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7FC1F484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A43275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0C607B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85706D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85706D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12ABE7C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C607B">
        <w:rPr>
          <w:rFonts w:ascii="Arial" w:hAnsi="Arial" w:cs="Arial"/>
          <w:b/>
          <w:bCs/>
          <w:sz w:val="24"/>
          <w:szCs w:val="24"/>
        </w:rPr>
        <w:t>25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3E7FF0FE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85706D">
        <w:rPr>
          <w:rFonts w:ascii="Arial" w:hAnsi="Arial" w:cs="Arial"/>
          <w:b/>
          <w:sz w:val="24"/>
          <w:szCs w:val="24"/>
        </w:rPr>
        <w:t>2</w:t>
      </w:r>
      <w:r w:rsidR="000C607B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0C607B">
        <w:rPr>
          <w:rFonts w:ascii="Arial" w:hAnsi="Arial" w:cs="Arial"/>
          <w:b/>
          <w:sz w:val="24"/>
          <w:szCs w:val="24"/>
        </w:rPr>
        <w:t>15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0C607B">
        <w:rPr>
          <w:rFonts w:ascii="Arial" w:hAnsi="Arial" w:cs="Arial"/>
          <w:b/>
          <w:sz w:val="24"/>
          <w:szCs w:val="24"/>
        </w:rPr>
        <w:t>MAIO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12C8D4F9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85706D">
        <w:rPr>
          <w:rFonts w:ascii="Arial" w:hAnsi="Arial" w:cs="Arial"/>
          <w:b/>
          <w:sz w:val="24"/>
          <w:szCs w:val="24"/>
        </w:rPr>
        <w:t>Executivo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340E50AC" w:rsidR="006F3680" w:rsidRPr="00A37798" w:rsidRDefault="006F3680" w:rsidP="000C607B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0C607B">
        <w:rPr>
          <w:rStyle w:val="Forte"/>
          <w:rFonts w:ascii="Arial" w:hAnsi="Arial" w:cs="Arial"/>
          <w:color w:val="000000"/>
        </w:rPr>
        <w:t>Dispõe sobre as Diretrizes para Elaboração e Execução da Lei Orçamentária de 2024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1801A185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0C607B">
        <w:rPr>
          <w:rFonts w:ascii="Arial" w:hAnsi="Arial" w:cs="Arial"/>
          <w:b/>
          <w:sz w:val="24"/>
          <w:szCs w:val="24"/>
        </w:rPr>
        <w:t>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85706D">
        <w:rPr>
          <w:rFonts w:ascii="Arial" w:hAnsi="Arial" w:cs="Arial"/>
          <w:b/>
          <w:sz w:val="24"/>
          <w:szCs w:val="24"/>
        </w:rPr>
        <w:t xml:space="preserve"> 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0C607B">
        <w:rPr>
          <w:rFonts w:ascii="Arial" w:hAnsi="Arial" w:cs="Arial"/>
          <w:sz w:val="24"/>
          <w:szCs w:val="24"/>
        </w:rPr>
        <w:t>1</w:t>
      </w:r>
      <w:r w:rsidR="0085706D">
        <w:rPr>
          <w:rFonts w:ascii="Arial" w:hAnsi="Arial" w:cs="Arial"/>
          <w:sz w:val="24"/>
          <w:szCs w:val="24"/>
        </w:rPr>
        <w:t>5</w:t>
      </w:r>
      <w:r w:rsidR="00A37798" w:rsidRPr="00A37798">
        <w:rPr>
          <w:rFonts w:ascii="Arial" w:hAnsi="Arial" w:cs="Arial"/>
          <w:sz w:val="24"/>
          <w:szCs w:val="24"/>
        </w:rPr>
        <w:t xml:space="preserve"> de </w:t>
      </w:r>
      <w:r w:rsidR="000C607B">
        <w:rPr>
          <w:rFonts w:ascii="Arial" w:hAnsi="Arial" w:cs="Arial"/>
          <w:sz w:val="24"/>
          <w:szCs w:val="24"/>
        </w:rPr>
        <w:t>maio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0C607B" w:rsidRPr="000C607B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Dispõe sobre as Diretrizes para Elaboração e Execução da Lei Orçamentária de 2024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28B2C3F9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D14EC17" w14:textId="77777777" w:rsidR="0085706D" w:rsidRDefault="0085706D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5149C55B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0C607B">
        <w:rPr>
          <w:rFonts w:ascii="Arial" w:hAnsi="Arial" w:cs="Arial"/>
          <w:b/>
          <w:sz w:val="24"/>
          <w:szCs w:val="24"/>
        </w:rPr>
        <w:t>25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6B798611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0C607B">
        <w:rPr>
          <w:rFonts w:ascii="Arial" w:hAnsi="Arial" w:cs="Arial"/>
          <w:b/>
          <w:sz w:val="24"/>
          <w:szCs w:val="24"/>
        </w:rPr>
        <w:t>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0C607B">
        <w:rPr>
          <w:rFonts w:ascii="Arial" w:hAnsi="Arial" w:cs="Arial"/>
          <w:b/>
          <w:sz w:val="24"/>
          <w:szCs w:val="24"/>
        </w:rPr>
        <w:t>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0C607B">
        <w:rPr>
          <w:rFonts w:ascii="Arial" w:hAnsi="Arial" w:cs="Arial"/>
          <w:sz w:val="24"/>
          <w:szCs w:val="24"/>
        </w:rPr>
        <w:t>1</w:t>
      </w:r>
      <w:r w:rsidR="0085706D">
        <w:rPr>
          <w:rFonts w:ascii="Arial" w:hAnsi="Arial" w:cs="Arial"/>
          <w:sz w:val="24"/>
          <w:szCs w:val="24"/>
        </w:rPr>
        <w:t>5</w:t>
      </w:r>
      <w:r w:rsidR="00A37798" w:rsidRPr="00A37798">
        <w:rPr>
          <w:rFonts w:ascii="Arial" w:hAnsi="Arial" w:cs="Arial"/>
          <w:sz w:val="24"/>
          <w:szCs w:val="24"/>
        </w:rPr>
        <w:t xml:space="preserve"> de </w:t>
      </w:r>
      <w:r w:rsidR="000C607B">
        <w:rPr>
          <w:rFonts w:ascii="Arial" w:hAnsi="Arial" w:cs="Arial"/>
          <w:sz w:val="24"/>
          <w:szCs w:val="24"/>
        </w:rPr>
        <w:t>maio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0C607B">
        <w:rPr>
          <w:rFonts w:ascii="Arial" w:hAnsi="Arial" w:cs="Arial"/>
          <w:sz w:val="24"/>
          <w:szCs w:val="24"/>
        </w:rPr>
        <w:t>“</w:t>
      </w:r>
      <w:r w:rsidR="000C607B" w:rsidRPr="000C607B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Dispõe sobre as Diretrizes para Elaboração e Execução da Lei Orçamentária de 2024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85B28A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85706D">
        <w:rPr>
          <w:rFonts w:ascii="Arial" w:hAnsi="Arial" w:cs="Arial"/>
          <w:sz w:val="24"/>
          <w:szCs w:val="24"/>
        </w:rPr>
        <w:t>20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85706D">
        <w:rPr>
          <w:rFonts w:ascii="Arial" w:hAnsi="Arial" w:cs="Arial"/>
          <w:sz w:val="24"/>
          <w:szCs w:val="24"/>
        </w:rPr>
        <w:t>junho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377EF" w14:textId="77777777" w:rsidR="00FB6184" w:rsidRDefault="00FB6184" w:rsidP="008B1D5A">
      <w:r>
        <w:separator/>
      </w:r>
    </w:p>
  </w:endnote>
  <w:endnote w:type="continuationSeparator" w:id="0">
    <w:p w14:paraId="7080DCF2" w14:textId="77777777" w:rsidR="00FB6184" w:rsidRDefault="00FB618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C9A8D" w14:textId="77777777" w:rsidR="00FB6184" w:rsidRDefault="00FB6184" w:rsidP="008B1D5A">
      <w:r>
        <w:separator/>
      </w:r>
    </w:p>
  </w:footnote>
  <w:footnote w:type="continuationSeparator" w:id="0">
    <w:p w14:paraId="60AE695F" w14:textId="77777777" w:rsidR="00FB6184" w:rsidRDefault="00FB618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3954"/>
    <w:rsid w:val="000B3961"/>
    <w:rsid w:val="000C607B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5706D"/>
    <w:rsid w:val="00880A2D"/>
    <w:rsid w:val="008B1D5A"/>
    <w:rsid w:val="00903ECD"/>
    <w:rsid w:val="00945D4D"/>
    <w:rsid w:val="0098083E"/>
    <w:rsid w:val="009A440A"/>
    <w:rsid w:val="00A06587"/>
    <w:rsid w:val="00A37798"/>
    <w:rsid w:val="00A43275"/>
    <w:rsid w:val="00AA2477"/>
    <w:rsid w:val="00AE33E1"/>
    <w:rsid w:val="00AE7909"/>
    <w:rsid w:val="00B1313D"/>
    <w:rsid w:val="00B21371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A2BA3"/>
    <w:rsid w:val="00EC45BC"/>
    <w:rsid w:val="00F3730E"/>
    <w:rsid w:val="00F37D2C"/>
    <w:rsid w:val="00F45376"/>
    <w:rsid w:val="00F759EA"/>
    <w:rsid w:val="00FB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4056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2023-06-20T16:25:00Z</cp:lastPrinted>
  <dcterms:created xsi:type="dcterms:W3CDTF">2023-06-20T16:25:00Z</dcterms:created>
  <dcterms:modified xsi:type="dcterms:W3CDTF">2023-06-20T16:25:00Z</dcterms:modified>
</cp:coreProperties>
</file>