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6D3CC378" w:rsidR="00C06C4F" w:rsidRPr="003969C2" w:rsidRDefault="007650BF">
      <w:pPr>
        <w:rPr>
          <w:rFonts w:ascii="Tahoma" w:hAnsi="Tahoma" w:cs="Tahoma"/>
          <w:sz w:val="24"/>
          <w:szCs w:val="24"/>
        </w:rPr>
      </w:pPr>
      <w:r w:rsidRPr="003969C2">
        <w:rPr>
          <w:rFonts w:ascii="Tahoma" w:hAnsi="Tahoma" w:cs="Tahoma"/>
          <w:sz w:val="24"/>
          <w:szCs w:val="24"/>
        </w:rPr>
        <w:t xml:space="preserve"> </w:t>
      </w:r>
    </w:p>
    <w:p w14:paraId="17773D3B" w14:textId="3A51EF96" w:rsidR="00C06C4F" w:rsidRPr="003969C2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3969C2">
        <w:rPr>
          <w:rFonts w:ascii="Tahoma" w:hAnsi="Tahoma" w:cs="Tahoma"/>
          <w:b/>
          <w:sz w:val="24"/>
          <w:szCs w:val="24"/>
        </w:rPr>
        <w:t xml:space="preserve">INDICAÇÃO Nº </w:t>
      </w:r>
      <w:r w:rsidR="003969C2" w:rsidRPr="003969C2">
        <w:rPr>
          <w:rFonts w:ascii="Tahoma" w:hAnsi="Tahoma" w:cs="Tahoma"/>
          <w:b/>
          <w:sz w:val="24"/>
          <w:szCs w:val="24"/>
        </w:rPr>
        <w:t>4</w:t>
      </w:r>
      <w:r w:rsidR="00A95CE8">
        <w:rPr>
          <w:rFonts w:ascii="Tahoma" w:hAnsi="Tahoma" w:cs="Tahoma"/>
          <w:b/>
          <w:sz w:val="24"/>
          <w:szCs w:val="24"/>
        </w:rPr>
        <w:t>6</w:t>
      </w:r>
      <w:r w:rsidRPr="003969C2">
        <w:rPr>
          <w:rFonts w:ascii="Tahoma" w:hAnsi="Tahoma" w:cs="Tahoma"/>
          <w:b/>
          <w:sz w:val="24"/>
          <w:szCs w:val="24"/>
        </w:rPr>
        <w:t>/202</w:t>
      </w:r>
      <w:r w:rsidR="00AB621C" w:rsidRPr="003969C2">
        <w:rPr>
          <w:rFonts w:ascii="Tahoma" w:hAnsi="Tahoma" w:cs="Tahoma"/>
          <w:b/>
          <w:sz w:val="24"/>
          <w:szCs w:val="24"/>
        </w:rPr>
        <w:t>5</w:t>
      </w:r>
    </w:p>
    <w:p w14:paraId="1677532C" w14:textId="69732684" w:rsidR="0075149D" w:rsidRPr="003969C2" w:rsidRDefault="00C06C4F" w:rsidP="00C06C4F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3969C2">
        <w:rPr>
          <w:rFonts w:ascii="Tahoma" w:hAnsi="Tahoma" w:cs="Tahoma"/>
          <w:bCs/>
          <w:sz w:val="24"/>
          <w:szCs w:val="24"/>
        </w:rPr>
        <w:t xml:space="preserve">Proponente: </w:t>
      </w:r>
      <w:r w:rsidR="005F69FF" w:rsidRPr="003969C2">
        <w:rPr>
          <w:rFonts w:ascii="Tahoma" w:hAnsi="Tahoma" w:cs="Tahoma"/>
          <w:bCs/>
          <w:sz w:val="24"/>
          <w:szCs w:val="24"/>
        </w:rPr>
        <w:t>Jorge Pereira da Silva</w:t>
      </w:r>
      <w:r w:rsidR="0075149D" w:rsidRPr="003969C2">
        <w:rPr>
          <w:rFonts w:ascii="Tahoma" w:hAnsi="Tahoma" w:cs="Tahoma"/>
          <w:bCs/>
          <w:sz w:val="24"/>
          <w:szCs w:val="24"/>
        </w:rPr>
        <w:t>/PSD</w:t>
      </w:r>
      <w:r w:rsidR="005122EF" w:rsidRPr="003969C2">
        <w:rPr>
          <w:rFonts w:ascii="Tahoma" w:hAnsi="Tahoma" w:cs="Tahoma"/>
          <w:bCs/>
          <w:sz w:val="24"/>
          <w:szCs w:val="24"/>
        </w:rPr>
        <w:t>B</w:t>
      </w:r>
    </w:p>
    <w:p w14:paraId="4EA1E1C1" w14:textId="77777777" w:rsidR="006322EA" w:rsidRPr="003969C2" w:rsidRDefault="006322EA" w:rsidP="00C06C4F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</w:p>
    <w:p w14:paraId="1D183875" w14:textId="77777777" w:rsidR="00C06C4F" w:rsidRPr="003969C2" w:rsidRDefault="00C06C4F" w:rsidP="00C06C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41653E0" w14:textId="12E3A5F9" w:rsidR="001E57FB" w:rsidRPr="003969C2" w:rsidRDefault="006322EA" w:rsidP="0048050E">
      <w:pPr>
        <w:pStyle w:val="mceclass"/>
        <w:spacing w:before="0" w:beforeAutospacing="0" w:after="0" w:afterAutospacing="0"/>
        <w:ind w:left="4962"/>
        <w:jc w:val="both"/>
        <w:rPr>
          <w:rFonts w:ascii="Tahoma" w:hAnsi="Tahoma" w:cs="Tahoma"/>
          <w:lang w:val="pt-BR"/>
        </w:rPr>
      </w:pPr>
      <w:r w:rsidRPr="003969C2">
        <w:rPr>
          <w:rFonts w:ascii="Tahoma" w:hAnsi="Tahoma" w:cs="Tahoma"/>
          <w:lang w:val="pt-BR"/>
        </w:rPr>
        <w:t xml:space="preserve">Indica </w:t>
      </w:r>
      <w:r w:rsidR="003969C2" w:rsidRPr="003969C2">
        <w:rPr>
          <w:rFonts w:ascii="Tahoma" w:hAnsi="Tahoma" w:cs="Tahoma"/>
          <w:lang w:val="pt-BR"/>
        </w:rPr>
        <w:t xml:space="preserve">a </w:t>
      </w:r>
      <w:r w:rsidR="00A95CE8">
        <w:rPr>
          <w:rFonts w:ascii="Tahoma" w:hAnsi="Tahoma" w:cs="Tahoma"/>
          <w:lang w:val="pt-BR"/>
        </w:rPr>
        <w:t>construção de ponte em alvenaria sobre o rio Jabuti.</w:t>
      </w:r>
    </w:p>
    <w:p w14:paraId="5B2FB060" w14:textId="77777777" w:rsidR="006322EA" w:rsidRPr="003969C2" w:rsidRDefault="006322EA" w:rsidP="00FA3581">
      <w:pPr>
        <w:pStyle w:val="mceclass"/>
        <w:spacing w:before="0" w:beforeAutospacing="0" w:after="0" w:afterAutospacing="0"/>
        <w:ind w:left="3828"/>
        <w:jc w:val="both"/>
        <w:rPr>
          <w:rFonts w:ascii="Tahoma" w:hAnsi="Tahoma" w:cs="Tahoma"/>
          <w:lang w:val="pt-BR"/>
        </w:rPr>
      </w:pPr>
    </w:p>
    <w:p w14:paraId="1C421B0F" w14:textId="77777777" w:rsidR="006322EA" w:rsidRPr="003969C2" w:rsidRDefault="006322EA" w:rsidP="00FA3581">
      <w:pPr>
        <w:pStyle w:val="mceclass"/>
        <w:spacing w:before="0" w:beforeAutospacing="0" w:after="0" w:afterAutospacing="0"/>
        <w:ind w:left="3828"/>
        <w:jc w:val="both"/>
        <w:rPr>
          <w:rFonts w:ascii="Tahoma" w:hAnsi="Tahoma" w:cs="Tahoma"/>
          <w:b/>
          <w:lang w:val="pt-BR"/>
        </w:rPr>
      </w:pPr>
    </w:p>
    <w:p w14:paraId="33D75928" w14:textId="29021C1A" w:rsidR="006322EA" w:rsidRPr="003969C2" w:rsidRDefault="00A77A47" w:rsidP="006322EA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  <w:r w:rsidRPr="003969C2">
        <w:rPr>
          <w:rFonts w:ascii="Tahoma" w:hAnsi="Tahoma" w:cs="Tahoma"/>
          <w:bCs/>
          <w:lang w:val="pt-BR"/>
        </w:rPr>
        <w:tab/>
      </w:r>
      <w:r w:rsidR="005F69FF" w:rsidRPr="003969C2">
        <w:rPr>
          <w:rFonts w:ascii="Tahoma" w:hAnsi="Tahoma" w:cs="Tahoma"/>
          <w:bCs/>
          <w:lang w:val="pt-BR"/>
        </w:rPr>
        <w:t>O Vereador que abaixo subscreve, no uso de suas atribuições legais e regimentais, indica</w:t>
      </w:r>
      <w:r w:rsidR="00BD07BC" w:rsidRPr="003969C2">
        <w:rPr>
          <w:rFonts w:ascii="Tahoma" w:hAnsi="Tahoma" w:cs="Tahoma"/>
          <w:bCs/>
          <w:lang w:val="pt-BR"/>
        </w:rPr>
        <w:t xml:space="preserve"> o envio de expediente ao Chefe do Poder Executivo Municipal, para que </w:t>
      </w:r>
      <w:r w:rsidR="003969C2">
        <w:rPr>
          <w:rFonts w:ascii="Tahoma" w:hAnsi="Tahoma" w:cs="Tahoma"/>
          <w:bCs/>
          <w:lang w:val="pt-BR"/>
        </w:rPr>
        <w:t>realize e</w:t>
      </w:r>
      <w:r w:rsidR="003969C2" w:rsidRPr="003969C2">
        <w:rPr>
          <w:rFonts w:ascii="Tahoma" w:hAnsi="Tahoma" w:cs="Tahoma"/>
          <w:bCs/>
          <w:lang w:val="pt-BR"/>
        </w:rPr>
        <w:t xml:space="preserve">studo de viabilidade técnica para </w:t>
      </w:r>
      <w:r w:rsidR="00A95CE8">
        <w:rPr>
          <w:rFonts w:ascii="Tahoma" w:hAnsi="Tahoma" w:cs="Tahoma"/>
          <w:bCs/>
          <w:lang w:val="pt-BR"/>
        </w:rPr>
        <w:t>a construção de uma ponte em alvenaria sobre o rio Jaboti</w:t>
      </w:r>
      <w:r w:rsidR="007F388B">
        <w:rPr>
          <w:rFonts w:ascii="Tahoma" w:hAnsi="Tahoma" w:cs="Tahoma"/>
          <w:bCs/>
          <w:lang w:val="pt-BR"/>
        </w:rPr>
        <w:t xml:space="preserve"> (próximo a propriedade do Senhor </w:t>
      </w:r>
      <w:proofErr w:type="spellStart"/>
      <w:r w:rsidR="007F388B">
        <w:rPr>
          <w:rFonts w:ascii="Tahoma" w:hAnsi="Tahoma" w:cs="Tahoma"/>
          <w:bCs/>
          <w:lang w:val="pt-BR"/>
        </w:rPr>
        <w:t>Alveri</w:t>
      </w:r>
      <w:proofErr w:type="spellEnd"/>
      <w:r w:rsidR="007F388B">
        <w:rPr>
          <w:rFonts w:ascii="Tahoma" w:hAnsi="Tahoma" w:cs="Tahoma"/>
          <w:bCs/>
          <w:lang w:val="pt-BR"/>
        </w:rPr>
        <w:t xml:space="preserve"> Angelin)</w:t>
      </w:r>
      <w:r w:rsidR="00A95CE8">
        <w:rPr>
          <w:rFonts w:ascii="Tahoma" w:hAnsi="Tahoma" w:cs="Tahoma"/>
          <w:bCs/>
          <w:lang w:val="pt-BR"/>
        </w:rPr>
        <w:t xml:space="preserve">, que liga o </w:t>
      </w:r>
      <w:proofErr w:type="spellStart"/>
      <w:r w:rsidR="00A95CE8">
        <w:rPr>
          <w:rFonts w:ascii="Tahoma" w:hAnsi="Tahoma" w:cs="Tahoma"/>
          <w:bCs/>
          <w:lang w:val="pt-BR"/>
        </w:rPr>
        <w:t>Voltão</w:t>
      </w:r>
      <w:proofErr w:type="spellEnd"/>
      <w:r w:rsidR="00A95CE8">
        <w:rPr>
          <w:rFonts w:ascii="Tahoma" w:hAnsi="Tahoma" w:cs="Tahoma"/>
          <w:bCs/>
          <w:lang w:val="pt-BR"/>
        </w:rPr>
        <w:t xml:space="preserve"> do Jaboti a comunidade do Alto Alegre.</w:t>
      </w:r>
    </w:p>
    <w:p w14:paraId="515AFA63" w14:textId="77777777" w:rsidR="006322EA" w:rsidRPr="003969C2" w:rsidRDefault="006322EA" w:rsidP="006322EA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1FF5DDE6" w14:textId="6784165E" w:rsidR="00C06C4F" w:rsidRPr="003969C2" w:rsidRDefault="00C06C4F" w:rsidP="006322EA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lang w:val="pt-BR"/>
        </w:rPr>
      </w:pPr>
      <w:r w:rsidRPr="003969C2">
        <w:rPr>
          <w:rFonts w:ascii="Tahoma" w:hAnsi="Tahoma" w:cs="Tahoma"/>
          <w:b/>
          <w:lang w:val="pt-BR"/>
        </w:rPr>
        <w:t>JUSTIFICATIVA:</w:t>
      </w:r>
    </w:p>
    <w:p w14:paraId="58DF9DA5" w14:textId="77777777" w:rsidR="00AB03FB" w:rsidRPr="003969C2" w:rsidRDefault="00AB03FB" w:rsidP="00C06C4F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</w:p>
    <w:p w14:paraId="437E5D43" w14:textId="4E648386" w:rsidR="003969C2" w:rsidRPr="003969C2" w:rsidRDefault="0083294E" w:rsidP="00FA3581">
      <w:pPr>
        <w:jc w:val="both"/>
        <w:rPr>
          <w:rFonts w:ascii="Tahoma" w:hAnsi="Tahoma" w:cs="Tahoma"/>
          <w:bCs/>
          <w:sz w:val="24"/>
          <w:szCs w:val="24"/>
        </w:rPr>
      </w:pPr>
      <w:r w:rsidRPr="003969C2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</w:t>
      </w:r>
      <w:r w:rsidRPr="003969C2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ab/>
      </w:r>
      <w:r w:rsidR="007F388B" w:rsidRPr="007F388B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A presente indicação é motivada pela necessidade de melhorar o acesso entre o </w:t>
      </w:r>
      <w:proofErr w:type="spellStart"/>
      <w:r w:rsidR="007F388B" w:rsidRPr="007F388B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Voltão</w:t>
      </w:r>
      <w:proofErr w:type="spellEnd"/>
      <w:r w:rsidR="007F388B" w:rsidRPr="007F388B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do Jaboti e a comunidade do Alto Alegre, cuja ligação atualmente depende de uma estrutura precária, que dificulta a travessia e compromete a segurança dos moradores e demais usuários. Durante períodos de chuvas intensas, o rio Jaboti se torna um obstáculo ainda mais perigoso, comprometendo o deslocamento da população e, em algumas situações, isolando as comunidades envolvidas.</w:t>
      </w:r>
    </w:p>
    <w:p w14:paraId="0C8E5E3D" w14:textId="77777777" w:rsidR="007F388B" w:rsidRDefault="001E57FB" w:rsidP="00FA3581">
      <w:pPr>
        <w:jc w:val="both"/>
        <w:rPr>
          <w:rFonts w:ascii="Tahoma" w:hAnsi="Tahoma" w:cs="Tahoma"/>
          <w:bCs/>
        </w:rPr>
      </w:pPr>
      <w:r w:rsidRPr="003969C2">
        <w:rPr>
          <w:rFonts w:ascii="Tahoma" w:hAnsi="Tahoma" w:cs="Tahoma"/>
          <w:bCs/>
        </w:rPr>
        <w:t xml:space="preserve"> </w:t>
      </w:r>
      <w:r w:rsidRPr="003969C2">
        <w:rPr>
          <w:rFonts w:ascii="Tahoma" w:hAnsi="Tahoma" w:cs="Tahoma"/>
          <w:bCs/>
        </w:rPr>
        <w:tab/>
      </w:r>
    </w:p>
    <w:p w14:paraId="177352EA" w14:textId="50FCC7EB" w:rsidR="001E57FB" w:rsidRPr="003969C2" w:rsidRDefault="001E57FB" w:rsidP="007F388B">
      <w:pPr>
        <w:ind w:firstLine="708"/>
        <w:jc w:val="both"/>
        <w:rPr>
          <w:rFonts w:ascii="Tahoma" w:hAnsi="Tahoma" w:cs="Tahoma"/>
          <w:bCs/>
          <w:sz w:val="24"/>
          <w:szCs w:val="24"/>
        </w:rPr>
      </w:pPr>
      <w:r w:rsidRPr="003969C2">
        <w:rPr>
          <w:rFonts w:ascii="Tahoma" w:hAnsi="Tahoma" w:cs="Tahoma"/>
          <w:bCs/>
          <w:sz w:val="24"/>
          <w:szCs w:val="24"/>
        </w:rPr>
        <w:t xml:space="preserve">Nestes Termos, </w:t>
      </w:r>
    </w:p>
    <w:p w14:paraId="3E409AFF" w14:textId="7270CFAE" w:rsidR="001E57FB" w:rsidRPr="003969C2" w:rsidRDefault="001E57FB" w:rsidP="001E57FB">
      <w:pPr>
        <w:pStyle w:val="mceclass"/>
        <w:spacing w:after="0"/>
        <w:jc w:val="both"/>
        <w:rPr>
          <w:rFonts w:ascii="Tahoma" w:hAnsi="Tahoma" w:cs="Tahoma"/>
          <w:bCs/>
          <w:lang w:val="pt-BR"/>
        </w:rPr>
      </w:pPr>
      <w:r w:rsidRPr="003969C2">
        <w:rPr>
          <w:rFonts w:ascii="Tahoma" w:hAnsi="Tahoma" w:cs="Tahoma"/>
          <w:bCs/>
          <w:lang w:val="pt-BR"/>
        </w:rPr>
        <w:t xml:space="preserve"> </w:t>
      </w:r>
      <w:r w:rsidRPr="003969C2">
        <w:rPr>
          <w:rFonts w:ascii="Tahoma" w:hAnsi="Tahoma" w:cs="Tahoma"/>
          <w:bCs/>
          <w:lang w:val="pt-BR"/>
        </w:rPr>
        <w:tab/>
        <w:t>Pede deferimento.</w:t>
      </w:r>
    </w:p>
    <w:p w14:paraId="364E82F1" w14:textId="3C1CCF9B" w:rsidR="00C06C4F" w:rsidRPr="003969C2" w:rsidRDefault="001E57FB" w:rsidP="001E57F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 w:rsidRPr="003969C2">
        <w:rPr>
          <w:rFonts w:ascii="Tahoma" w:hAnsi="Tahoma" w:cs="Tahoma"/>
          <w:bCs/>
          <w:lang w:val="pt-BR"/>
        </w:rPr>
        <w:t xml:space="preserve"> </w:t>
      </w:r>
      <w:r w:rsidRPr="003969C2">
        <w:rPr>
          <w:rFonts w:ascii="Tahoma" w:hAnsi="Tahoma" w:cs="Tahoma"/>
          <w:bCs/>
          <w:lang w:val="pt-BR"/>
        </w:rPr>
        <w:tab/>
        <w:t xml:space="preserve">Plenário Laurindo Flávio Scopel, </w:t>
      </w:r>
      <w:r w:rsidR="00B64845">
        <w:rPr>
          <w:rFonts w:ascii="Tahoma" w:hAnsi="Tahoma" w:cs="Tahoma"/>
          <w:bCs/>
          <w:lang w:val="pt-BR"/>
        </w:rPr>
        <w:t>28 de março</w:t>
      </w:r>
      <w:r w:rsidRPr="003969C2">
        <w:rPr>
          <w:rFonts w:ascii="Tahoma" w:hAnsi="Tahoma" w:cs="Tahoma"/>
          <w:bCs/>
          <w:lang w:val="pt-BR"/>
        </w:rPr>
        <w:t xml:space="preserve"> de 2025.</w:t>
      </w:r>
    </w:p>
    <w:p w14:paraId="57CBDF65" w14:textId="77777777" w:rsidR="00C06C4F" w:rsidRPr="003969C2" w:rsidRDefault="00C06C4F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668E4BD9" w14:textId="77777777" w:rsidR="00D74DD3" w:rsidRPr="003969C2" w:rsidRDefault="00D74DD3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749068FB" w14:textId="77777777" w:rsidR="00C06C4F" w:rsidRPr="003969C2" w:rsidRDefault="00C06C4F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5EEEB680" w14:textId="77777777" w:rsidR="00F92929" w:rsidRPr="003969C2" w:rsidRDefault="00F92929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2C8B6269" w14:textId="77777777" w:rsidR="005F69FF" w:rsidRPr="003969C2" w:rsidRDefault="005F69FF" w:rsidP="00D95EC1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3969C2">
        <w:rPr>
          <w:rFonts w:ascii="Tahoma" w:hAnsi="Tahoma" w:cs="Tahoma"/>
          <w:b/>
          <w:sz w:val="24"/>
          <w:szCs w:val="24"/>
        </w:rPr>
        <w:t>Jorge Pereira da Silva</w:t>
      </w:r>
    </w:p>
    <w:p w14:paraId="074AF3BE" w14:textId="019989DF" w:rsidR="006409F1" w:rsidRPr="003969C2" w:rsidRDefault="00D95EC1" w:rsidP="00D95EC1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3969C2">
        <w:rPr>
          <w:rFonts w:ascii="Tahoma" w:hAnsi="Tahoma" w:cs="Tahoma"/>
          <w:sz w:val="24"/>
          <w:szCs w:val="24"/>
        </w:rPr>
        <w:t xml:space="preserve"> Vereador </w:t>
      </w:r>
      <w:r w:rsidR="00C15C3E" w:rsidRPr="003969C2">
        <w:rPr>
          <w:rFonts w:ascii="Tahoma" w:hAnsi="Tahoma" w:cs="Tahoma"/>
          <w:sz w:val="24"/>
          <w:szCs w:val="24"/>
        </w:rPr>
        <w:t>–</w:t>
      </w:r>
      <w:r w:rsidRPr="003969C2">
        <w:rPr>
          <w:rFonts w:ascii="Tahoma" w:hAnsi="Tahoma" w:cs="Tahoma"/>
          <w:sz w:val="24"/>
          <w:szCs w:val="24"/>
        </w:rPr>
        <w:t xml:space="preserve"> PSD</w:t>
      </w:r>
      <w:r w:rsidR="005122EF" w:rsidRPr="003969C2">
        <w:rPr>
          <w:rFonts w:ascii="Tahoma" w:hAnsi="Tahoma" w:cs="Tahoma"/>
          <w:sz w:val="24"/>
          <w:szCs w:val="24"/>
        </w:rPr>
        <w:t>B</w:t>
      </w:r>
    </w:p>
    <w:p w14:paraId="35090ABC" w14:textId="09F5A04F" w:rsidR="00C15C3E" w:rsidRPr="001E57FB" w:rsidRDefault="00C15C3E" w:rsidP="00D95EC1">
      <w:pPr>
        <w:spacing w:after="0" w:line="240" w:lineRule="auto"/>
        <w:jc w:val="center"/>
        <w:rPr>
          <w:rFonts w:ascii="Tahoma" w:hAnsi="Tahoma" w:cs="Tahoma"/>
        </w:rPr>
      </w:pPr>
    </w:p>
    <w:sectPr w:rsidR="00C15C3E" w:rsidRPr="001E57FB" w:rsidSect="00C15C3E">
      <w:headerReference w:type="default" r:id="rId7"/>
      <w:pgSz w:w="11906" w:h="16838"/>
      <w:pgMar w:top="1417" w:right="1558" w:bottom="1417" w:left="1701" w:header="426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2D823" w14:textId="77777777" w:rsidR="00640F51" w:rsidRPr="003969C2" w:rsidRDefault="00640F51" w:rsidP="002F0598">
      <w:pPr>
        <w:spacing w:after="0" w:line="240" w:lineRule="auto"/>
      </w:pPr>
      <w:r w:rsidRPr="003969C2">
        <w:separator/>
      </w:r>
    </w:p>
  </w:endnote>
  <w:endnote w:type="continuationSeparator" w:id="0">
    <w:p w14:paraId="25978735" w14:textId="77777777" w:rsidR="00640F51" w:rsidRPr="003969C2" w:rsidRDefault="00640F51" w:rsidP="002F0598">
      <w:pPr>
        <w:spacing w:after="0" w:line="240" w:lineRule="auto"/>
      </w:pPr>
      <w:r w:rsidRPr="003969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FD6D0" w14:textId="77777777" w:rsidR="00640F51" w:rsidRPr="003969C2" w:rsidRDefault="00640F51" w:rsidP="002F0598">
      <w:pPr>
        <w:spacing w:after="0" w:line="240" w:lineRule="auto"/>
      </w:pPr>
      <w:r w:rsidRPr="003969C2">
        <w:separator/>
      </w:r>
    </w:p>
  </w:footnote>
  <w:footnote w:type="continuationSeparator" w:id="0">
    <w:p w14:paraId="10124D07" w14:textId="77777777" w:rsidR="00640F51" w:rsidRPr="003969C2" w:rsidRDefault="00640F51" w:rsidP="002F0598">
      <w:pPr>
        <w:spacing w:after="0" w:line="240" w:lineRule="auto"/>
      </w:pPr>
      <w:r w:rsidRPr="003969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BB1EE" w14:textId="0023102D" w:rsidR="00C2689E" w:rsidRPr="003969C2" w:rsidRDefault="00C2689E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0"/>
  </w:num>
  <w:num w:numId="2" w16cid:durableId="1308170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5293C"/>
    <w:rsid w:val="000D51D1"/>
    <w:rsid w:val="0013427B"/>
    <w:rsid w:val="001D566C"/>
    <w:rsid w:val="001E57FB"/>
    <w:rsid w:val="001F14ED"/>
    <w:rsid w:val="001F17A6"/>
    <w:rsid w:val="00212480"/>
    <w:rsid w:val="00266CB9"/>
    <w:rsid w:val="002F0598"/>
    <w:rsid w:val="003969C2"/>
    <w:rsid w:val="003F5B47"/>
    <w:rsid w:val="0048050E"/>
    <w:rsid w:val="00490C85"/>
    <w:rsid w:val="004B0A58"/>
    <w:rsid w:val="004B4D33"/>
    <w:rsid w:val="004C3482"/>
    <w:rsid w:val="00505A62"/>
    <w:rsid w:val="005122EF"/>
    <w:rsid w:val="00532779"/>
    <w:rsid w:val="00554E8A"/>
    <w:rsid w:val="00573598"/>
    <w:rsid w:val="00595F72"/>
    <w:rsid w:val="005C3441"/>
    <w:rsid w:val="005F69FF"/>
    <w:rsid w:val="00603016"/>
    <w:rsid w:val="00627005"/>
    <w:rsid w:val="006322EA"/>
    <w:rsid w:val="006409F1"/>
    <w:rsid w:val="00640F51"/>
    <w:rsid w:val="00660EBC"/>
    <w:rsid w:val="006D59FB"/>
    <w:rsid w:val="006D7137"/>
    <w:rsid w:val="00745EFB"/>
    <w:rsid w:val="00747EAE"/>
    <w:rsid w:val="0075149D"/>
    <w:rsid w:val="007650BF"/>
    <w:rsid w:val="007D6C38"/>
    <w:rsid w:val="007F388B"/>
    <w:rsid w:val="00816A6A"/>
    <w:rsid w:val="0083294E"/>
    <w:rsid w:val="0087639C"/>
    <w:rsid w:val="008A125C"/>
    <w:rsid w:val="008D083A"/>
    <w:rsid w:val="00933B36"/>
    <w:rsid w:val="00947956"/>
    <w:rsid w:val="009F0746"/>
    <w:rsid w:val="00A24C0A"/>
    <w:rsid w:val="00A64EBA"/>
    <w:rsid w:val="00A77A47"/>
    <w:rsid w:val="00A95CE8"/>
    <w:rsid w:val="00AB03FB"/>
    <w:rsid w:val="00AB621C"/>
    <w:rsid w:val="00B3382D"/>
    <w:rsid w:val="00B64845"/>
    <w:rsid w:val="00BA45FE"/>
    <w:rsid w:val="00BD07BC"/>
    <w:rsid w:val="00BF638C"/>
    <w:rsid w:val="00C06C4F"/>
    <w:rsid w:val="00C15C3E"/>
    <w:rsid w:val="00C2689E"/>
    <w:rsid w:val="00C27672"/>
    <w:rsid w:val="00CE1A76"/>
    <w:rsid w:val="00D450BA"/>
    <w:rsid w:val="00D73E42"/>
    <w:rsid w:val="00D74DD3"/>
    <w:rsid w:val="00D95EC1"/>
    <w:rsid w:val="00E07589"/>
    <w:rsid w:val="00E90A08"/>
    <w:rsid w:val="00EA6EFE"/>
    <w:rsid w:val="00F059BE"/>
    <w:rsid w:val="00F13AA7"/>
    <w:rsid w:val="00F34A58"/>
    <w:rsid w:val="00F529B0"/>
    <w:rsid w:val="00F75BA2"/>
    <w:rsid w:val="00F92929"/>
    <w:rsid w:val="00FA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  <w:style w:type="paragraph" w:styleId="NormalWeb">
    <w:name w:val="Normal (Web)"/>
    <w:basedOn w:val="Normal"/>
    <w:uiPriority w:val="99"/>
    <w:semiHidden/>
    <w:unhideWhenUsed/>
    <w:rsid w:val="00A24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13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2</cp:revision>
  <dcterms:created xsi:type="dcterms:W3CDTF">2025-03-28T13:08:00Z</dcterms:created>
  <dcterms:modified xsi:type="dcterms:W3CDTF">2025-03-28T13:08:00Z</dcterms:modified>
</cp:coreProperties>
</file>