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0BE43" w14:textId="5BF8C12F" w:rsidR="00B1564F" w:rsidRPr="00FE5F8B" w:rsidRDefault="006631CB" w:rsidP="00EE3B98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ATA DA 0</w:t>
      </w:r>
      <w:r w:rsidR="00E07707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6</w:t>
      </w: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ª SESSÃO ORDINÁRIA DO 1º PERÍODO LEGISLATIVO DO ANO DE 2026</w:t>
      </w:r>
      <w:r w:rsidR="007432B8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.</w:t>
      </w:r>
      <w:r w:rsidR="00EC7E24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Aos </w:t>
      </w:r>
      <w:r w:rsidR="00E07707" w:rsidRPr="00D130C5">
        <w:rPr>
          <w:rFonts w:ascii="Times New Roman" w:eastAsia="Times New Roman" w:hAnsi="Times New Roman"/>
          <w:sz w:val="24"/>
          <w:szCs w:val="24"/>
          <w:lang w:eastAsia="pt-BR"/>
        </w:rPr>
        <w:t>onze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(</w:t>
      </w:r>
      <w:r w:rsidR="00E07707" w:rsidRPr="00D130C5">
        <w:rPr>
          <w:rFonts w:ascii="Times New Roman" w:eastAsia="Times New Roman" w:hAnsi="Times New Roman"/>
          <w:sz w:val="24"/>
          <w:szCs w:val="24"/>
          <w:lang w:eastAsia="pt-BR"/>
        </w:rPr>
        <w:t>11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) dias do mês de </w:t>
      </w:r>
      <w:r w:rsidR="00F475FE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março 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>do ano de dois mil e vinte e seis (2026), às d</w:t>
      </w:r>
      <w:r w:rsidR="00F475FE" w:rsidRPr="00D130C5">
        <w:rPr>
          <w:rFonts w:ascii="Times New Roman" w:eastAsia="Times New Roman" w:hAnsi="Times New Roman"/>
          <w:sz w:val="24"/>
          <w:szCs w:val="24"/>
          <w:lang w:eastAsia="pt-BR"/>
        </w:rPr>
        <w:t>ez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(1</w:t>
      </w:r>
      <w:r w:rsidR="00F475FE" w:rsidRPr="00D130C5">
        <w:rPr>
          <w:rFonts w:ascii="Times New Roman" w:eastAsia="Times New Roman" w:hAnsi="Times New Roman"/>
          <w:sz w:val="24"/>
          <w:szCs w:val="24"/>
          <w:lang w:eastAsia="pt-BR"/>
        </w:rPr>
        <w:t>0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>) horas, no Plenário da Câmara Municipal de Vereadores de Floresta, Estado de Pernambuco, realizou-se a 0</w:t>
      </w:r>
      <w:r w:rsidR="00E07707" w:rsidRPr="00D130C5">
        <w:rPr>
          <w:rFonts w:ascii="Times New Roman" w:eastAsia="Times New Roman" w:hAnsi="Times New Roman"/>
          <w:sz w:val="24"/>
          <w:szCs w:val="24"/>
          <w:lang w:eastAsia="pt-BR"/>
        </w:rPr>
        <w:t>6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ª Sessão Ordinária do 1º Período Legislativo do corrente exercício, sob a presidência do Vereador </w:t>
      </w: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Gilberto Quirino de Sá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>. Após proceder à verificação do quórum regimental e constatar a presença dos Senhores Vereadores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Pedro Gomes </w:t>
      </w:r>
      <w:proofErr w:type="spellStart"/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Vilarim</w:t>
      </w:r>
      <w:proofErr w:type="spellEnd"/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Júnior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Túlio Vinicius de Sá Laranjeira Ferraz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Tiago Sobral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Ferraz de Moura Maniçoba,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Benjamim José Nunes Filho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Francisco Ferraz Novaes Neto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proofErr w:type="spellStart"/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Lenilton</w:t>
      </w:r>
      <w:proofErr w:type="spellEnd"/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Rosa de Sá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Péricles Araújo Ferraz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Talles Welles Marques de Sá Cruz e Souza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e Victor </w:t>
      </w:r>
      <w:proofErr w:type="spellStart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Laert</w:t>
      </w:r>
      <w:proofErr w:type="spellEnd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dos Santos Sá,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tendo sido registradas as ausências dos vereadores </w:t>
      </w:r>
      <w:proofErr w:type="spellStart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Lenilda</w:t>
      </w:r>
      <w:proofErr w:type="spellEnd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Maria dos Santos Belo</w:t>
      </w:r>
      <w:r w:rsidR="00954190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e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proofErr w:type="spellStart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Esequiel</w:t>
      </w:r>
      <w:proofErr w:type="spellEnd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Rodrigues de Aquino por motivos superiores. Após declarar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abertos os trabalhos da presente Sessão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o </w:t>
      </w:r>
      <w:r w:rsidRPr="00D130C5">
        <w:rPr>
          <w:rFonts w:ascii="Times New Roman" w:eastAsia="Times New Roman" w:hAnsi="Times New Roman"/>
          <w:sz w:val="24"/>
          <w:szCs w:val="24"/>
          <w:lang w:eastAsia="pt-BR"/>
        </w:rPr>
        <w:t>Senhor Presidente autorizou a servidora Bruna Larissa de Sá Silva a tomar assento a fim de proceder à lavratura da presente Ata</w:t>
      </w:r>
      <w:r w:rsidR="00F475FE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e fazer a leitura da ata da sessão anterio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r. Submetida à apreciação do plenário, a ata foi colocada em votação, sendo aprovada pelos vereadores presentes. Dando prosseguimento, o Senhor Presidente determinou a leitura das matérias do expediente e, para tanto, passou a palavra ao Primeiro Secretário da Mesa Diretora, Vereador Pedro Gomes </w:t>
      </w:r>
      <w:proofErr w:type="spellStart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Vilarim</w:t>
      </w:r>
      <w:proofErr w:type="spellEnd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Júnior, que procedeu à leitura dos ofícios e correspondências recebidas, destacando-se a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Mensagem nº 07/2026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oriunda do Poder Executivo, de autoria da Prefeita Rosângela de Moura Maniçoba Novaes Ferraz, que encaminha o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Projeto de Lei nº 13/2026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o qual autoriza a abertura de crédito adicional especial no valor de R$ 600.000,00 (seiscentos mil reais) no orçamento vigente do Município de Floresta/PE, sendo o referido projeto encaminhado às comissões competentes. Foi ainda lida a Mensagem nº 01/2026, oriunda do Movimento de Lutas das Mulheres Sem Terra. Na sequência, o Senhor Presidente convidou o Vereador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Pedro Gomes </w:t>
      </w:r>
      <w:proofErr w:type="spellStart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Vilarim</w:t>
      </w:r>
      <w:proofErr w:type="spellEnd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Júnior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para apresentar os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Projetos de Lei </w:t>
      </w:r>
      <w:proofErr w:type="spellStart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nºs</w:t>
      </w:r>
      <w:proofErr w:type="spellEnd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14 e 15/2026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ambos de sua autoria, os quais foram encaminhados à comissão competente. Posteriormente, </w:t>
      </w:r>
      <w:r w:rsidR="006621F1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apresentou ainda 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o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Projeto de Resolução nº 03/2026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de </w:t>
      </w:r>
      <w:r w:rsidR="006621F1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autoria do vereador </w:t>
      </w:r>
      <w:proofErr w:type="spellStart"/>
      <w:r w:rsidR="006621F1" w:rsidRPr="00D130C5">
        <w:rPr>
          <w:rFonts w:ascii="Times New Roman" w:eastAsia="Times New Roman" w:hAnsi="Times New Roman"/>
          <w:sz w:val="24"/>
          <w:szCs w:val="24"/>
          <w:lang w:eastAsia="pt-BR"/>
        </w:rPr>
        <w:t>Esequiel</w:t>
      </w:r>
      <w:proofErr w:type="spellEnd"/>
      <w:r w:rsidR="006621F1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Rodrigues de Aquino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igualmente encaminhado à comissão. Em ato contínuo, foram apresentados os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Projetos de Resolução nº 04/2026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pelo Vereador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Péricles Araújo Ferraz</w:t>
      </w:r>
      <w:r w:rsidR="00FE5F8B">
        <w:rPr>
          <w:rFonts w:ascii="Times New Roman" w:eastAsia="Times New Roman" w:hAnsi="Times New Roman"/>
          <w:sz w:val="24"/>
          <w:szCs w:val="24"/>
          <w:lang w:eastAsia="pt-BR"/>
        </w:rPr>
        <w:t xml:space="preserve">;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nº 05/2026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pelo Vereador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Tiago Sobral Ferraz Moura Maniçoba</w:t>
      </w:r>
      <w:r w:rsidR="00FE5F8B">
        <w:rPr>
          <w:rFonts w:ascii="Times New Roman" w:eastAsia="Times New Roman" w:hAnsi="Times New Roman"/>
          <w:sz w:val="24"/>
          <w:szCs w:val="24"/>
          <w:lang w:eastAsia="pt-BR"/>
        </w:rPr>
        <w:t xml:space="preserve"> e o </w:t>
      </w:r>
      <w:r w:rsidR="00FE5F8B" w:rsidRPr="00FE5F8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Projeto de Resolução n° 06/2026</w:t>
      </w:r>
      <w:r w:rsidR="00FE5F8B">
        <w:rPr>
          <w:rFonts w:ascii="Times New Roman" w:eastAsia="Times New Roman" w:hAnsi="Times New Roman"/>
          <w:sz w:val="24"/>
          <w:szCs w:val="24"/>
          <w:lang w:eastAsia="pt-BR"/>
        </w:rPr>
        <w:t xml:space="preserve">, pelo Vereador </w:t>
      </w:r>
      <w:r w:rsidR="00FE5F8B" w:rsidRPr="00FE5F8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Benjamim José Nunes Filho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sendo </w:t>
      </w:r>
      <w:r w:rsidR="00FE5F8B">
        <w:rPr>
          <w:rFonts w:ascii="Times New Roman" w:eastAsia="Times New Roman" w:hAnsi="Times New Roman"/>
          <w:sz w:val="24"/>
          <w:szCs w:val="24"/>
          <w:lang w:eastAsia="pt-BR"/>
        </w:rPr>
        <w:t>todos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encaminhados para apreciação da</w:t>
      </w:r>
      <w:r w:rsidR="00FE5F8B">
        <w:rPr>
          <w:rFonts w:ascii="Times New Roman" w:eastAsia="Times New Roman" w:hAnsi="Times New Roman"/>
          <w:sz w:val="24"/>
          <w:szCs w:val="24"/>
          <w:lang w:eastAsia="pt-BR"/>
        </w:rPr>
        <w:t xml:space="preserve"> Comissão de Constituição, Justiça e Redação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. Prosseguindo, foram apresentados o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 09/2026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de autoria da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Mesa Diretora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pelo Vereador Pedro Gomes </w:t>
      </w:r>
      <w:proofErr w:type="spellStart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Vilarim</w:t>
      </w:r>
      <w:proofErr w:type="spellEnd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Júnior; o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 10/2026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de autoria do Vereador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Túlio Vinícius de Sá Laranjeira Ferraz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; e o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Pedido de Providência nº 06/2026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de autoria do Vereador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Péricles Araújo Ferraz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. Em seguida, o Vereador Benjamin José Nunes Filho apresentou os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Pareceres </w:t>
      </w:r>
      <w:proofErr w:type="spellStart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nºs</w:t>
      </w:r>
      <w:proofErr w:type="spellEnd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14</w:t>
      </w:r>
      <w:r w:rsidR="006621F1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, 15, 16, 17, 18, 19, 20, 21, 22, 23, 24 e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25/2026, de autoria da Comissão de Constituição, Justiça e Redação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. O Vereador Péricles Araújo Ferraz apresentou os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Pareceres </w:t>
      </w:r>
      <w:proofErr w:type="spellStart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nºs</w:t>
      </w:r>
      <w:proofErr w:type="spellEnd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01 e 02/2026, da Comissão de Educação, Cultura, Esporte e Lazer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. O Vereador </w:t>
      </w:r>
      <w:proofErr w:type="spellStart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Lenilton</w:t>
      </w:r>
      <w:proofErr w:type="spellEnd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Rosa de Sá apresentou o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Parecer nº 02/2026, da Comissão de Obras, Serviços Públicos, Agricultura e Meio Ambiente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. A Vereadora </w:t>
      </w:r>
      <w:proofErr w:type="spellStart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Lenilda</w:t>
      </w:r>
      <w:proofErr w:type="spellEnd"/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Maria dos Santos Belo apresentou o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Parecer nº 01/2026, da Comissão de Seguridade Social – Saúde, Previdência e Assistência Social.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Por fim, o Vereador Francisco Ferraz Novaes Neto apresentou o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Parecer nº 05/2026, da Comissão de Finanças e Orçamento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FC0823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Nada mais havendo a tratar no expediente, o Senhor Presidente declarou aberta a Ordem do Dia, passando à votação dos pareceres e matérias constantes da pauta. Foram colocados em </w:t>
      </w:r>
      <w:r w:rsidR="006529ED" w:rsidRPr="009B0616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votação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um a um, os </w:t>
      </w:r>
      <w:r w:rsidR="006529ED" w:rsidRPr="00B15862">
        <w:rPr>
          <w:rFonts w:ascii="Times New Roman" w:eastAsia="Times New Roman" w:hAnsi="Times New Roman"/>
          <w:sz w:val="24"/>
          <w:szCs w:val="24"/>
          <w:lang w:eastAsia="pt-BR"/>
        </w:rPr>
        <w:t xml:space="preserve">Pareceres </w:t>
      </w:r>
      <w:proofErr w:type="spellStart"/>
      <w:r w:rsidR="006529ED" w:rsidRPr="00B15862">
        <w:rPr>
          <w:rFonts w:ascii="Times New Roman" w:eastAsia="Times New Roman" w:hAnsi="Times New Roman"/>
          <w:sz w:val="24"/>
          <w:szCs w:val="24"/>
          <w:lang w:eastAsia="pt-BR"/>
        </w:rPr>
        <w:t>nºs</w:t>
      </w:r>
      <w:proofErr w:type="spellEnd"/>
      <w:r w:rsidR="006529ED" w:rsidRPr="00B15862">
        <w:rPr>
          <w:rFonts w:ascii="Times New Roman" w:eastAsia="Times New Roman" w:hAnsi="Times New Roman"/>
          <w:sz w:val="24"/>
          <w:szCs w:val="24"/>
          <w:lang w:eastAsia="pt-BR"/>
        </w:rPr>
        <w:t xml:space="preserve"> 14</w:t>
      </w:r>
      <w:r w:rsidR="006A6805" w:rsidRPr="00B15862">
        <w:rPr>
          <w:rFonts w:ascii="Times New Roman" w:eastAsia="Times New Roman" w:hAnsi="Times New Roman"/>
          <w:sz w:val="24"/>
          <w:szCs w:val="24"/>
          <w:lang w:eastAsia="pt-BR"/>
        </w:rPr>
        <w:t>, 15, 16, 17, 18, 19, 20, 21, 22, 23, 24</w:t>
      </w:r>
      <w:r w:rsidR="006529ED" w:rsidRPr="00B1586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A6805" w:rsidRPr="00B15862">
        <w:rPr>
          <w:rFonts w:ascii="Times New Roman" w:eastAsia="Times New Roman" w:hAnsi="Times New Roman"/>
          <w:sz w:val="24"/>
          <w:szCs w:val="24"/>
          <w:lang w:eastAsia="pt-BR"/>
        </w:rPr>
        <w:t>e</w:t>
      </w:r>
      <w:r w:rsidR="006529ED" w:rsidRPr="00B15862">
        <w:rPr>
          <w:rFonts w:ascii="Times New Roman" w:eastAsia="Times New Roman" w:hAnsi="Times New Roman"/>
          <w:sz w:val="24"/>
          <w:szCs w:val="24"/>
          <w:lang w:eastAsia="pt-BR"/>
        </w:rPr>
        <w:t xml:space="preserve"> 25/2026</w:t>
      </w:r>
      <w:r w:rsidR="006A6805" w:rsidRPr="00B15862">
        <w:rPr>
          <w:rFonts w:ascii="Times New Roman" w:eastAsia="Times New Roman" w:hAnsi="Times New Roman"/>
          <w:sz w:val="24"/>
          <w:szCs w:val="24"/>
          <w:lang w:eastAsia="pt-BR"/>
        </w:rPr>
        <w:t xml:space="preserve"> da Comissão de Constituição, Justiça e Redação;  o Parecer n° </w:t>
      </w:r>
      <w:r w:rsidR="006A6805" w:rsidRPr="00B15862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05/2026 da Comissão de Finanças e Orçamento; o Parecer n° 02/2026 da Comissão de Obras, Serviços Públicos, Agricultura e Meio Ambiente; </w:t>
      </w:r>
      <w:r w:rsidR="006529ED" w:rsidRPr="00B1586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A6805" w:rsidRPr="00B15862">
        <w:rPr>
          <w:rFonts w:ascii="Times New Roman" w:eastAsia="Times New Roman" w:hAnsi="Times New Roman"/>
          <w:sz w:val="24"/>
          <w:szCs w:val="24"/>
          <w:lang w:eastAsia="pt-BR"/>
        </w:rPr>
        <w:t xml:space="preserve">os Pareceres </w:t>
      </w:r>
      <w:proofErr w:type="spellStart"/>
      <w:r w:rsidR="006A6805" w:rsidRPr="00B15862">
        <w:rPr>
          <w:rFonts w:ascii="Times New Roman" w:eastAsia="Times New Roman" w:hAnsi="Times New Roman"/>
          <w:sz w:val="24"/>
          <w:szCs w:val="24"/>
          <w:lang w:eastAsia="pt-BR"/>
        </w:rPr>
        <w:t>n°s</w:t>
      </w:r>
      <w:proofErr w:type="spellEnd"/>
      <w:r w:rsidR="006A6805" w:rsidRPr="00B15862">
        <w:rPr>
          <w:rFonts w:ascii="Times New Roman" w:eastAsia="Times New Roman" w:hAnsi="Times New Roman"/>
          <w:sz w:val="24"/>
          <w:szCs w:val="24"/>
          <w:lang w:eastAsia="pt-BR"/>
        </w:rPr>
        <w:t xml:space="preserve"> 01 e 02/2026 da Comissão de Educação, Cultura, Esporte e Lazer e o Parecer n° 01/2026 da Comissão de Seguridade Social – Saúde, Previdência e Assistência Social</w:t>
      </w:r>
      <w:r w:rsidR="00342E39" w:rsidRPr="00D130C5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6A6805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todos aprovados pelo plenário</w:t>
      </w:r>
      <w:r w:rsidR="006621F1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por 9 votos a 0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. Também foram votados e aprovados o Requerimento nº 09/2026, da Mesa Diretora, o Requerimento nº 10/2026, de autoria do Vereador Túlio Vinícius de Sá Laranjeira Ferraz, e o Pedido de Providência nº 06/2026, de autoria do Vereador Péricles Araújo Ferraz</w:t>
      </w:r>
      <w:r w:rsidR="006621F1" w:rsidRPr="00D130C5">
        <w:rPr>
          <w:rFonts w:ascii="Times New Roman" w:eastAsia="Times New Roman" w:hAnsi="Times New Roman"/>
          <w:sz w:val="24"/>
          <w:szCs w:val="24"/>
          <w:lang w:eastAsia="pt-BR"/>
        </w:rPr>
        <w:t>, todos aprovados por unanimidade.</w:t>
      </w:r>
      <w:r w:rsidR="00FC0823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Na sequência, o Senhor Presidente colocou em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primeira discussão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os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Projetos de Lei </w:t>
      </w:r>
      <w:proofErr w:type="spellStart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nºs</w:t>
      </w:r>
      <w:proofErr w:type="spellEnd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71, 72, 73, 74 e 75/2025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bem como os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Projetos de Lei </w:t>
      </w:r>
      <w:proofErr w:type="spellStart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nºs</w:t>
      </w:r>
      <w:proofErr w:type="spellEnd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03, 04, 05, 09, 10 e 11/2026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, além dos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Projetos de Resolução </w:t>
      </w:r>
      <w:proofErr w:type="spellStart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nºs</w:t>
      </w:r>
      <w:proofErr w:type="spellEnd"/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01 e 02/2026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FC0823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954190" w:rsidRPr="00D130C5">
        <w:rPr>
          <w:rFonts w:ascii="Times New Roman" w:hAnsi="Times New Roman"/>
          <w:sz w:val="24"/>
          <w:szCs w:val="24"/>
        </w:rPr>
        <w:t xml:space="preserve">Em seguida, o Senhor Presidente franqueou o uso da Tribuna Popular aos inscritos, nos termos do Regimento Interno desta Casa Legislativa. O Senhor </w:t>
      </w:r>
      <w:r w:rsidR="00954190" w:rsidRPr="009B0616">
        <w:rPr>
          <w:rFonts w:ascii="Times New Roman" w:hAnsi="Times New Roman"/>
          <w:b/>
          <w:bCs/>
          <w:sz w:val="24"/>
          <w:szCs w:val="24"/>
        </w:rPr>
        <w:t>George Modesto</w:t>
      </w:r>
      <w:r w:rsidR="00954190" w:rsidRPr="00D130C5">
        <w:rPr>
          <w:rFonts w:ascii="Times New Roman" w:hAnsi="Times New Roman"/>
          <w:sz w:val="24"/>
          <w:szCs w:val="24"/>
        </w:rPr>
        <w:t xml:space="preserve"> fez uso da tribuna para convidar a população para uma Audiência Pública referente ao Estudo de Impacto Ambiental e Relatório de Impacto Ambiental (EIA/RIMA) do empreendimento Serrote da Pedra Preta. Na sequência, a </w:t>
      </w:r>
      <w:r w:rsidR="00954190" w:rsidRPr="009B0616">
        <w:rPr>
          <w:rFonts w:ascii="Times New Roman" w:hAnsi="Times New Roman"/>
          <w:b/>
          <w:bCs/>
          <w:sz w:val="24"/>
          <w:szCs w:val="24"/>
        </w:rPr>
        <w:t xml:space="preserve">Professora </w:t>
      </w:r>
      <w:proofErr w:type="spellStart"/>
      <w:r w:rsidR="00954190" w:rsidRPr="009B0616">
        <w:rPr>
          <w:rFonts w:ascii="Times New Roman" w:hAnsi="Times New Roman"/>
          <w:b/>
          <w:bCs/>
          <w:sz w:val="24"/>
          <w:szCs w:val="24"/>
        </w:rPr>
        <w:t>Marineide</w:t>
      </w:r>
      <w:proofErr w:type="spellEnd"/>
      <w:r w:rsidR="00954190" w:rsidRPr="009B0616">
        <w:rPr>
          <w:rFonts w:ascii="Times New Roman" w:hAnsi="Times New Roman"/>
          <w:b/>
          <w:bCs/>
          <w:sz w:val="24"/>
          <w:szCs w:val="24"/>
        </w:rPr>
        <w:t xml:space="preserve"> Sá</w:t>
      </w:r>
      <w:r w:rsidR="00954190" w:rsidRPr="00D130C5">
        <w:rPr>
          <w:rFonts w:ascii="Times New Roman" w:hAnsi="Times New Roman"/>
          <w:sz w:val="24"/>
          <w:szCs w:val="24"/>
        </w:rPr>
        <w:t xml:space="preserve"> utilizou a tribuna para tratar acerca do Piso do Magistério, bem como do projeto referente ao débito previdenciário, o qual, segundo a mesma, já alcança o montante aproximado de R$ 30.000.000,00 (trinta milhões de reais). Destacou, ainda, a importância de se buscarem soluções para a referida problemática, que há tempos vem sendo discutida, considerando também excessivo o parcelamento em 300 (trezentos) meses. Em seguida, o jornalista </w:t>
      </w:r>
      <w:r w:rsidR="00954190" w:rsidRPr="00B15862">
        <w:rPr>
          <w:rFonts w:ascii="Times New Roman" w:hAnsi="Times New Roman"/>
          <w:b/>
          <w:bCs/>
          <w:sz w:val="24"/>
          <w:szCs w:val="24"/>
        </w:rPr>
        <w:t>Elvis de Lima</w:t>
      </w:r>
      <w:r w:rsidR="00954190" w:rsidRPr="00D130C5">
        <w:rPr>
          <w:rFonts w:ascii="Times New Roman" w:hAnsi="Times New Roman"/>
          <w:sz w:val="24"/>
          <w:szCs w:val="24"/>
        </w:rPr>
        <w:t xml:space="preserve"> fez uso da palavra para tratar da instalação de aparelhos de ar-condicionado no hospital, informando que o recurso para tal finalidade já se encontra liberado. Mencionou ainda as obras paralisadas do Mercado Público e da Unidade Básica de Saúde (UBS) do Bairro DNER, finalizando sua fala ao destacar a não conclusão do mutirão de limpeza realizado no Bairro Caetano II.</w:t>
      </w:r>
      <w:r w:rsidR="00954190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D130C5" w:rsidRPr="00D130C5">
        <w:rPr>
          <w:rFonts w:ascii="Times New Roman" w:hAnsi="Times New Roman"/>
          <w:sz w:val="24"/>
          <w:szCs w:val="24"/>
        </w:rPr>
        <w:t xml:space="preserve">O </w:t>
      </w:r>
      <w:r w:rsidR="00D130C5" w:rsidRPr="00B15862">
        <w:rPr>
          <w:rFonts w:ascii="Times New Roman" w:hAnsi="Times New Roman"/>
          <w:b/>
          <w:bCs/>
          <w:sz w:val="24"/>
          <w:szCs w:val="24"/>
        </w:rPr>
        <w:t xml:space="preserve">Padre Luciano </w:t>
      </w:r>
      <w:r w:rsidR="00D130C5" w:rsidRPr="00D130C5">
        <w:rPr>
          <w:rFonts w:ascii="Times New Roman" w:hAnsi="Times New Roman"/>
          <w:sz w:val="24"/>
          <w:szCs w:val="24"/>
        </w:rPr>
        <w:t>fez uso da palavra para discorrer acerca do sistema de Itaparica e dos perímetros irrigados, destacando a importância da união de forças em defesa de Itaparica, enfatizando a necessidade de mobilização conjunta da sociedade e das autoridades em prol dos interesses da região.</w:t>
      </w:r>
      <w:r w:rsidR="00D130C5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Não havendo mais oradores inscritos e nada mais a tratar, o Senhor Presidente declarou encerrada a </w:t>
      </w:r>
      <w:r w:rsidR="006529ED" w:rsidRPr="00D130C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06ª Sessão Ordinária do 1º Período Legislativo do ano de 2026</w:t>
      </w:r>
      <w:r w:rsidR="006529ED" w:rsidRPr="00D130C5">
        <w:rPr>
          <w:rFonts w:ascii="Times New Roman" w:eastAsia="Times New Roman" w:hAnsi="Times New Roman"/>
          <w:sz w:val="24"/>
          <w:szCs w:val="24"/>
          <w:lang w:eastAsia="pt-BR"/>
        </w:rPr>
        <w:t>, agradecendo a presença de todos e convidando-os para a próxima sessão ordinária, a realizar-se logo mais em seguida. E, para constar, lavrou-se a presente ata, que após lida e aprovada, será assinada p</w:t>
      </w:r>
      <w:r w:rsidR="00954190" w:rsidRPr="00D130C5">
        <w:rPr>
          <w:rFonts w:ascii="Times New Roman" w:eastAsia="Times New Roman" w:hAnsi="Times New Roman"/>
          <w:sz w:val="24"/>
          <w:szCs w:val="24"/>
          <w:lang w:eastAsia="pt-BR"/>
        </w:rPr>
        <w:t xml:space="preserve">elos vereadores presentes. </w:t>
      </w:r>
    </w:p>
    <w:p w14:paraId="51E115B1" w14:textId="712F3EFF" w:rsidR="003D66EB" w:rsidRPr="00E13F51" w:rsidRDefault="00CE0D45" w:rsidP="00EE3B98">
      <w:pPr>
        <w:spacing w:before="100" w:beforeAutospacing="1" w:after="100" w:afterAutospacing="1"/>
        <w:ind w:left="-426" w:right="140"/>
        <w:jc w:val="right"/>
        <w:rPr>
          <w:rFonts w:ascii="Times New Roman" w:hAnsi="Times New Roman"/>
          <w:sz w:val="24"/>
          <w:szCs w:val="24"/>
        </w:rPr>
      </w:pP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Floresta – PE, </w:t>
      </w:r>
      <w:r w:rsidR="006529E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11</w:t>
      </w: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de </w:t>
      </w:r>
      <w:r w:rsidR="007C6FD2"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março</w:t>
      </w: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de 2026.</w:t>
      </w:r>
    </w:p>
    <w:p w14:paraId="058C285A" w14:textId="77777777" w:rsidR="00B1564F" w:rsidRDefault="00B1564F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7467902" w14:textId="17DFF379" w:rsidR="00CE0D45" w:rsidRPr="00E13F51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tbl>
      <w:tblPr>
        <w:tblStyle w:val="Tabelacomgrade"/>
        <w:tblW w:w="93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E13F51" w:rsidRPr="00E13F51" w14:paraId="45286426" w14:textId="77777777" w:rsidTr="00954190">
        <w:trPr>
          <w:trHeight w:val="1931"/>
        </w:trPr>
        <w:tc>
          <w:tcPr>
            <w:tcW w:w="4656" w:type="dxa"/>
          </w:tcPr>
          <w:p w14:paraId="263FACFB" w14:textId="18035203" w:rsidR="0083576A" w:rsidRDefault="0083576A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26DF1FD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4656" w:type="dxa"/>
          </w:tcPr>
          <w:p w14:paraId="539D51AD" w14:textId="6CF4AB6E" w:rsidR="0083576A" w:rsidRDefault="0083576A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16197A5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61501E1D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1° Secretário</w:t>
            </w:r>
          </w:p>
        </w:tc>
      </w:tr>
      <w:tr w:rsidR="00E13F51" w:rsidRPr="00E13F51" w14:paraId="4CEFD8BD" w14:textId="77777777" w:rsidTr="00954190">
        <w:trPr>
          <w:trHeight w:val="1468"/>
        </w:trPr>
        <w:tc>
          <w:tcPr>
            <w:tcW w:w="4656" w:type="dxa"/>
          </w:tcPr>
          <w:p w14:paraId="3996CD70" w14:textId="77777777" w:rsidR="00CE0D45" w:rsidRPr="00E13F51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4FFF9D5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2° Secretário</w:t>
            </w:r>
          </w:p>
        </w:tc>
        <w:tc>
          <w:tcPr>
            <w:tcW w:w="4656" w:type="dxa"/>
          </w:tcPr>
          <w:p w14:paraId="58AB72FE" w14:textId="77777777" w:rsidR="00CE0D45" w:rsidRPr="00E13F51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467608D" w14:textId="66F3D55B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</w:p>
        </w:tc>
      </w:tr>
      <w:tr w:rsidR="00E13F51" w:rsidRPr="00E13F51" w14:paraId="6CC768B7" w14:textId="77777777" w:rsidTr="00954190">
        <w:trPr>
          <w:trHeight w:val="1468"/>
        </w:trPr>
        <w:tc>
          <w:tcPr>
            <w:tcW w:w="4656" w:type="dxa"/>
          </w:tcPr>
          <w:p w14:paraId="285AAA7F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366CE9B9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  <w:tc>
          <w:tcPr>
            <w:tcW w:w="4656" w:type="dxa"/>
          </w:tcPr>
          <w:p w14:paraId="21F34CA1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26D471A0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</w:tc>
      </w:tr>
      <w:tr w:rsidR="00E13F51" w:rsidRPr="00E13F51" w14:paraId="6D43C290" w14:textId="77777777" w:rsidTr="00954190">
        <w:trPr>
          <w:trHeight w:val="1650"/>
        </w:trPr>
        <w:tc>
          <w:tcPr>
            <w:tcW w:w="4656" w:type="dxa"/>
          </w:tcPr>
          <w:p w14:paraId="39092805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5247E2E5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</w:t>
            </w:r>
            <w:proofErr w:type="spellEnd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Rosa de Sá</w:t>
            </w:r>
          </w:p>
        </w:tc>
        <w:tc>
          <w:tcPr>
            <w:tcW w:w="4656" w:type="dxa"/>
          </w:tcPr>
          <w:p w14:paraId="570EF57F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D52D9D" w14:textId="02DD8798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</w:p>
        </w:tc>
      </w:tr>
      <w:tr w:rsidR="00E13F51" w:rsidRPr="00E13F51" w14:paraId="4CBE7AEF" w14:textId="77777777" w:rsidTr="00954190">
        <w:trPr>
          <w:trHeight w:val="1204"/>
        </w:trPr>
        <w:tc>
          <w:tcPr>
            <w:tcW w:w="4656" w:type="dxa"/>
          </w:tcPr>
          <w:p w14:paraId="64E2794E" w14:textId="77777777" w:rsidR="003D66EB" w:rsidRPr="00E13F51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27787B8A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</w:p>
        </w:tc>
        <w:tc>
          <w:tcPr>
            <w:tcW w:w="4656" w:type="dxa"/>
          </w:tcPr>
          <w:p w14:paraId="49D319AC" w14:textId="77777777" w:rsidR="003D66EB" w:rsidRPr="00E13F51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3507F85A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954190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Victor </w:t>
            </w:r>
            <w:proofErr w:type="spellStart"/>
            <w:r w:rsidR="00954190" w:rsidRPr="00954190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Laert</w:t>
            </w:r>
            <w:proofErr w:type="spellEnd"/>
            <w:r w:rsidR="00954190" w:rsidRPr="00954190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dos Santos Sá</w:t>
            </w:r>
          </w:p>
        </w:tc>
      </w:tr>
    </w:tbl>
    <w:p w14:paraId="7C4B4360" w14:textId="21B8BC14" w:rsidR="007B6CA8" w:rsidRPr="00E13F51" w:rsidRDefault="007B6CA8" w:rsidP="007C6FD2">
      <w:pPr>
        <w:pStyle w:val="NormalWeb"/>
        <w:spacing w:line="276" w:lineRule="auto"/>
        <w:jc w:val="both"/>
      </w:pPr>
    </w:p>
    <w:sectPr w:rsidR="007B6CA8" w:rsidRPr="00E13F51" w:rsidSect="003D66EB">
      <w:headerReference w:type="default" r:id="rId7"/>
      <w:footerReference w:type="default" r:id="rId8"/>
      <w:pgSz w:w="11906" w:h="16838"/>
      <w:pgMar w:top="0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3C003" w14:textId="77777777" w:rsidR="002A5CEA" w:rsidRDefault="002A5CEA">
      <w:pPr>
        <w:spacing w:after="0" w:line="240" w:lineRule="auto"/>
      </w:pPr>
      <w:r>
        <w:separator/>
      </w:r>
    </w:p>
  </w:endnote>
  <w:endnote w:type="continuationSeparator" w:id="0">
    <w:p w14:paraId="65491CB7" w14:textId="77777777" w:rsidR="002A5CEA" w:rsidRDefault="002A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1A577785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2850F6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2A5CEA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5AE18" w14:textId="77777777" w:rsidR="002A5CEA" w:rsidRDefault="002A5CEA">
      <w:pPr>
        <w:spacing w:after="0" w:line="240" w:lineRule="auto"/>
      </w:pPr>
      <w:r>
        <w:separator/>
      </w:r>
    </w:p>
  </w:footnote>
  <w:footnote w:type="continuationSeparator" w:id="0">
    <w:p w14:paraId="074A4697" w14:textId="77777777" w:rsidR="002A5CEA" w:rsidRDefault="002A5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2A5CEA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2A5CEA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2A5CEA" w:rsidP="00E353F1">
    <w:pPr>
      <w:pStyle w:val="Cabealho"/>
      <w:jc w:val="center"/>
      <w:rPr>
        <w:rFonts w:cs="Calibri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35791"/>
    <w:rsid w:val="00087E36"/>
    <w:rsid w:val="000909F3"/>
    <w:rsid w:val="000B555B"/>
    <w:rsid w:val="000C16F4"/>
    <w:rsid w:val="00115C50"/>
    <w:rsid w:val="00121104"/>
    <w:rsid w:val="00142CD2"/>
    <w:rsid w:val="0015535C"/>
    <w:rsid w:val="0016055A"/>
    <w:rsid w:val="00183742"/>
    <w:rsid w:val="001C631D"/>
    <w:rsid w:val="001E7F78"/>
    <w:rsid w:val="002108AC"/>
    <w:rsid w:val="00225E80"/>
    <w:rsid w:val="00244025"/>
    <w:rsid w:val="00244299"/>
    <w:rsid w:val="002842B9"/>
    <w:rsid w:val="002850F6"/>
    <w:rsid w:val="002A0392"/>
    <w:rsid w:val="002A5CEA"/>
    <w:rsid w:val="002D748B"/>
    <w:rsid w:val="0030027A"/>
    <w:rsid w:val="00306C3A"/>
    <w:rsid w:val="00312A2A"/>
    <w:rsid w:val="00342E39"/>
    <w:rsid w:val="00366A42"/>
    <w:rsid w:val="0039339E"/>
    <w:rsid w:val="003B164A"/>
    <w:rsid w:val="003C4E0A"/>
    <w:rsid w:val="003D66EB"/>
    <w:rsid w:val="003E79A0"/>
    <w:rsid w:val="00421E92"/>
    <w:rsid w:val="004460A8"/>
    <w:rsid w:val="004541A0"/>
    <w:rsid w:val="004607DF"/>
    <w:rsid w:val="004848D1"/>
    <w:rsid w:val="0048495D"/>
    <w:rsid w:val="004A2521"/>
    <w:rsid w:val="004A3BD8"/>
    <w:rsid w:val="004A7165"/>
    <w:rsid w:val="004B29CA"/>
    <w:rsid w:val="004C60B1"/>
    <w:rsid w:val="00505567"/>
    <w:rsid w:val="00505C2E"/>
    <w:rsid w:val="00513653"/>
    <w:rsid w:val="00522005"/>
    <w:rsid w:val="00550956"/>
    <w:rsid w:val="005B693D"/>
    <w:rsid w:val="005D0456"/>
    <w:rsid w:val="005D762B"/>
    <w:rsid w:val="00615FB0"/>
    <w:rsid w:val="006529ED"/>
    <w:rsid w:val="00655EDD"/>
    <w:rsid w:val="00661348"/>
    <w:rsid w:val="006621F1"/>
    <w:rsid w:val="006631CB"/>
    <w:rsid w:val="00672E81"/>
    <w:rsid w:val="00696C02"/>
    <w:rsid w:val="006A1622"/>
    <w:rsid w:val="006A6805"/>
    <w:rsid w:val="006D2B7D"/>
    <w:rsid w:val="00736585"/>
    <w:rsid w:val="007432B8"/>
    <w:rsid w:val="007B6CA8"/>
    <w:rsid w:val="007C6917"/>
    <w:rsid w:val="007C6FD2"/>
    <w:rsid w:val="007D0768"/>
    <w:rsid w:val="00816F02"/>
    <w:rsid w:val="00817273"/>
    <w:rsid w:val="0083576A"/>
    <w:rsid w:val="00852DA8"/>
    <w:rsid w:val="00854721"/>
    <w:rsid w:val="0085749D"/>
    <w:rsid w:val="00872E00"/>
    <w:rsid w:val="008C4D4B"/>
    <w:rsid w:val="008D4B82"/>
    <w:rsid w:val="008E6DD1"/>
    <w:rsid w:val="0090609E"/>
    <w:rsid w:val="00914EF4"/>
    <w:rsid w:val="00954190"/>
    <w:rsid w:val="00957457"/>
    <w:rsid w:val="00975C0D"/>
    <w:rsid w:val="009863E7"/>
    <w:rsid w:val="00990A4A"/>
    <w:rsid w:val="0099504D"/>
    <w:rsid w:val="009B0616"/>
    <w:rsid w:val="009F03F0"/>
    <w:rsid w:val="00A03630"/>
    <w:rsid w:val="00A156F7"/>
    <w:rsid w:val="00A17BB4"/>
    <w:rsid w:val="00A24076"/>
    <w:rsid w:val="00A27A76"/>
    <w:rsid w:val="00A433B1"/>
    <w:rsid w:val="00A679F9"/>
    <w:rsid w:val="00AB74AA"/>
    <w:rsid w:val="00AD5404"/>
    <w:rsid w:val="00AE165F"/>
    <w:rsid w:val="00AE4514"/>
    <w:rsid w:val="00AE5223"/>
    <w:rsid w:val="00AF34C7"/>
    <w:rsid w:val="00B1564F"/>
    <w:rsid w:val="00B15862"/>
    <w:rsid w:val="00B25C2E"/>
    <w:rsid w:val="00B81960"/>
    <w:rsid w:val="00C6408A"/>
    <w:rsid w:val="00C81106"/>
    <w:rsid w:val="00C951FE"/>
    <w:rsid w:val="00CE0D45"/>
    <w:rsid w:val="00D130C5"/>
    <w:rsid w:val="00D20DB2"/>
    <w:rsid w:val="00D2776A"/>
    <w:rsid w:val="00D35BE6"/>
    <w:rsid w:val="00D814C5"/>
    <w:rsid w:val="00DB6E0E"/>
    <w:rsid w:val="00DC414B"/>
    <w:rsid w:val="00DD061E"/>
    <w:rsid w:val="00DE0955"/>
    <w:rsid w:val="00DF0290"/>
    <w:rsid w:val="00E07707"/>
    <w:rsid w:val="00E102B2"/>
    <w:rsid w:val="00E13F51"/>
    <w:rsid w:val="00E37263"/>
    <w:rsid w:val="00E5204B"/>
    <w:rsid w:val="00E71A46"/>
    <w:rsid w:val="00E73F3C"/>
    <w:rsid w:val="00EB6F8A"/>
    <w:rsid w:val="00EC4586"/>
    <w:rsid w:val="00EC7E24"/>
    <w:rsid w:val="00EE3B98"/>
    <w:rsid w:val="00F470E1"/>
    <w:rsid w:val="00F475FE"/>
    <w:rsid w:val="00F658A5"/>
    <w:rsid w:val="00F74A78"/>
    <w:rsid w:val="00F94F48"/>
    <w:rsid w:val="00FA40DD"/>
    <w:rsid w:val="00FA5127"/>
    <w:rsid w:val="00FC0823"/>
    <w:rsid w:val="00FC38CB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1194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12</cp:revision>
  <dcterms:created xsi:type="dcterms:W3CDTF">2026-03-12T13:45:00Z</dcterms:created>
  <dcterms:modified xsi:type="dcterms:W3CDTF">2026-03-17T13:59:00Z</dcterms:modified>
</cp:coreProperties>
</file>