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4DADE23D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7736C4">
        <w:rPr>
          <w:b/>
          <w:sz w:val="28"/>
          <w:szCs w:val="28"/>
        </w:rPr>
        <w:t>2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7736C4">
        <w:rPr>
          <w:b/>
          <w:sz w:val="28"/>
          <w:szCs w:val="28"/>
        </w:rPr>
        <w:t>0</w:t>
      </w:r>
      <w:r w:rsidR="00712E35">
        <w:rPr>
          <w:b/>
          <w:sz w:val="28"/>
          <w:szCs w:val="28"/>
        </w:rPr>
        <w:t>2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7736C4">
        <w:rPr>
          <w:b/>
          <w:sz w:val="28"/>
          <w:szCs w:val="28"/>
        </w:rPr>
        <w:t>6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62B1DCE9" w14:textId="77777777" w:rsidR="007736C4" w:rsidRPr="007736C4" w:rsidRDefault="00240922" w:rsidP="007736C4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>iscussão sobre o</w:t>
      </w:r>
      <w:r w:rsidR="00713E9B">
        <w:rPr>
          <w:b/>
          <w:sz w:val="28"/>
          <w:szCs w:val="28"/>
        </w:rPr>
        <w:t>s</w:t>
      </w:r>
      <w:r w:rsidR="00FD5227">
        <w:rPr>
          <w:b/>
          <w:sz w:val="28"/>
          <w:szCs w:val="28"/>
        </w:rPr>
        <w:t xml:space="preserve"> </w:t>
      </w:r>
      <w:r w:rsidR="00FD5227" w:rsidRPr="00FD5227">
        <w:rPr>
          <w:b/>
          <w:sz w:val="28"/>
          <w:szCs w:val="28"/>
        </w:rPr>
        <w:t>Projeto</w:t>
      </w:r>
      <w:r w:rsidR="00713E9B">
        <w:rPr>
          <w:b/>
          <w:sz w:val="28"/>
          <w:szCs w:val="28"/>
        </w:rPr>
        <w:t>s</w:t>
      </w:r>
      <w:r w:rsidR="00FD5227" w:rsidRPr="00FD5227">
        <w:rPr>
          <w:b/>
          <w:sz w:val="28"/>
          <w:szCs w:val="28"/>
        </w:rPr>
        <w:t xml:space="preserve"> </w:t>
      </w:r>
      <w:r w:rsidR="007736C4" w:rsidRPr="007736C4">
        <w:rPr>
          <w:b/>
          <w:sz w:val="28"/>
          <w:szCs w:val="28"/>
        </w:rPr>
        <w:t xml:space="preserve">Lei Ordinária nº 09/2025, de autoria do Poder Executivo Municipal que: "DISPÕE SOBRE A CRIAÇÃO DO CONSELHO MUNICIPAL DOS DIREITOS DA PESSOA IDOSA, DO FUNDO MUNICIPAL DOS DIREITOS DA PESSOA IDOSA E DÁ OUTRAS PROVIDÊNCIAS". </w:t>
      </w:r>
    </w:p>
    <w:p w14:paraId="25425A66" w14:textId="5C74BEF1" w:rsidR="001E46E4" w:rsidRDefault="007736C4" w:rsidP="007736C4">
      <w:pPr>
        <w:spacing w:after="0"/>
        <w:ind w:firstLine="0"/>
        <w:rPr>
          <w:b/>
          <w:sz w:val="28"/>
          <w:szCs w:val="28"/>
        </w:rPr>
      </w:pPr>
      <w:r w:rsidRPr="007736C4">
        <w:rPr>
          <w:b/>
          <w:sz w:val="28"/>
          <w:szCs w:val="28"/>
        </w:rPr>
        <w:t>Projeto de Lei Ordinária nº 10/2025, de autoria do Poder Executivo Municipal que: " INSTITUI A POLÍTICA MUNICIPAL DE PROTEÇÃO DOS DIREITOS DA PESSOA COM DEFICIÊNCIA, CRIA O CONSELHO MUNICIPAL DOS DIREITOS DA PESSOA COM DEFICIÊNCIA (COMDPD) E O FUNDO MUNCIPAL DOS DIREITOS DA PESSOA COM DEFICIÊNCIA (FUMDPD) NO MUNICÍPIO DE ANTONIO OLINTO - PR, E DÁ OUTRAS PROVIDÊNCIAS".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21</cp:revision>
  <cp:lastPrinted>2023-11-30T15:52:00Z</cp:lastPrinted>
  <dcterms:created xsi:type="dcterms:W3CDTF">2025-10-20T21:40:00Z</dcterms:created>
  <dcterms:modified xsi:type="dcterms:W3CDTF">2025-12-11T13:03:00Z</dcterms:modified>
</cp:coreProperties>
</file>