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A551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57</w:t>
      </w:r>
      <w:r w:rsidR="0023084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0F7EE8">
      <w:pPr>
        <w:pStyle w:val="Ttulo1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0F7EE8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230846"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para que seja providenciada a instalação de placas identificativas em locais estratégicos do município de Pedro Leopoldo, indicando o Distrito de Dr. </w:t>
      </w:r>
      <w:proofErr w:type="spellStart"/>
      <w:r w:rsidR="00230846"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>Lund</w:t>
      </w:r>
      <w:proofErr w:type="spellEnd"/>
      <w:r w:rsidR="00230846"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>, bem como a instalação de uma placa decorativa na entrada do referido distrito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0F7EE8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30846" w:rsidRPr="00230846" w:rsidRDefault="00230846" w:rsidP="00230846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Distrito de Dr. </w:t>
      </w:r>
      <w:proofErr w:type="spellStart"/>
      <w:r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>Lund</w:t>
      </w:r>
      <w:proofErr w:type="spellEnd"/>
      <w:r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possui relevância histórica, territorial e social para o Município de Pedro Leopoldo, sendo uma localidade tradicional que merece maior valorização e melhor identificação visual. A ausência de sinalização adequada dificulta a localização por parte de moradores, visitantes e prestadores de serviço, além de comprometer a visibilidade institucional e comunitária do distrito. </w:t>
      </w:r>
    </w:p>
    <w:p w:rsidR="00230846" w:rsidRPr="00230846" w:rsidRDefault="00230846" w:rsidP="00230846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instalação de placas identificativas em pontos estratégicos do município contribuirá para a orientação da população, facilitará o deslocamento até o distrito e reforçará sua presença no território municipal. Da mesma forma, a implantação de uma placa decorativa na entrada de Dr. </w:t>
      </w:r>
      <w:proofErr w:type="spellStart"/>
      <w:r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>Lund</w:t>
      </w:r>
      <w:proofErr w:type="spellEnd"/>
      <w:r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representará importante medida de valorização da identidade local, fortalecimento do sentimento de pertencimento da comunidade e embelezamento urbano. Iniciativas de sinalização turística e territorial são reconhecidas como instrumentos relevantes para qualificação da mobilidade e valorização de atrativos regionais.</w:t>
      </w:r>
    </w:p>
    <w:p w:rsidR="003C6D7F" w:rsidRDefault="00230846" w:rsidP="00230846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Diante do exposto, apresenta-se a presente INDICAÇÃO, a fim de que o Poder Executivo Municipal adote as providências necessárias para a instalação das referidas placas identificativas e da placa decorativa na entrada do Distrito de Dr. </w:t>
      </w:r>
      <w:proofErr w:type="spellStart"/>
      <w:r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>Lund</w:t>
      </w:r>
      <w:proofErr w:type="spellEnd"/>
      <w:r w:rsidRPr="00230846">
        <w:rPr>
          <w:rFonts w:asciiTheme="minorHAnsi" w:eastAsia="Times New Roman" w:hAnsiTheme="minorHAnsi" w:cstheme="minorHAnsi"/>
          <w:sz w:val="24"/>
          <w:szCs w:val="24"/>
          <w:lang w:eastAsia="pt-BR"/>
        </w:rPr>
        <w:t>, promovendo melhor orientação, valorização e identidade visual da localidade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230846" w:rsidRDefault="00230846" w:rsidP="00230846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0F7EE8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230846" w:rsidRDefault="00230846" w:rsidP="000F7EE8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CD27E4" w:rsidRPr="00CD27E4" w:rsidRDefault="00BA5518" w:rsidP="000F7EE8">
      <w:pPr>
        <w:spacing w:after="120" w:line="240" w:lineRule="auto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A5518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CC55700"/>
    <w:multiLevelType w:val="hybridMultilevel"/>
    <w:tmpl w:val="CBC00336"/>
    <w:lvl w:ilvl="0" w:tplc="EB7C9DD0">
      <w:start w:val="6"/>
      <w:numFmt w:val="bullet"/>
      <w:lvlText w:val="•"/>
      <w:lvlJc w:val="left"/>
      <w:pPr>
        <w:ind w:left="1410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08F643F"/>
    <w:multiLevelType w:val="hybridMultilevel"/>
    <w:tmpl w:val="1B362B4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0F7EE8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1501B"/>
    <w:rsid w:val="00224BE8"/>
    <w:rsid w:val="00230846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C6D7F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A5518"/>
    <w:rsid w:val="00BC3A42"/>
    <w:rsid w:val="00BD3CD3"/>
    <w:rsid w:val="00BE1BD1"/>
    <w:rsid w:val="00C00751"/>
    <w:rsid w:val="00C01BE0"/>
    <w:rsid w:val="00C01E5B"/>
    <w:rsid w:val="00C03E84"/>
    <w:rsid w:val="00C110F2"/>
    <w:rsid w:val="00C612AE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4A8150AA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B5CAE5C-DFFB-4C86-8C36-1CD7FAE3C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288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68</cp:revision>
  <cp:lastPrinted>2023-06-23T16:25:00Z</cp:lastPrinted>
  <dcterms:created xsi:type="dcterms:W3CDTF">2026-02-09T16:25:00Z</dcterms:created>
  <dcterms:modified xsi:type="dcterms:W3CDTF">2026-04-16T15:31:00Z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