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C4D" w:rsidRPr="00C24A7A" w:rsidRDefault="00196C4D" w:rsidP="00196C4D">
      <w:pPr>
        <w:spacing w:after="0" w:line="240" w:lineRule="auto"/>
        <w:jc w:val="center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>LEI 1.363/2013</w:t>
      </w:r>
    </w:p>
    <w:p w:rsidR="00196C4D" w:rsidRPr="00C24A7A" w:rsidRDefault="00196C4D" w:rsidP="00196C4D">
      <w:pPr>
        <w:spacing w:after="0" w:line="240" w:lineRule="auto"/>
        <w:ind w:firstLine="3402"/>
        <w:rPr>
          <w:rFonts w:cs="Arial"/>
          <w:i/>
          <w:iCs/>
          <w:sz w:val="20"/>
          <w:szCs w:val="20"/>
        </w:rPr>
      </w:pPr>
    </w:p>
    <w:p w:rsidR="00196C4D" w:rsidRPr="00C24A7A" w:rsidRDefault="00196C4D" w:rsidP="00196C4D">
      <w:pPr>
        <w:spacing w:after="0" w:line="240" w:lineRule="auto"/>
        <w:ind w:firstLine="3402"/>
        <w:rPr>
          <w:rFonts w:cs="Arial"/>
          <w:i/>
          <w:iCs/>
          <w:sz w:val="20"/>
          <w:szCs w:val="20"/>
        </w:rPr>
      </w:pPr>
    </w:p>
    <w:p w:rsidR="00196C4D" w:rsidRPr="00A26E5E" w:rsidRDefault="00196C4D" w:rsidP="00196C4D">
      <w:pPr>
        <w:spacing w:after="0" w:line="240" w:lineRule="auto"/>
        <w:ind w:left="3402"/>
        <w:jc w:val="both"/>
        <w:rPr>
          <w:rFonts w:cs="Arial"/>
          <w:iCs/>
        </w:rPr>
      </w:pPr>
      <w:r w:rsidRPr="00A26E5E">
        <w:rPr>
          <w:rFonts w:cs="Arial"/>
          <w:iCs/>
        </w:rPr>
        <w:t>“Altera o Anexo I – 2.07 da Lei 1301/2009, altera o Art. 4º da Lei 135</w:t>
      </w:r>
      <w:r>
        <w:rPr>
          <w:rFonts w:cs="Arial"/>
          <w:iCs/>
        </w:rPr>
        <w:t>8</w:t>
      </w:r>
      <w:r w:rsidRPr="00A26E5E">
        <w:rPr>
          <w:rFonts w:cs="Arial"/>
          <w:iCs/>
        </w:rPr>
        <w:t>/201</w:t>
      </w:r>
      <w:r>
        <w:rPr>
          <w:rFonts w:cs="Arial"/>
          <w:iCs/>
        </w:rPr>
        <w:t>3</w:t>
      </w:r>
      <w:r w:rsidRPr="00A26E5E">
        <w:rPr>
          <w:rFonts w:cs="Arial"/>
          <w:iCs/>
        </w:rPr>
        <w:t>, autoriza o Poder Executivo Municipal a Abrir Crédito Especial no valor de R$720.000,00 e dá outras providências”.</w:t>
      </w:r>
    </w:p>
    <w:p w:rsidR="00196C4D" w:rsidRPr="00A26E5E" w:rsidRDefault="00196C4D" w:rsidP="00196C4D">
      <w:pPr>
        <w:jc w:val="both"/>
        <w:rPr>
          <w:rFonts w:cs="Arial"/>
          <w:iCs/>
        </w:rPr>
      </w:pPr>
    </w:p>
    <w:p w:rsidR="00196C4D" w:rsidRPr="00A26E5E" w:rsidRDefault="00196C4D" w:rsidP="00196C4D">
      <w:pPr>
        <w:ind w:left="1416" w:firstLine="45"/>
        <w:jc w:val="both"/>
      </w:pPr>
      <w:r w:rsidRPr="00861517">
        <w:t>O Povo</w:t>
      </w:r>
      <w:proofErr w:type="gramStart"/>
      <w:r w:rsidRPr="00861517">
        <w:t xml:space="preserve">  </w:t>
      </w:r>
      <w:proofErr w:type="gramEnd"/>
      <w:r w:rsidRPr="00861517">
        <w:t>do Município de Lajinha, Estado de Minas, por seus representantes na Câmara Municipal, aprovou e eu, Prefeito Municipal, em seu nome sanciono a seguinte Lei:</w:t>
      </w:r>
    </w:p>
    <w:p w:rsidR="00196C4D" w:rsidRPr="00C24A7A" w:rsidRDefault="00196C4D" w:rsidP="00196C4D">
      <w:pPr>
        <w:spacing w:after="0" w:line="240" w:lineRule="auto"/>
        <w:ind w:left="3402"/>
        <w:rPr>
          <w:rFonts w:cs="Arial"/>
          <w:i/>
          <w:iCs/>
          <w:sz w:val="20"/>
          <w:szCs w:val="20"/>
        </w:rPr>
      </w:pPr>
    </w:p>
    <w:p w:rsidR="00196C4D" w:rsidRPr="00A26E5E" w:rsidRDefault="00196C4D" w:rsidP="00196C4D">
      <w:pPr>
        <w:spacing w:after="0" w:line="240" w:lineRule="auto"/>
        <w:ind w:firstLine="1560"/>
        <w:jc w:val="both"/>
        <w:rPr>
          <w:rFonts w:cs="Arial"/>
          <w:iCs/>
        </w:rPr>
      </w:pPr>
      <w:r w:rsidRPr="00A26E5E">
        <w:rPr>
          <w:rFonts w:cs="Arial"/>
          <w:b/>
          <w:iCs/>
        </w:rPr>
        <w:t>Art. 1º- Fica a</w:t>
      </w:r>
      <w:r w:rsidRPr="00A26E5E">
        <w:rPr>
          <w:rFonts w:cs="Arial"/>
          <w:iCs/>
        </w:rPr>
        <w:t>lterado o Anexo I – 2.07 da Lei 1.301/2009, acrescentando o Projeto</w:t>
      </w:r>
      <w:proofErr w:type="gramStart"/>
      <w:r w:rsidRPr="00A26E5E">
        <w:rPr>
          <w:rFonts w:cs="Arial"/>
          <w:iCs/>
        </w:rPr>
        <w:t xml:space="preserve">  </w:t>
      </w:r>
      <w:proofErr w:type="gramEnd"/>
      <w:r w:rsidRPr="00A26E5E">
        <w:rPr>
          <w:rFonts w:cs="Arial"/>
          <w:iCs/>
        </w:rPr>
        <w:t>/</w:t>
      </w:r>
      <w:r>
        <w:rPr>
          <w:rFonts w:cs="Arial"/>
          <w:iCs/>
        </w:rPr>
        <w:t xml:space="preserve"> </w:t>
      </w:r>
      <w:r w:rsidRPr="00A26E5E">
        <w:rPr>
          <w:rFonts w:cs="Arial"/>
          <w:iCs/>
        </w:rPr>
        <w:t>Atividade “2306-Manutenção do Convênio c/ Entidade Privada sem fins Lucrativos”.</w:t>
      </w:r>
    </w:p>
    <w:p w:rsidR="00196C4D" w:rsidRPr="00A26E5E" w:rsidRDefault="00196C4D" w:rsidP="00196C4D">
      <w:pPr>
        <w:spacing w:after="0" w:line="240" w:lineRule="auto"/>
        <w:ind w:firstLine="1560"/>
        <w:rPr>
          <w:rFonts w:cs="Arial"/>
          <w:iCs/>
        </w:rPr>
      </w:pPr>
    </w:p>
    <w:p w:rsidR="00196C4D" w:rsidRPr="00A26E5E" w:rsidRDefault="00196C4D" w:rsidP="00196C4D">
      <w:pPr>
        <w:spacing w:after="0" w:line="240" w:lineRule="auto"/>
        <w:ind w:firstLine="1560"/>
        <w:jc w:val="both"/>
        <w:rPr>
          <w:rFonts w:cs="Arial"/>
          <w:iCs/>
          <w:lang w:eastAsia="ja-JP"/>
        </w:rPr>
      </w:pPr>
      <w:r w:rsidRPr="00A26E5E">
        <w:rPr>
          <w:rFonts w:cs="Arial"/>
          <w:b/>
          <w:iCs/>
        </w:rPr>
        <w:t>Art. 2º</w:t>
      </w:r>
      <w:r w:rsidRPr="00A26E5E">
        <w:rPr>
          <w:rFonts w:cs="Arial"/>
          <w:iCs/>
        </w:rPr>
        <w:t>-Fica alterado o Art. 4º da Lei 1.35</w:t>
      </w:r>
      <w:r>
        <w:rPr>
          <w:rFonts w:cs="Arial"/>
          <w:iCs/>
        </w:rPr>
        <w:t>8</w:t>
      </w:r>
      <w:r w:rsidRPr="00A26E5E">
        <w:rPr>
          <w:rFonts w:cs="Arial"/>
          <w:iCs/>
        </w:rPr>
        <w:t>/201</w:t>
      </w:r>
      <w:r>
        <w:rPr>
          <w:rFonts w:cs="Arial"/>
          <w:iCs/>
        </w:rPr>
        <w:t>3</w:t>
      </w:r>
      <w:r w:rsidRPr="00A26E5E">
        <w:rPr>
          <w:rFonts w:cs="Arial"/>
          <w:iCs/>
        </w:rPr>
        <w:t xml:space="preserve">, acrescentando o inciso VIII </w:t>
      </w:r>
      <w:proofErr w:type="gramStart"/>
      <w:r w:rsidRPr="00A26E5E">
        <w:rPr>
          <w:rFonts w:cs="Arial"/>
          <w:iCs/>
        </w:rPr>
        <w:t>-Apoio</w:t>
      </w:r>
      <w:proofErr w:type="gramEnd"/>
      <w:r w:rsidRPr="00A26E5E">
        <w:rPr>
          <w:rFonts w:cs="Arial"/>
          <w:iCs/>
        </w:rPr>
        <w:t xml:space="preserve"> financeiro a entidade filantrópica sem fins lucrativos. </w:t>
      </w:r>
    </w:p>
    <w:p w:rsidR="00196C4D" w:rsidRPr="00A26E5E" w:rsidRDefault="00196C4D" w:rsidP="00196C4D">
      <w:pPr>
        <w:spacing w:after="0" w:line="240" w:lineRule="auto"/>
        <w:ind w:firstLine="1560"/>
        <w:rPr>
          <w:rFonts w:cs="Arial"/>
          <w:i/>
          <w:iCs/>
        </w:rPr>
      </w:pPr>
    </w:p>
    <w:p w:rsidR="00196C4D" w:rsidRPr="00A26E5E" w:rsidRDefault="00196C4D" w:rsidP="00196C4D">
      <w:pPr>
        <w:spacing w:after="0" w:line="240" w:lineRule="auto"/>
        <w:ind w:firstLine="1560"/>
        <w:jc w:val="both"/>
        <w:rPr>
          <w:rFonts w:cs="Arial"/>
          <w:iCs/>
        </w:rPr>
      </w:pPr>
      <w:r w:rsidRPr="00A26E5E">
        <w:rPr>
          <w:rFonts w:cs="Arial"/>
          <w:b/>
          <w:iCs/>
        </w:rPr>
        <w:t>Art. 3º-</w:t>
      </w:r>
      <w:r w:rsidRPr="00A26E5E">
        <w:rPr>
          <w:rFonts w:cs="Arial"/>
          <w:iCs/>
        </w:rPr>
        <w:t xml:space="preserve"> Fica o Poder Executivo autorizado a abrir Crédito Especial no orçamento municipal para o exercício de 2013, Lei Municipal nº 1358/201</w:t>
      </w:r>
      <w:r>
        <w:rPr>
          <w:rFonts w:cs="Arial"/>
          <w:iCs/>
        </w:rPr>
        <w:t>3</w:t>
      </w:r>
      <w:r w:rsidRPr="00A26E5E">
        <w:rPr>
          <w:rFonts w:cs="Arial"/>
          <w:iCs/>
        </w:rPr>
        <w:t xml:space="preserve">, de acordo cm o art. 43, </w:t>
      </w:r>
      <w:r w:rsidRPr="00A26E5E">
        <w:rPr>
          <w:rFonts w:cs="Arial"/>
          <w:iCs/>
          <w:lang w:eastAsia="zh-CN"/>
        </w:rPr>
        <w:t xml:space="preserve">§ 1º, IV, Lei Federal nº 4.320/64; </w:t>
      </w:r>
      <w:r w:rsidRPr="00A26E5E">
        <w:rPr>
          <w:rFonts w:cs="Arial"/>
          <w:iCs/>
        </w:rPr>
        <w:t>no valor de R$720.000,00 (setecentos e vinte reais), para atender despesas com convênios com entidades sem fins lucrativos.</w:t>
      </w:r>
    </w:p>
    <w:p w:rsidR="00196C4D" w:rsidRPr="00A26E5E" w:rsidRDefault="00196C4D" w:rsidP="00196C4D">
      <w:pPr>
        <w:spacing w:after="0" w:line="240" w:lineRule="auto"/>
        <w:ind w:firstLine="1560"/>
        <w:jc w:val="both"/>
        <w:rPr>
          <w:rFonts w:cs="Arial"/>
          <w:iCs/>
        </w:rPr>
      </w:pP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207</w:t>
      </w:r>
      <w:r w:rsidRPr="00A26E5E">
        <w:rPr>
          <w:rFonts w:cs="Arial"/>
          <w:iCs/>
        </w:rPr>
        <w:tab/>
      </w:r>
      <w:r w:rsidRPr="00A26E5E">
        <w:rPr>
          <w:rFonts w:cs="Arial"/>
          <w:iCs/>
        </w:rPr>
        <w:tab/>
        <w:t>Secretaria de Saúde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01</w:t>
      </w:r>
      <w:r w:rsidRPr="00A26E5E">
        <w:rPr>
          <w:rFonts w:cs="Arial"/>
          <w:iCs/>
        </w:rPr>
        <w:tab/>
      </w:r>
      <w:r w:rsidRPr="00A26E5E">
        <w:rPr>
          <w:rFonts w:cs="Arial"/>
          <w:iCs/>
        </w:rPr>
        <w:tab/>
        <w:t>Secretaria de Saúde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10</w:t>
      </w:r>
      <w:r w:rsidRPr="00A26E5E">
        <w:rPr>
          <w:rFonts w:cs="Arial"/>
          <w:iCs/>
        </w:rPr>
        <w:tab/>
      </w:r>
      <w:r w:rsidRPr="00A26E5E">
        <w:rPr>
          <w:rFonts w:cs="Arial"/>
          <w:iCs/>
        </w:rPr>
        <w:tab/>
        <w:t>Saúde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302</w:t>
      </w:r>
      <w:r w:rsidRPr="00A26E5E">
        <w:rPr>
          <w:rFonts w:cs="Arial"/>
          <w:iCs/>
        </w:rPr>
        <w:tab/>
      </w:r>
      <w:r w:rsidRPr="00A26E5E">
        <w:rPr>
          <w:rFonts w:cs="Arial"/>
          <w:iCs/>
        </w:rPr>
        <w:tab/>
        <w:t>Assistência Hospitalar e Ambulatorial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0508</w:t>
      </w:r>
      <w:r w:rsidRPr="00A26E5E">
        <w:rPr>
          <w:rFonts w:cs="Arial"/>
          <w:iCs/>
        </w:rPr>
        <w:tab/>
      </w:r>
      <w:r w:rsidRPr="00A26E5E">
        <w:rPr>
          <w:rFonts w:cs="Arial"/>
          <w:iCs/>
        </w:rPr>
        <w:tab/>
        <w:t>Seções de Ações de Saúde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2306</w:t>
      </w:r>
      <w:r w:rsidRPr="00A26E5E">
        <w:rPr>
          <w:rFonts w:cs="Arial"/>
          <w:iCs/>
        </w:rPr>
        <w:tab/>
      </w:r>
      <w:r w:rsidRPr="00A26E5E">
        <w:rPr>
          <w:rFonts w:cs="Arial"/>
          <w:iCs/>
        </w:rPr>
        <w:tab/>
      </w:r>
      <w:proofErr w:type="spellStart"/>
      <w:r w:rsidRPr="00A26E5E">
        <w:rPr>
          <w:rFonts w:cs="Arial"/>
          <w:iCs/>
        </w:rPr>
        <w:t>Manut</w:t>
      </w:r>
      <w:proofErr w:type="spellEnd"/>
      <w:r w:rsidRPr="00A26E5E">
        <w:rPr>
          <w:rFonts w:cs="Arial"/>
          <w:iCs/>
        </w:rPr>
        <w:t xml:space="preserve">.  </w:t>
      </w:r>
      <w:proofErr w:type="gramStart"/>
      <w:r w:rsidRPr="00A26E5E">
        <w:rPr>
          <w:rFonts w:cs="Arial"/>
          <w:iCs/>
        </w:rPr>
        <w:t>do</w:t>
      </w:r>
      <w:proofErr w:type="gramEnd"/>
      <w:r w:rsidRPr="00A26E5E">
        <w:rPr>
          <w:rFonts w:cs="Arial"/>
          <w:iCs/>
        </w:rPr>
        <w:t xml:space="preserve"> </w:t>
      </w:r>
      <w:proofErr w:type="spellStart"/>
      <w:r w:rsidRPr="00A26E5E">
        <w:rPr>
          <w:rFonts w:cs="Arial"/>
          <w:iCs/>
        </w:rPr>
        <w:t>Conv</w:t>
      </w:r>
      <w:proofErr w:type="spellEnd"/>
      <w:r w:rsidRPr="00A26E5E">
        <w:rPr>
          <w:rFonts w:cs="Arial"/>
          <w:iCs/>
        </w:rPr>
        <w:t xml:space="preserve">. </w:t>
      </w:r>
      <w:proofErr w:type="gramStart"/>
      <w:r w:rsidRPr="00A26E5E">
        <w:rPr>
          <w:rFonts w:cs="Arial"/>
          <w:iCs/>
        </w:rPr>
        <w:t>c/</w:t>
      </w:r>
      <w:proofErr w:type="gramEnd"/>
      <w:r w:rsidRPr="00A26E5E">
        <w:rPr>
          <w:rFonts w:cs="Arial"/>
          <w:iCs/>
        </w:rPr>
        <w:t xml:space="preserve">  Ent.  Privada s/ fins Lucrativos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3.3.50.43.00</w:t>
      </w:r>
      <w:r w:rsidRPr="00A26E5E">
        <w:rPr>
          <w:rFonts w:cs="Arial"/>
          <w:iCs/>
        </w:rPr>
        <w:tab/>
        <w:t>S</w:t>
      </w:r>
      <w:r>
        <w:rPr>
          <w:rFonts w:cs="Arial"/>
          <w:iCs/>
        </w:rPr>
        <w:t xml:space="preserve">ubvenções </w:t>
      </w:r>
      <w:proofErr w:type="spellStart"/>
      <w:r>
        <w:rPr>
          <w:rFonts w:cs="Arial"/>
          <w:iCs/>
        </w:rPr>
        <w:t>Socias</w:t>
      </w:r>
      <w:proofErr w:type="spellEnd"/>
      <w:r>
        <w:rPr>
          <w:rFonts w:cs="Arial"/>
          <w:iCs/>
        </w:rPr>
        <w:t>.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  <w:t xml:space="preserve">        </w:t>
      </w:r>
      <w:r w:rsidRPr="00A26E5E">
        <w:rPr>
          <w:rFonts w:cs="Arial"/>
          <w:iCs/>
        </w:rPr>
        <w:t>720.000,00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>Fonte Recurso: 102</w:t>
      </w: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</w:p>
    <w:p w:rsidR="00196C4D" w:rsidRPr="00A26E5E" w:rsidRDefault="00196C4D" w:rsidP="00196C4D">
      <w:pPr>
        <w:spacing w:after="0" w:line="240" w:lineRule="auto"/>
        <w:jc w:val="both"/>
        <w:rPr>
          <w:rFonts w:cs="Arial"/>
          <w:iCs/>
        </w:rPr>
      </w:pPr>
      <w:r w:rsidRPr="00A26E5E">
        <w:rPr>
          <w:rFonts w:cs="Arial"/>
          <w:iCs/>
        </w:rPr>
        <w:tab/>
      </w:r>
      <w:r w:rsidRPr="00A26E5E">
        <w:rPr>
          <w:rFonts w:cs="Arial"/>
          <w:iCs/>
        </w:rPr>
        <w:tab/>
      </w:r>
      <w:r w:rsidRPr="00A26E5E">
        <w:rPr>
          <w:rFonts w:cs="Arial"/>
          <w:b/>
          <w:iCs/>
        </w:rPr>
        <w:t xml:space="preserve">Art.4º- </w:t>
      </w:r>
      <w:r w:rsidRPr="00A26E5E">
        <w:rPr>
          <w:rFonts w:cs="Arial"/>
          <w:iCs/>
        </w:rPr>
        <w:t>Para acobertar as despesas das dotações mencionadas no artigo 3º desta Lei, serão utilizados recursos provenientes da Anulação de Dotações Orçamentária do Orçamento vigente para 2013, de conformidade com o saldo da ficha orçamentária, por fonte de recurso, conforme relacionados:</w:t>
      </w:r>
    </w:p>
    <w:p w:rsidR="00196C4D" w:rsidRPr="00C24A7A" w:rsidRDefault="00196C4D" w:rsidP="00196C4D">
      <w:pPr>
        <w:spacing w:after="0" w:line="240" w:lineRule="auto"/>
        <w:rPr>
          <w:rFonts w:cs="Arial"/>
          <w:b/>
          <w:iCs/>
          <w:sz w:val="20"/>
          <w:szCs w:val="20"/>
        </w:rPr>
      </w:pP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 xml:space="preserve">207.01.10.122.0004.2082.319011.00 </w:t>
      </w:r>
      <w:r w:rsidRPr="00C24A7A">
        <w:rPr>
          <w:rFonts w:cs="Arial"/>
          <w:iCs/>
          <w:sz w:val="20"/>
          <w:szCs w:val="20"/>
        </w:rPr>
        <w:tab/>
        <w:t xml:space="preserve">Vencimento e Vantagens Fixas – </w:t>
      </w:r>
      <w:r w:rsidRPr="00C24A7A">
        <w:rPr>
          <w:rFonts w:cs="Arial"/>
          <w:iCs/>
          <w:sz w:val="20"/>
          <w:szCs w:val="20"/>
        </w:rPr>
        <w:tab/>
        <w:t xml:space="preserve">             </w:t>
      </w:r>
      <w:r w:rsidRPr="00C24A7A">
        <w:rPr>
          <w:rFonts w:cs="Arial"/>
          <w:iCs/>
          <w:sz w:val="20"/>
          <w:szCs w:val="20"/>
        </w:rPr>
        <w:tab/>
        <w:t xml:space="preserve">           100.000,00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 xml:space="preserve">207.01.10.122.0004.2082.339039.00 </w:t>
      </w:r>
      <w:r w:rsidRPr="00C24A7A">
        <w:rPr>
          <w:rFonts w:cs="Arial"/>
          <w:iCs/>
          <w:sz w:val="20"/>
          <w:szCs w:val="20"/>
        </w:rPr>
        <w:tab/>
        <w:t xml:space="preserve">Outros Serv. </w:t>
      </w:r>
      <w:proofErr w:type="spellStart"/>
      <w:r w:rsidRPr="00C24A7A">
        <w:rPr>
          <w:rFonts w:cs="Arial"/>
          <w:iCs/>
          <w:sz w:val="20"/>
          <w:szCs w:val="20"/>
        </w:rPr>
        <w:t>Terc</w:t>
      </w:r>
      <w:proofErr w:type="spellEnd"/>
      <w:r w:rsidRPr="00C24A7A">
        <w:rPr>
          <w:rFonts w:cs="Arial"/>
          <w:iCs/>
          <w:sz w:val="20"/>
          <w:szCs w:val="20"/>
        </w:rPr>
        <w:t xml:space="preserve">. Pessoa </w:t>
      </w:r>
      <w:proofErr w:type="spellStart"/>
      <w:r w:rsidRPr="00C24A7A">
        <w:rPr>
          <w:rFonts w:cs="Arial"/>
          <w:iCs/>
          <w:sz w:val="20"/>
          <w:szCs w:val="20"/>
        </w:rPr>
        <w:t>Juridica</w:t>
      </w:r>
      <w:proofErr w:type="spellEnd"/>
      <w:r w:rsidRPr="00C24A7A">
        <w:rPr>
          <w:rFonts w:cs="Arial"/>
          <w:iCs/>
          <w:sz w:val="20"/>
          <w:szCs w:val="20"/>
        </w:rPr>
        <w:t xml:space="preserve"> – </w:t>
      </w:r>
      <w:r w:rsidRPr="00C24A7A">
        <w:rPr>
          <w:rFonts w:cs="Arial"/>
          <w:iCs/>
          <w:sz w:val="20"/>
          <w:szCs w:val="20"/>
        </w:rPr>
        <w:tab/>
        <w:t xml:space="preserve">             50.000,00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207.01.10.301.0508.2094.319011.00</w:t>
      </w:r>
      <w:r w:rsidRPr="00C24A7A">
        <w:rPr>
          <w:rFonts w:cs="Arial"/>
          <w:iCs/>
          <w:sz w:val="20"/>
          <w:szCs w:val="20"/>
        </w:rPr>
        <w:tab/>
        <w:t xml:space="preserve">Vencimentos e Vantagens fixas – </w:t>
      </w:r>
      <w:r w:rsidRPr="00C24A7A">
        <w:rPr>
          <w:rFonts w:cs="Arial"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ab/>
        <w:t xml:space="preserve">           300.000,00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207.01.10.302.0046.2100.319011.00</w:t>
      </w:r>
      <w:r w:rsidRPr="00C24A7A">
        <w:rPr>
          <w:rFonts w:cs="Arial"/>
          <w:iCs/>
          <w:sz w:val="20"/>
          <w:szCs w:val="20"/>
        </w:rPr>
        <w:tab/>
        <w:t xml:space="preserve">Vencimentos e Vantagens fixas – </w:t>
      </w:r>
      <w:r w:rsidRPr="00C24A7A">
        <w:rPr>
          <w:rFonts w:cs="Arial"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ab/>
        <w:t xml:space="preserve">             10.000,00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207.01.10.302.0046.2100.337100,00</w:t>
      </w:r>
      <w:r w:rsidRPr="00C24A7A">
        <w:rPr>
          <w:rFonts w:cs="Arial"/>
          <w:iCs/>
          <w:sz w:val="20"/>
          <w:szCs w:val="20"/>
        </w:rPr>
        <w:tab/>
        <w:t xml:space="preserve">Trans. A Consorcio Publico </w:t>
      </w:r>
      <w:r w:rsidRPr="00C24A7A">
        <w:rPr>
          <w:rFonts w:cs="Arial"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ab/>
        <w:t xml:space="preserve">             40.000,00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207.01.10.302.0046.2100.339033,00</w:t>
      </w:r>
      <w:r w:rsidRPr="00C24A7A">
        <w:rPr>
          <w:rFonts w:cs="Arial"/>
          <w:iCs/>
          <w:sz w:val="20"/>
          <w:szCs w:val="20"/>
        </w:rPr>
        <w:tab/>
        <w:t>Material de Consumo</w:t>
      </w:r>
      <w:r w:rsidRPr="00C24A7A">
        <w:rPr>
          <w:rFonts w:cs="Arial"/>
          <w:iCs/>
          <w:sz w:val="20"/>
          <w:szCs w:val="20"/>
        </w:rPr>
        <w:tab/>
        <w:t xml:space="preserve"> </w:t>
      </w:r>
      <w:r w:rsidRPr="00C24A7A">
        <w:rPr>
          <w:rFonts w:cs="Arial"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ab/>
        <w:t xml:space="preserve">               5.000,00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b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207.01.10.302.0046.2100.339036.00</w:t>
      </w:r>
      <w:r w:rsidRPr="00C24A7A">
        <w:rPr>
          <w:rFonts w:cs="Arial"/>
          <w:b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>Outros</w:t>
      </w:r>
      <w:proofErr w:type="gramStart"/>
      <w:r>
        <w:rPr>
          <w:rFonts w:cs="Arial"/>
          <w:iCs/>
          <w:sz w:val="20"/>
          <w:szCs w:val="20"/>
        </w:rPr>
        <w:t xml:space="preserve"> </w:t>
      </w:r>
      <w:r w:rsidRPr="00C24A7A">
        <w:rPr>
          <w:rFonts w:cs="Arial"/>
          <w:iCs/>
          <w:sz w:val="20"/>
          <w:szCs w:val="20"/>
        </w:rPr>
        <w:t xml:space="preserve"> </w:t>
      </w:r>
      <w:proofErr w:type="gramEnd"/>
      <w:r w:rsidRPr="00C24A7A">
        <w:rPr>
          <w:rFonts w:cs="Arial"/>
          <w:iCs/>
          <w:sz w:val="20"/>
          <w:szCs w:val="20"/>
        </w:rPr>
        <w:t xml:space="preserve">Serv. </w:t>
      </w:r>
      <w:proofErr w:type="spellStart"/>
      <w:r w:rsidRPr="00C24A7A">
        <w:rPr>
          <w:rFonts w:cs="Arial"/>
          <w:iCs/>
          <w:sz w:val="20"/>
          <w:szCs w:val="20"/>
        </w:rPr>
        <w:t>Terc</w:t>
      </w:r>
      <w:proofErr w:type="spellEnd"/>
      <w:r w:rsidRPr="00C24A7A">
        <w:rPr>
          <w:rFonts w:cs="Arial"/>
          <w:iCs/>
          <w:sz w:val="20"/>
          <w:szCs w:val="20"/>
        </w:rPr>
        <w:t xml:space="preserve">. Pessoa </w:t>
      </w:r>
      <w:proofErr w:type="spellStart"/>
      <w:r w:rsidRPr="00C24A7A">
        <w:rPr>
          <w:rFonts w:cs="Arial"/>
          <w:iCs/>
          <w:sz w:val="20"/>
          <w:szCs w:val="20"/>
        </w:rPr>
        <w:t>Fisica</w:t>
      </w:r>
      <w:proofErr w:type="spellEnd"/>
      <w:r w:rsidRPr="00C24A7A">
        <w:rPr>
          <w:rFonts w:cs="Arial"/>
          <w:iCs/>
          <w:sz w:val="20"/>
          <w:szCs w:val="20"/>
        </w:rPr>
        <w:t xml:space="preserve"> – </w:t>
      </w:r>
      <w:r w:rsidRPr="00C24A7A">
        <w:rPr>
          <w:rFonts w:cs="Arial"/>
          <w:iCs/>
          <w:sz w:val="20"/>
          <w:szCs w:val="20"/>
        </w:rPr>
        <w:tab/>
      </w:r>
      <w:proofErr w:type="gramStart"/>
      <w:r w:rsidRPr="00C24A7A">
        <w:rPr>
          <w:rFonts w:cs="Arial"/>
          <w:iCs/>
          <w:sz w:val="20"/>
          <w:szCs w:val="20"/>
        </w:rPr>
        <w:t xml:space="preserve">    </w:t>
      </w:r>
      <w:proofErr w:type="gramEnd"/>
      <w:r w:rsidRPr="00C24A7A">
        <w:rPr>
          <w:rFonts w:cs="Arial"/>
          <w:iCs/>
          <w:sz w:val="20"/>
          <w:szCs w:val="20"/>
        </w:rPr>
        <w:tab/>
        <w:t xml:space="preserve">               5.000,00</w:t>
      </w:r>
      <w:r w:rsidRPr="00C24A7A">
        <w:rPr>
          <w:rFonts w:cs="Arial"/>
          <w:b/>
          <w:iCs/>
          <w:sz w:val="20"/>
          <w:szCs w:val="20"/>
        </w:rPr>
        <w:tab/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207.01.10.302.0046.2100.339039.00</w:t>
      </w:r>
      <w:r w:rsidRPr="00C24A7A">
        <w:rPr>
          <w:rFonts w:cs="Arial"/>
          <w:b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 xml:space="preserve">Outros Serv. </w:t>
      </w:r>
      <w:proofErr w:type="spellStart"/>
      <w:r w:rsidRPr="00C24A7A">
        <w:rPr>
          <w:rFonts w:cs="Arial"/>
          <w:iCs/>
          <w:sz w:val="20"/>
          <w:szCs w:val="20"/>
        </w:rPr>
        <w:t>Terc</w:t>
      </w:r>
      <w:proofErr w:type="spellEnd"/>
      <w:r w:rsidRPr="00C24A7A">
        <w:rPr>
          <w:rFonts w:cs="Arial"/>
          <w:iCs/>
          <w:sz w:val="20"/>
          <w:szCs w:val="20"/>
        </w:rPr>
        <w:t xml:space="preserve">. Pessoa </w:t>
      </w:r>
      <w:proofErr w:type="spellStart"/>
      <w:r w:rsidRPr="00C24A7A">
        <w:rPr>
          <w:rFonts w:cs="Arial"/>
          <w:iCs/>
          <w:sz w:val="20"/>
          <w:szCs w:val="20"/>
        </w:rPr>
        <w:t>Juridica</w:t>
      </w:r>
      <w:proofErr w:type="spellEnd"/>
      <w:r w:rsidRPr="00C24A7A">
        <w:rPr>
          <w:rFonts w:cs="Arial"/>
          <w:iCs/>
          <w:sz w:val="20"/>
          <w:szCs w:val="20"/>
        </w:rPr>
        <w:t xml:space="preserve"> – </w:t>
      </w:r>
      <w:r w:rsidRPr="00C24A7A">
        <w:rPr>
          <w:rFonts w:cs="Arial"/>
          <w:iCs/>
          <w:sz w:val="20"/>
          <w:szCs w:val="20"/>
        </w:rPr>
        <w:tab/>
        <w:t xml:space="preserve">             20.000,00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207.01.10.302.0046.2100.339092.00</w:t>
      </w:r>
      <w:r w:rsidRPr="00C24A7A">
        <w:rPr>
          <w:rFonts w:cs="Arial"/>
          <w:b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 xml:space="preserve">Despesas de </w:t>
      </w:r>
      <w:proofErr w:type="spellStart"/>
      <w:r w:rsidRPr="00C24A7A">
        <w:rPr>
          <w:rFonts w:cs="Arial"/>
          <w:iCs/>
          <w:sz w:val="20"/>
          <w:szCs w:val="20"/>
        </w:rPr>
        <w:t>Exercicios</w:t>
      </w:r>
      <w:proofErr w:type="spellEnd"/>
      <w:r w:rsidRPr="00C24A7A">
        <w:rPr>
          <w:rFonts w:cs="Arial"/>
          <w:iCs/>
          <w:sz w:val="20"/>
          <w:szCs w:val="20"/>
        </w:rPr>
        <w:t xml:space="preserve"> Anteriores – </w:t>
      </w:r>
      <w:r w:rsidRPr="00C24A7A">
        <w:rPr>
          <w:rFonts w:cs="Arial"/>
          <w:iCs/>
          <w:sz w:val="20"/>
          <w:szCs w:val="20"/>
        </w:rPr>
        <w:tab/>
        <w:t xml:space="preserve">               5.000,00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lastRenderedPageBreak/>
        <w:t>207.01.10.302.0046.2100.449052.00</w:t>
      </w:r>
      <w:r w:rsidRPr="00C24A7A">
        <w:rPr>
          <w:rFonts w:cs="Arial"/>
          <w:b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 xml:space="preserve">Equipamento e Material Permanente – </w:t>
      </w:r>
      <w:r w:rsidRPr="00C24A7A">
        <w:rPr>
          <w:rFonts w:cs="Arial"/>
          <w:iCs/>
          <w:sz w:val="20"/>
          <w:szCs w:val="20"/>
        </w:rPr>
        <w:tab/>
        <w:t xml:space="preserve">               5.000,00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207.01.10.302.0060.2102.339036.00</w:t>
      </w:r>
      <w:r w:rsidRPr="00C24A7A">
        <w:rPr>
          <w:rFonts w:cs="Arial"/>
          <w:iCs/>
          <w:sz w:val="20"/>
          <w:szCs w:val="20"/>
        </w:rPr>
        <w:tab/>
        <w:t xml:space="preserve">Serv. </w:t>
      </w:r>
      <w:proofErr w:type="spellStart"/>
      <w:r w:rsidRPr="00C24A7A">
        <w:rPr>
          <w:rFonts w:cs="Arial"/>
          <w:iCs/>
          <w:sz w:val="20"/>
          <w:szCs w:val="20"/>
        </w:rPr>
        <w:t>Terc</w:t>
      </w:r>
      <w:proofErr w:type="spellEnd"/>
      <w:r w:rsidRPr="00C24A7A">
        <w:rPr>
          <w:rFonts w:cs="Arial"/>
          <w:iCs/>
          <w:sz w:val="20"/>
          <w:szCs w:val="20"/>
        </w:rPr>
        <w:t xml:space="preserve">. Pessoa </w:t>
      </w:r>
      <w:proofErr w:type="spellStart"/>
      <w:r w:rsidRPr="00C24A7A">
        <w:rPr>
          <w:rFonts w:cs="Arial"/>
          <w:iCs/>
          <w:sz w:val="20"/>
          <w:szCs w:val="20"/>
        </w:rPr>
        <w:t>Fisica</w:t>
      </w:r>
      <w:proofErr w:type="spellEnd"/>
      <w:r w:rsidRPr="00C24A7A">
        <w:rPr>
          <w:rFonts w:cs="Arial"/>
          <w:iCs/>
          <w:sz w:val="20"/>
          <w:szCs w:val="20"/>
        </w:rPr>
        <w:t xml:space="preserve"> – </w:t>
      </w:r>
      <w:r w:rsidRPr="00C24A7A">
        <w:rPr>
          <w:rFonts w:cs="Arial"/>
          <w:iCs/>
          <w:sz w:val="20"/>
          <w:szCs w:val="20"/>
        </w:rPr>
        <w:tab/>
      </w:r>
      <w:proofErr w:type="gramStart"/>
      <w:r w:rsidRPr="00C24A7A">
        <w:rPr>
          <w:rFonts w:cs="Arial"/>
          <w:iCs/>
          <w:sz w:val="20"/>
          <w:szCs w:val="20"/>
        </w:rPr>
        <w:t xml:space="preserve">    </w:t>
      </w:r>
      <w:proofErr w:type="gramEnd"/>
      <w:r w:rsidRPr="00C24A7A">
        <w:rPr>
          <w:rFonts w:cs="Arial"/>
          <w:iCs/>
          <w:sz w:val="20"/>
          <w:szCs w:val="20"/>
        </w:rPr>
        <w:tab/>
        <w:t xml:space="preserve">           150.000,00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207.01.10.272.0006.2087.319013.00</w:t>
      </w:r>
      <w:r w:rsidRPr="00C24A7A">
        <w:rPr>
          <w:rFonts w:cs="Arial"/>
          <w:iCs/>
          <w:sz w:val="20"/>
          <w:szCs w:val="20"/>
        </w:rPr>
        <w:tab/>
        <w:t>Obrigações Patronais</w:t>
      </w:r>
      <w:r w:rsidRPr="00C24A7A">
        <w:rPr>
          <w:rFonts w:cs="Arial"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ab/>
        <w:t xml:space="preserve">             30.000,00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Fonte Recurso: 102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>Total</w:t>
      </w:r>
      <w:proofErr w:type="gramStart"/>
      <w:r w:rsidRPr="00C24A7A">
        <w:rPr>
          <w:rFonts w:cs="Arial"/>
          <w:iCs/>
          <w:sz w:val="20"/>
          <w:szCs w:val="20"/>
        </w:rPr>
        <w:t>..............................................................................................................................................</w:t>
      </w:r>
      <w:proofErr w:type="gramEnd"/>
      <w:r w:rsidRPr="00C24A7A">
        <w:rPr>
          <w:rFonts w:cs="Arial"/>
          <w:iCs/>
          <w:sz w:val="20"/>
          <w:szCs w:val="20"/>
        </w:rPr>
        <w:t>720.000,00</w:t>
      </w: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</w:p>
    <w:p w:rsidR="00196C4D" w:rsidRPr="00C24A7A" w:rsidRDefault="00196C4D" w:rsidP="00196C4D">
      <w:pPr>
        <w:spacing w:after="0" w:line="240" w:lineRule="auto"/>
        <w:rPr>
          <w:rFonts w:cs="Arial"/>
          <w:iCs/>
          <w:sz w:val="20"/>
          <w:szCs w:val="20"/>
        </w:rPr>
      </w:pPr>
      <w:r w:rsidRPr="00C24A7A">
        <w:rPr>
          <w:rFonts w:cs="Arial"/>
          <w:iCs/>
          <w:sz w:val="20"/>
          <w:szCs w:val="20"/>
        </w:rPr>
        <w:tab/>
      </w:r>
      <w:r w:rsidRPr="00C24A7A">
        <w:rPr>
          <w:rFonts w:cs="Arial"/>
          <w:iCs/>
          <w:sz w:val="20"/>
          <w:szCs w:val="20"/>
        </w:rPr>
        <w:tab/>
      </w:r>
    </w:p>
    <w:p w:rsidR="00196C4D" w:rsidRPr="00A26E5E" w:rsidRDefault="00196C4D" w:rsidP="00196C4D">
      <w:pPr>
        <w:spacing w:after="0" w:line="240" w:lineRule="auto"/>
        <w:ind w:firstLine="1416"/>
        <w:rPr>
          <w:rFonts w:cs="Arial"/>
          <w:iCs/>
        </w:rPr>
      </w:pPr>
      <w:r w:rsidRPr="00A26E5E">
        <w:rPr>
          <w:rFonts w:cs="Arial"/>
          <w:b/>
          <w:iCs/>
        </w:rPr>
        <w:t xml:space="preserve">Art. 5º. </w:t>
      </w:r>
      <w:r w:rsidRPr="00A26E5E">
        <w:rPr>
          <w:rFonts w:cs="Arial"/>
          <w:iCs/>
        </w:rPr>
        <w:t>Esta Lei entra em vigor na data de sua publicação, retroagindo seus efeitos a 01 de janeiro de 2013.</w:t>
      </w:r>
    </w:p>
    <w:p w:rsidR="00196C4D" w:rsidRPr="00A26E5E" w:rsidRDefault="00196C4D" w:rsidP="00196C4D">
      <w:pPr>
        <w:spacing w:after="0" w:line="240" w:lineRule="auto"/>
        <w:ind w:firstLine="1416"/>
        <w:rPr>
          <w:rFonts w:cs="Arial"/>
          <w:iCs/>
        </w:rPr>
      </w:pPr>
    </w:p>
    <w:p w:rsidR="00196C4D" w:rsidRPr="00A26E5E" w:rsidRDefault="00196C4D" w:rsidP="00196C4D">
      <w:pPr>
        <w:spacing w:after="0" w:line="240" w:lineRule="auto"/>
        <w:ind w:firstLine="1416"/>
        <w:rPr>
          <w:rFonts w:cs="Arial"/>
          <w:iCs/>
        </w:rPr>
      </w:pPr>
      <w:r w:rsidRPr="00A26E5E">
        <w:rPr>
          <w:rFonts w:cs="Arial"/>
          <w:b/>
          <w:iCs/>
        </w:rPr>
        <w:t xml:space="preserve">Art. 6º. </w:t>
      </w:r>
      <w:r w:rsidRPr="00A26E5E">
        <w:rPr>
          <w:rFonts w:cs="Arial"/>
          <w:iCs/>
        </w:rPr>
        <w:t>Revogam-se as disposições em contrário, em especial as contidas no Anexo I – 2.07 da Lei 1.301/2009</w:t>
      </w:r>
      <w:proofErr w:type="gramStart"/>
      <w:r w:rsidRPr="00A26E5E">
        <w:rPr>
          <w:rFonts w:cs="Arial"/>
          <w:iCs/>
        </w:rPr>
        <w:t xml:space="preserve">  </w:t>
      </w:r>
      <w:proofErr w:type="gramEnd"/>
      <w:r w:rsidRPr="00A26E5E">
        <w:rPr>
          <w:rFonts w:cs="Arial"/>
          <w:iCs/>
        </w:rPr>
        <w:t>e do Art. 4º da Lei 1.35</w:t>
      </w:r>
      <w:r>
        <w:rPr>
          <w:rFonts w:cs="Arial"/>
          <w:iCs/>
        </w:rPr>
        <w:t>8</w:t>
      </w:r>
      <w:r w:rsidRPr="00A26E5E">
        <w:rPr>
          <w:rFonts w:cs="Arial"/>
          <w:iCs/>
        </w:rPr>
        <w:t>/201</w:t>
      </w:r>
      <w:r>
        <w:rPr>
          <w:rFonts w:cs="Arial"/>
          <w:iCs/>
        </w:rPr>
        <w:t>3</w:t>
      </w:r>
      <w:r w:rsidRPr="00A26E5E">
        <w:rPr>
          <w:rFonts w:cs="Arial"/>
          <w:iCs/>
        </w:rPr>
        <w:t>.</w:t>
      </w:r>
    </w:p>
    <w:p w:rsidR="00196C4D" w:rsidRPr="00C24A7A" w:rsidRDefault="00196C4D" w:rsidP="00196C4D">
      <w:pPr>
        <w:spacing w:after="0" w:line="240" w:lineRule="auto"/>
        <w:rPr>
          <w:rFonts w:cs="Arial"/>
          <w:b/>
          <w:iCs/>
          <w:sz w:val="20"/>
          <w:szCs w:val="20"/>
        </w:rPr>
      </w:pPr>
    </w:p>
    <w:tbl>
      <w:tblPr>
        <w:tblW w:w="10476" w:type="dxa"/>
        <w:tblInd w:w="-31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8931"/>
        <w:gridCol w:w="1545"/>
      </w:tblGrid>
      <w:tr w:rsidR="00196C4D" w:rsidRPr="00FB4EBF" w:rsidTr="00B31D4F">
        <w:tc>
          <w:tcPr>
            <w:tcW w:w="8931" w:type="dxa"/>
          </w:tcPr>
          <w:p w:rsidR="00196C4D" w:rsidRDefault="00196C4D" w:rsidP="00B31D4F">
            <w:pPr>
              <w:pStyle w:val="SemEspaamento"/>
              <w:rPr>
                <w:b/>
                <w:bCs/>
                <w:sz w:val="24"/>
                <w:szCs w:val="24"/>
              </w:rPr>
            </w:pPr>
          </w:p>
          <w:p w:rsidR="00196C4D" w:rsidRPr="002A66BC" w:rsidRDefault="00196C4D" w:rsidP="00B31D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GABINETE DA </w:t>
            </w:r>
            <w:r w:rsidRPr="002A66BC">
              <w:rPr>
                <w:sz w:val="24"/>
                <w:szCs w:val="24"/>
              </w:rPr>
              <w:t xml:space="preserve">PRESIDÊNCIA DA CÂMARA MUNICIPAL DE LAJINHA, ESTADO DE MINAS GERAIS, AOS </w:t>
            </w:r>
            <w:r>
              <w:rPr>
                <w:sz w:val="24"/>
                <w:szCs w:val="24"/>
              </w:rPr>
              <w:t xml:space="preserve">QUATORZE </w:t>
            </w:r>
            <w:r w:rsidRPr="002A66BC">
              <w:rPr>
                <w:sz w:val="24"/>
                <w:szCs w:val="24"/>
              </w:rPr>
              <w:t xml:space="preserve">DIAS DO MÊS DE </w:t>
            </w:r>
            <w:r>
              <w:rPr>
                <w:sz w:val="24"/>
                <w:szCs w:val="24"/>
              </w:rPr>
              <w:t>FEVEREIRO</w:t>
            </w:r>
            <w:r w:rsidRPr="002A66BC">
              <w:rPr>
                <w:sz w:val="24"/>
                <w:szCs w:val="24"/>
              </w:rPr>
              <w:t xml:space="preserve"> DO ANO DOIS MIL E </w:t>
            </w:r>
            <w:r>
              <w:rPr>
                <w:sz w:val="24"/>
                <w:szCs w:val="24"/>
              </w:rPr>
              <w:t>TREZE</w:t>
            </w:r>
            <w:r w:rsidRPr="002A66BC">
              <w:rPr>
                <w:sz w:val="24"/>
                <w:szCs w:val="24"/>
              </w:rPr>
              <w:t>. (</w:t>
            </w:r>
            <w:r>
              <w:rPr>
                <w:sz w:val="24"/>
                <w:szCs w:val="24"/>
              </w:rPr>
              <w:t>14</w:t>
            </w:r>
            <w:r w:rsidRPr="002A66BC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2</w:t>
            </w:r>
            <w:r w:rsidRPr="002A66BC"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</w:rPr>
              <w:t>3</w:t>
            </w:r>
            <w:r w:rsidRPr="002A66BC">
              <w:rPr>
                <w:sz w:val="24"/>
                <w:szCs w:val="24"/>
              </w:rPr>
              <w:t>)</w:t>
            </w:r>
          </w:p>
          <w:p w:rsidR="00196C4D" w:rsidRDefault="00196C4D" w:rsidP="00B31D4F">
            <w:pPr>
              <w:jc w:val="both"/>
              <w:rPr>
                <w:sz w:val="24"/>
                <w:szCs w:val="24"/>
              </w:rPr>
            </w:pPr>
          </w:p>
          <w:p w:rsidR="00196C4D" w:rsidRPr="002A66BC" w:rsidRDefault="00196C4D" w:rsidP="00884C0C">
            <w:pPr>
              <w:jc w:val="center"/>
              <w:rPr>
                <w:sz w:val="24"/>
                <w:szCs w:val="24"/>
              </w:rPr>
            </w:pPr>
          </w:p>
          <w:p w:rsidR="00196C4D" w:rsidRDefault="00196C4D" w:rsidP="00A97975">
            <w:pPr>
              <w:spacing w:line="240" w:lineRule="auto"/>
              <w:ind w:left="705"/>
              <w:jc w:val="center"/>
              <w:rPr>
                <w:b/>
                <w:i/>
                <w:sz w:val="24"/>
                <w:szCs w:val="24"/>
              </w:rPr>
            </w:pPr>
            <w:r w:rsidRPr="002A66BC">
              <w:rPr>
                <w:b/>
                <w:i/>
                <w:sz w:val="24"/>
                <w:szCs w:val="24"/>
              </w:rPr>
              <w:t xml:space="preserve">Ver. </w:t>
            </w:r>
            <w:r>
              <w:rPr>
                <w:b/>
                <w:i/>
                <w:sz w:val="24"/>
                <w:szCs w:val="24"/>
              </w:rPr>
              <w:t>RENATO RODRIGUES DE SOUZA</w:t>
            </w:r>
          </w:p>
          <w:p w:rsidR="00196C4D" w:rsidRPr="002A66BC" w:rsidRDefault="00196C4D" w:rsidP="00A97975">
            <w:pPr>
              <w:spacing w:line="240" w:lineRule="auto"/>
              <w:ind w:left="705"/>
              <w:jc w:val="center"/>
              <w:rPr>
                <w:b/>
                <w:i/>
                <w:sz w:val="24"/>
                <w:szCs w:val="24"/>
              </w:rPr>
            </w:pPr>
            <w:r w:rsidRPr="002A66BC">
              <w:rPr>
                <w:b/>
                <w:i/>
                <w:sz w:val="24"/>
                <w:szCs w:val="24"/>
              </w:rPr>
              <w:t>Presidente da Câmara</w:t>
            </w:r>
          </w:p>
          <w:p w:rsidR="00196C4D" w:rsidRDefault="00196C4D" w:rsidP="00B31D4F">
            <w:pPr>
              <w:pStyle w:val="SemEspaamento"/>
              <w:rPr>
                <w:b/>
                <w:bCs/>
                <w:sz w:val="24"/>
                <w:szCs w:val="24"/>
              </w:rPr>
            </w:pPr>
          </w:p>
          <w:p w:rsidR="00A97975" w:rsidRPr="00A97975" w:rsidRDefault="00A97975" w:rsidP="00A9797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79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Sancionada pelo </w:t>
            </w:r>
            <w:proofErr w:type="gramStart"/>
            <w:r w:rsidRPr="00A97975">
              <w:rPr>
                <w:rFonts w:ascii="Times New Roman" w:hAnsi="Times New Roman" w:cs="Times New Roman"/>
                <w:bCs/>
                <w:sz w:val="20"/>
                <w:szCs w:val="20"/>
              </w:rPr>
              <w:t>Sr.</w:t>
            </w:r>
            <w:proofErr w:type="gramEnd"/>
            <w:r w:rsidRPr="00A979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Prefeito Municipal em 22/02/2013, conforme cópia arquivada em pasta própria.</w:t>
            </w:r>
          </w:p>
          <w:p w:rsidR="00A97975" w:rsidRPr="00A97975" w:rsidRDefault="00A97975" w:rsidP="00A9797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97975" w:rsidRDefault="00A97975" w:rsidP="00A9797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79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Lúcia Maria Miguel Morais    </w:t>
            </w:r>
          </w:p>
          <w:p w:rsidR="00A97975" w:rsidRPr="00A97975" w:rsidRDefault="00A97975" w:rsidP="00A9797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979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At. Legislativo</w:t>
            </w:r>
          </w:p>
          <w:p w:rsidR="00A97975" w:rsidRPr="00FB4EBF" w:rsidRDefault="00A97975" w:rsidP="00B31D4F">
            <w:pPr>
              <w:pStyle w:val="SemEspaamen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5" w:type="dxa"/>
          </w:tcPr>
          <w:p w:rsidR="00196C4D" w:rsidRPr="00FB4EBF" w:rsidRDefault="00196C4D" w:rsidP="00B31D4F">
            <w:pPr>
              <w:pStyle w:val="SemEspaamento"/>
              <w:ind w:right="-2409"/>
              <w:rPr>
                <w:b/>
                <w:bCs/>
                <w:sz w:val="26"/>
                <w:szCs w:val="26"/>
              </w:rPr>
            </w:pPr>
            <w:r w:rsidRPr="00FB4EBF">
              <w:rPr>
                <w:b/>
                <w:bCs/>
                <w:sz w:val="26"/>
                <w:szCs w:val="26"/>
              </w:rPr>
              <w:t xml:space="preserve">                     </w:t>
            </w:r>
          </w:p>
          <w:p w:rsidR="00196C4D" w:rsidRPr="00FB4EBF" w:rsidRDefault="00196C4D" w:rsidP="00B31D4F">
            <w:pPr>
              <w:pStyle w:val="SemEspaamento"/>
              <w:rPr>
                <w:b/>
                <w:bCs/>
                <w:noProof/>
                <w:lang w:eastAsia="pt-BR"/>
              </w:rPr>
            </w:pPr>
          </w:p>
        </w:tc>
      </w:tr>
    </w:tbl>
    <w:p w:rsidR="009F61AE" w:rsidRDefault="009F61AE"/>
    <w:sectPr w:rsidR="009F61AE" w:rsidSect="00A97975">
      <w:pgSz w:w="11906" w:h="16838"/>
      <w:pgMar w:top="1135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96C4D"/>
    <w:rsid w:val="00196C4D"/>
    <w:rsid w:val="00555F2E"/>
    <w:rsid w:val="005D1947"/>
    <w:rsid w:val="007A271B"/>
    <w:rsid w:val="008436E4"/>
    <w:rsid w:val="00884C0C"/>
    <w:rsid w:val="009F61AE"/>
    <w:rsid w:val="00A97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4D"/>
    <w:rPr>
      <w:rFonts w:ascii="Calibri" w:eastAsia="MS Mincho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99"/>
    <w:qFormat/>
    <w:rsid w:val="00196C4D"/>
    <w:pPr>
      <w:spacing w:after="0" w:line="240" w:lineRule="auto"/>
    </w:pPr>
    <w:rPr>
      <w:rFonts w:ascii="Calibri" w:eastAsia="MS Mincho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580</Words>
  <Characters>3136</Characters>
  <Application>Microsoft Office Word</Application>
  <DocSecurity>0</DocSecurity>
  <Lines>26</Lines>
  <Paragraphs>7</Paragraphs>
  <ScaleCrop>false</ScaleCrop>
  <Company>Home</Company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3</cp:revision>
  <dcterms:created xsi:type="dcterms:W3CDTF">2013-08-02T17:25:00Z</dcterms:created>
  <dcterms:modified xsi:type="dcterms:W3CDTF">2015-05-06T13:51:00Z</dcterms:modified>
</cp:coreProperties>
</file>