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43216E" w14:textId="7827460C" w:rsidR="004270A6" w:rsidRDefault="00F644AC" w:rsidP="0008169A">
      <w:pPr>
        <w:jc w:val="both"/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 w:rsidR="0008169A">
        <w:rPr>
          <w:rFonts w:ascii="Book Antiqua" w:hAnsi="Book Antiqua"/>
          <w:b/>
          <w:bCs/>
          <w:sz w:val="24"/>
          <w:szCs w:val="24"/>
        </w:rPr>
        <w:t xml:space="preserve">01/2025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228C7A44" w14:textId="31A44D96" w:rsidR="004270A6" w:rsidRDefault="00F644AC" w:rsidP="00596F33">
      <w:pPr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sz w:val="24"/>
          <w:szCs w:val="24"/>
        </w:rPr>
        <w:br/>
      </w:r>
      <w:r w:rsidRPr="00F644AC">
        <w:rPr>
          <w:rFonts w:ascii="Book Antiqua" w:hAnsi="Book Antiqua"/>
          <w:b/>
          <w:bCs/>
          <w:sz w:val="24"/>
          <w:szCs w:val="24"/>
        </w:rPr>
        <w:t xml:space="preserve">EMENDA MODIFICATIVA Nº </w:t>
      </w:r>
      <w:r w:rsidR="004270A6">
        <w:rPr>
          <w:rFonts w:ascii="Book Antiqua" w:hAnsi="Book Antiqua"/>
          <w:b/>
          <w:bCs/>
          <w:sz w:val="24"/>
          <w:szCs w:val="24"/>
        </w:rPr>
        <w:t>01/2025</w:t>
      </w:r>
    </w:p>
    <w:p w14:paraId="34E7F0E4" w14:textId="77777777" w:rsidR="004270A6" w:rsidRDefault="004270A6" w:rsidP="00F644AC">
      <w:pPr>
        <w:jc w:val="both"/>
        <w:rPr>
          <w:rFonts w:ascii="Book Antiqua" w:hAnsi="Book Antiqua"/>
          <w:b/>
          <w:bCs/>
          <w:sz w:val="24"/>
          <w:szCs w:val="24"/>
        </w:rPr>
      </w:pPr>
    </w:p>
    <w:p w14:paraId="1D38B665" w14:textId="6662A915" w:rsidR="00F644AC" w:rsidRPr="00F644AC" w:rsidRDefault="00F644AC" w:rsidP="00F644A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F644AC">
        <w:rPr>
          <w:rFonts w:ascii="Book Antiqua" w:hAnsi="Book Antiqua"/>
          <w:sz w:val="24"/>
          <w:szCs w:val="24"/>
        </w:rPr>
        <w:t xml:space="preserve">Fica </w:t>
      </w:r>
      <w:r w:rsidRPr="00F644AC">
        <w:rPr>
          <w:rFonts w:ascii="Book Antiqua" w:hAnsi="Book Antiqua"/>
          <w:b/>
          <w:bCs/>
          <w:sz w:val="24"/>
          <w:szCs w:val="24"/>
        </w:rPr>
        <w:t>modificado</w:t>
      </w:r>
      <w:r w:rsidRPr="00F644AC">
        <w:rPr>
          <w:rFonts w:ascii="Book Antiqua" w:hAnsi="Book Antiqua"/>
          <w:sz w:val="24"/>
          <w:szCs w:val="24"/>
        </w:rPr>
        <w:t xml:space="preserve"> o Projeto de Lei do Plano Plurianual para o quadriênio 2026–2029, no âmbito d</w:t>
      </w:r>
      <w:r w:rsidR="004270A6">
        <w:rPr>
          <w:rFonts w:ascii="Book Antiqua" w:hAnsi="Book Antiqua"/>
          <w:sz w:val="24"/>
          <w:szCs w:val="24"/>
        </w:rPr>
        <w:t>a Unidade Orçamentária - 43001 Secretaria de Executiva de pessoas atípicas</w:t>
      </w:r>
      <w:r w:rsidRPr="00F644AC">
        <w:rPr>
          <w:rFonts w:ascii="Book Antiqua" w:hAnsi="Book Antiqua"/>
          <w:sz w:val="24"/>
          <w:szCs w:val="24"/>
        </w:rPr>
        <w:t xml:space="preserve">, </w:t>
      </w:r>
      <w:r w:rsidR="004270A6">
        <w:rPr>
          <w:rFonts w:ascii="Book Antiqua" w:hAnsi="Book Antiqua"/>
          <w:sz w:val="24"/>
          <w:szCs w:val="24"/>
        </w:rPr>
        <w:t>que passará</w:t>
      </w:r>
      <w:r w:rsidRPr="00F644AC">
        <w:rPr>
          <w:rFonts w:ascii="Book Antiqua" w:hAnsi="Book Antiqua"/>
          <w:sz w:val="24"/>
          <w:szCs w:val="24"/>
        </w:rPr>
        <w:t xml:space="preserve"> a </w:t>
      </w:r>
      <w:r w:rsidR="004270A6">
        <w:rPr>
          <w:rFonts w:ascii="Book Antiqua" w:hAnsi="Book Antiqua"/>
          <w:sz w:val="24"/>
          <w:szCs w:val="24"/>
        </w:rPr>
        <w:t>integra</w:t>
      </w:r>
      <w:r w:rsidRPr="00F644AC">
        <w:rPr>
          <w:rFonts w:ascii="Book Antiqua" w:hAnsi="Book Antiqua"/>
          <w:sz w:val="24"/>
          <w:szCs w:val="24"/>
        </w:rPr>
        <w:t xml:space="preserve">r </w:t>
      </w:r>
      <w:r w:rsidR="004270A6">
        <w:rPr>
          <w:rFonts w:ascii="Book Antiqua" w:hAnsi="Book Antiqua"/>
          <w:sz w:val="24"/>
          <w:szCs w:val="24"/>
        </w:rPr>
        <w:t xml:space="preserve">a secretaria de </w:t>
      </w:r>
      <w:r w:rsidR="00E32653">
        <w:rPr>
          <w:rFonts w:ascii="Book Antiqua" w:hAnsi="Book Antiqua"/>
          <w:sz w:val="24"/>
          <w:szCs w:val="24"/>
        </w:rPr>
        <w:t xml:space="preserve">Educação – Unidade Orçamentária - 15001. </w:t>
      </w:r>
    </w:p>
    <w:p w14:paraId="73C997E0" w14:textId="77777777" w:rsidR="00E32653" w:rsidRPr="00F644AC" w:rsidRDefault="00E32653" w:rsidP="00F644AC">
      <w:pPr>
        <w:jc w:val="both"/>
        <w:rPr>
          <w:rFonts w:ascii="Book Antiqua" w:hAnsi="Book Antiqua"/>
          <w:sz w:val="24"/>
          <w:szCs w:val="24"/>
        </w:rPr>
      </w:pPr>
    </w:p>
    <w:p w14:paraId="31994CEA" w14:textId="77777777" w:rsidR="00F644AC" w:rsidRPr="00F644AC" w:rsidRDefault="00F644AC" w:rsidP="00F644AC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61287337" w14:textId="593EB9B0" w:rsidR="00F644AC" w:rsidRPr="00F644AC" w:rsidRDefault="00C334FE" w:rsidP="00F644A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F644AC" w:rsidRPr="00F644AC">
        <w:rPr>
          <w:rFonts w:ascii="Book Antiqua" w:hAnsi="Book Antiqua"/>
          <w:sz w:val="24"/>
          <w:szCs w:val="24"/>
        </w:rPr>
        <w:t xml:space="preserve">A presente emenda tem por finalidade </w:t>
      </w:r>
      <w:r w:rsidR="00F644AC" w:rsidRPr="00C334FE">
        <w:rPr>
          <w:rFonts w:ascii="Book Antiqua" w:hAnsi="Book Antiqua"/>
          <w:sz w:val="24"/>
          <w:szCs w:val="24"/>
        </w:rPr>
        <w:t>adequar o planejamento plurianual do Município às reais necessidades da população,</w:t>
      </w:r>
      <w:r w:rsidR="00F644AC" w:rsidRPr="00F644AC">
        <w:rPr>
          <w:rFonts w:ascii="Book Antiqua" w:hAnsi="Book Antiqua"/>
          <w:sz w:val="24"/>
          <w:szCs w:val="24"/>
        </w:rPr>
        <w:t xml:space="preserve"> corrigindo inconsistências identificadas no Projeto d</w:t>
      </w:r>
      <w:r w:rsidR="00596F33">
        <w:rPr>
          <w:rFonts w:ascii="Book Antiqua" w:hAnsi="Book Antiqua"/>
          <w:sz w:val="24"/>
          <w:szCs w:val="24"/>
        </w:rPr>
        <w:t>o</w:t>
      </w:r>
      <w:r w:rsidR="00F644AC" w:rsidRPr="00F644AC">
        <w:rPr>
          <w:rFonts w:ascii="Book Antiqua" w:hAnsi="Book Antiqua"/>
          <w:sz w:val="24"/>
          <w:szCs w:val="24"/>
        </w:rPr>
        <w:t xml:space="preserve"> PPA encaminhado pelo Poder Executivo, notadamente quanto:</w:t>
      </w:r>
    </w:p>
    <w:p w14:paraId="4C13B08B" w14:textId="77777777" w:rsidR="00C334FE" w:rsidRPr="00C334FE" w:rsidRDefault="00C334FE" w:rsidP="00C334FE">
      <w:pPr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334FE">
        <w:rPr>
          <w:rFonts w:ascii="Book Antiqua" w:hAnsi="Book Antiqua"/>
          <w:sz w:val="24"/>
          <w:szCs w:val="24"/>
        </w:rPr>
        <w:t>Incorporação da Secretaria Executiva de Pessoas Atípicas pela Secretaria de Educação.</w:t>
      </w:r>
    </w:p>
    <w:p w14:paraId="3F8D7D3B" w14:textId="756623AF" w:rsidR="00F644AC" w:rsidRPr="00C334FE" w:rsidRDefault="00F644AC" w:rsidP="00C334FE">
      <w:pPr>
        <w:ind w:left="720"/>
        <w:jc w:val="both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sz w:val="24"/>
          <w:szCs w:val="24"/>
        </w:rPr>
        <w:t>Diante do exp</w:t>
      </w:r>
      <w:r w:rsidRPr="00C334FE">
        <w:rPr>
          <w:rFonts w:ascii="Book Antiqua" w:hAnsi="Book Antiqua"/>
          <w:sz w:val="24"/>
          <w:szCs w:val="24"/>
        </w:rPr>
        <w:t>osto, solicito a aprovação da presente emenda.</w:t>
      </w:r>
    </w:p>
    <w:p w14:paraId="320A2297" w14:textId="7D99B8F7" w:rsidR="00F644AC" w:rsidRPr="00F644AC" w:rsidRDefault="00F644AC" w:rsidP="00F644AC">
      <w:pPr>
        <w:jc w:val="both"/>
        <w:rPr>
          <w:rFonts w:ascii="Book Antiqua" w:hAnsi="Book Antiqua"/>
          <w:sz w:val="24"/>
          <w:szCs w:val="24"/>
        </w:rPr>
      </w:pPr>
    </w:p>
    <w:p w14:paraId="49DDD2BF" w14:textId="7D0A8562" w:rsidR="00F644AC" w:rsidRPr="00F644AC" w:rsidRDefault="00C334FE" w:rsidP="00F644A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</w:t>
      </w:r>
      <w:r w:rsidR="00F644AC" w:rsidRPr="00F644AC">
        <w:rPr>
          <w:rFonts w:ascii="Book Antiqua" w:hAnsi="Book Antiqua"/>
          <w:sz w:val="24"/>
          <w:szCs w:val="24"/>
        </w:rPr>
        <w:t xml:space="preserve"> de</w:t>
      </w:r>
      <w:r>
        <w:rPr>
          <w:rFonts w:ascii="Book Antiqua" w:hAnsi="Book Antiqua"/>
          <w:sz w:val="24"/>
          <w:szCs w:val="24"/>
        </w:rPr>
        <w:t xml:space="preserve"> novembro </w:t>
      </w:r>
      <w:r w:rsidR="00F644AC" w:rsidRPr="00F644AC">
        <w:rPr>
          <w:rFonts w:ascii="Book Antiqua" w:hAnsi="Book Antiqua"/>
          <w:sz w:val="24"/>
          <w:szCs w:val="24"/>
        </w:rPr>
        <w:t>de 2025.</w:t>
      </w:r>
    </w:p>
    <w:p w14:paraId="5DEAC5B2" w14:textId="0D59DB09" w:rsidR="00F644AC" w:rsidRPr="00F644AC" w:rsidRDefault="00F644AC" w:rsidP="00F644AC">
      <w:pPr>
        <w:jc w:val="both"/>
        <w:rPr>
          <w:rFonts w:ascii="Book Antiqua" w:hAnsi="Book Antiqua"/>
          <w:sz w:val="24"/>
          <w:szCs w:val="24"/>
        </w:rPr>
      </w:pPr>
    </w:p>
    <w:p w14:paraId="41B5EE62" w14:textId="342641E4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Francisco Edivaldo Alves Pereira </w:t>
      </w:r>
    </w:p>
    <w:p w14:paraId="240CD7FA" w14:textId="75CEC47B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Presidente</w:t>
      </w:r>
    </w:p>
    <w:p w14:paraId="3731A698" w14:textId="77777777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18E2DEF3" w14:textId="4B147497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Francisco </w:t>
      </w:r>
      <w:proofErr w:type="spellStart"/>
      <w:r>
        <w:rPr>
          <w:rFonts w:ascii="Book Antiqua" w:hAnsi="Book Antiqua"/>
          <w:sz w:val="24"/>
          <w:szCs w:val="24"/>
        </w:rPr>
        <w:t>Ronnielson</w:t>
      </w:r>
      <w:proofErr w:type="spellEnd"/>
      <w:r>
        <w:rPr>
          <w:rFonts w:ascii="Book Antiqua" w:hAnsi="Book Antiqua"/>
          <w:sz w:val="24"/>
          <w:szCs w:val="24"/>
        </w:rPr>
        <w:t xml:space="preserve"> Rodrigues </w:t>
      </w:r>
      <w:r w:rsidR="0008169A">
        <w:rPr>
          <w:rFonts w:ascii="Book Antiqua" w:hAnsi="Book Antiqua"/>
          <w:sz w:val="24"/>
          <w:szCs w:val="24"/>
        </w:rPr>
        <w:t>de Oliveira</w:t>
      </w:r>
    </w:p>
    <w:p w14:paraId="544F3C0C" w14:textId="257C7FED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Vice- Presidente</w:t>
      </w:r>
      <w:r w:rsidR="0008169A">
        <w:rPr>
          <w:rFonts w:ascii="Book Antiqua" w:hAnsi="Book Antiqua"/>
          <w:sz w:val="24"/>
          <w:szCs w:val="24"/>
        </w:rPr>
        <w:t xml:space="preserve"> </w:t>
      </w:r>
    </w:p>
    <w:p w14:paraId="4923141C" w14:textId="77777777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3560FFC1" w14:textId="70A3CD6C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Rafael Bezerra Sampaio</w:t>
      </w:r>
    </w:p>
    <w:p w14:paraId="1BA9823C" w14:textId="51D7DFB4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1º secretário</w:t>
      </w:r>
    </w:p>
    <w:p w14:paraId="68DA5ABF" w14:textId="77777777" w:rsidR="00C334FE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3A519D5E" w14:textId="14241236" w:rsidR="0008169A" w:rsidRDefault="00C334FE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Angela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Geannordo</w:t>
      </w:r>
      <w:r w:rsidR="00596F33">
        <w:rPr>
          <w:rFonts w:ascii="Book Antiqua" w:hAnsi="Book Antiqua"/>
          <w:sz w:val="24"/>
          <w:szCs w:val="24"/>
        </w:rPr>
        <w:t>l</w:t>
      </w:r>
      <w:r>
        <w:rPr>
          <w:rFonts w:ascii="Book Antiqua" w:hAnsi="Book Antiqua"/>
          <w:sz w:val="24"/>
          <w:szCs w:val="24"/>
        </w:rPr>
        <w:t>li</w:t>
      </w:r>
      <w:proofErr w:type="spellEnd"/>
      <w:r>
        <w:rPr>
          <w:rFonts w:ascii="Book Antiqua" w:hAnsi="Book Antiqua"/>
          <w:sz w:val="24"/>
          <w:szCs w:val="24"/>
        </w:rPr>
        <w:t xml:space="preserve"> Pereira </w:t>
      </w:r>
      <w:r w:rsidR="0008169A">
        <w:rPr>
          <w:rFonts w:ascii="Book Antiqua" w:hAnsi="Book Antiqua"/>
          <w:sz w:val="24"/>
          <w:szCs w:val="24"/>
        </w:rPr>
        <w:t xml:space="preserve">de </w:t>
      </w:r>
      <w:r>
        <w:rPr>
          <w:rFonts w:ascii="Book Antiqua" w:hAnsi="Book Antiqua"/>
          <w:sz w:val="24"/>
          <w:szCs w:val="24"/>
        </w:rPr>
        <w:t xml:space="preserve">Alencar </w:t>
      </w:r>
    </w:p>
    <w:p w14:paraId="2E4D922A" w14:textId="636BD184" w:rsidR="0008169A" w:rsidRDefault="0008169A" w:rsidP="00C334FE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2ª secretário</w:t>
      </w:r>
    </w:p>
    <w:p w14:paraId="784F038E" w14:textId="77777777" w:rsidR="00C334FE" w:rsidRDefault="00C334FE" w:rsidP="00F644AC">
      <w:pPr>
        <w:jc w:val="both"/>
        <w:rPr>
          <w:rFonts w:ascii="Book Antiqua" w:hAnsi="Book Antiqua"/>
          <w:sz w:val="24"/>
          <w:szCs w:val="24"/>
        </w:rPr>
      </w:pPr>
    </w:p>
    <w:p w14:paraId="35A897F4" w14:textId="77777777" w:rsidR="00596F33" w:rsidRDefault="00596F33" w:rsidP="00F644AC">
      <w:pPr>
        <w:jc w:val="both"/>
        <w:rPr>
          <w:rFonts w:ascii="Book Antiqua" w:hAnsi="Book Antiqua"/>
          <w:sz w:val="24"/>
          <w:szCs w:val="24"/>
        </w:rPr>
      </w:pPr>
    </w:p>
    <w:sectPr w:rsidR="00596F3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82A178" w14:textId="77777777" w:rsidR="001F1FE4" w:rsidRDefault="001F1FE4" w:rsidP="007D2ABD">
      <w:pPr>
        <w:spacing w:after="0" w:line="240" w:lineRule="auto"/>
      </w:pPr>
      <w:r>
        <w:separator/>
      </w:r>
    </w:p>
  </w:endnote>
  <w:endnote w:type="continuationSeparator" w:id="0">
    <w:p w14:paraId="19925903" w14:textId="77777777" w:rsidR="001F1FE4" w:rsidRDefault="001F1FE4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2144099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B383D" w14:textId="77777777" w:rsidR="001F1FE4" w:rsidRDefault="001F1FE4" w:rsidP="007D2ABD">
      <w:pPr>
        <w:spacing w:after="0" w:line="240" w:lineRule="auto"/>
      </w:pPr>
      <w:r>
        <w:separator/>
      </w:r>
    </w:p>
  </w:footnote>
  <w:footnote w:type="continuationSeparator" w:id="0">
    <w:p w14:paraId="38CEFF10" w14:textId="77777777" w:rsidR="001F1FE4" w:rsidRDefault="001F1FE4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25030316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8169A"/>
    <w:rsid w:val="00092B32"/>
    <w:rsid w:val="000A5B40"/>
    <w:rsid w:val="000C6B96"/>
    <w:rsid w:val="00116418"/>
    <w:rsid w:val="001345E2"/>
    <w:rsid w:val="0014450F"/>
    <w:rsid w:val="001B507D"/>
    <w:rsid w:val="001B6D89"/>
    <w:rsid w:val="001D0BAE"/>
    <w:rsid w:val="001F1FE4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400C00"/>
    <w:rsid w:val="00403CA3"/>
    <w:rsid w:val="004270A6"/>
    <w:rsid w:val="00437B2B"/>
    <w:rsid w:val="00474969"/>
    <w:rsid w:val="0052144B"/>
    <w:rsid w:val="00596F33"/>
    <w:rsid w:val="00604116"/>
    <w:rsid w:val="006F31B9"/>
    <w:rsid w:val="007D2ABD"/>
    <w:rsid w:val="00857A86"/>
    <w:rsid w:val="009114A2"/>
    <w:rsid w:val="00925DE6"/>
    <w:rsid w:val="009A52FA"/>
    <w:rsid w:val="009C2839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2025-11-27T13:31:00Z</dcterms:created>
  <dcterms:modified xsi:type="dcterms:W3CDTF">2025-11-27T13:31:00Z</dcterms:modified>
</cp:coreProperties>
</file>