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PROJETO DE LEI _________/2025</w:t>
      </w:r>
    </w:p>
    <w:p w:rsidR="00000000" w:rsidDel="00000000" w:rsidP="00000000" w:rsidRDefault="00000000" w:rsidRPr="00000000" w14:paraId="00000002">
      <w:pPr>
        <w:ind w:left="3402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402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DISPÕE SOBRE A DISPONIBILIZAÇÃO DAS INFORMAÇÕES SOBRE HORÁRIO DE VISITA NA ENTRADA DAS UNIDADES DE PRONTO ATENDIMENTO.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Fica instituída a obrigatoriedade de disponibilização das informações sobre horários de visita, de forma clara, legível e visível, na entrada das Unidades de Pronto Atendimento (UPAs) do município.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As informações deverão ser afixadas em local de fácil visualização, em formato impresso e/ou eletrônico, contendo os dias e horários permitidos para visitação.</w:t>
      </w:r>
    </w:p>
    <w:p w:rsidR="00000000" w:rsidDel="00000000" w:rsidP="00000000" w:rsidRDefault="00000000" w:rsidRPr="00000000" w14:paraId="00000008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O descumprimento desta Lei poderá acarretar sanções administrativas aos responsáveis pela unidade, conforme regulamento.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Esta Lei entra em vigor na data de sua publicação.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Sete Lagoas, 07 de fevereiro de 2025.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1940877</wp:posOffset>
            </wp:positionH>
            <wp:positionV relativeFrom="paragraph">
              <wp:posOffset>12065</wp:posOffset>
            </wp:positionV>
            <wp:extent cx="1518285" cy="567055"/>
            <wp:effectExtent b="0" l="0" r="0" t="0"/>
            <wp:wrapNone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567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ind w:firstLine="709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spacing w:after="0" w:line="360" w:lineRule="auto"/>
        <w:ind w:firstLine="709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presente Projeto de Lei tem como objetivo garantir transparência e acessibilidade às informações sobre os horários de visita nas Unidades de Pronto Atendimento (UPAs) municipais. A ausência de informação clara e acessível pode gerar transtornos aos familiares e acompanhantes dos pacientes, além de dificultar o fluxo organizacional das unidades de saúde.</w:t>
      </w:r>
    </w:p>
    <w:p w:rsidR="00000000" w:rsidDel="00000000" w:rsidP="00000000" w:rsidRDefault="00000000" w:rsidRPr="00000000" w14:paraId="00000018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fixação dessas informações em local visível contribui para o direito à informação e melhora a relação entre os serviços de saúde e a população, evitando desencontros e garantindo maior previsibilidade aos visitantes.</w:t>
      </w:r>
    </w:p>
    <w:p w:rsidR="00000000" w:rsidDel="00000000" w:rsidP="00000000" w:rsidRDefault="00000000" w:rsidRPr="00000000" w14:paraId="00000019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da relevância do tema, solicito o apoio dos nobres pares para a aprovação desta proposta.</w:t>
      </w:r>
    </w:p>
    <w:p w:rsidR="00000000" w:rsidDel="00000000" w:rsidP="00000000" w:rsidRDefault="00000000" w:rsidRPr="00000000" w14:paraId="0000001A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0</wp:posOffset>
          </wp:positionV>
          <wp:extent cx="7545846" cy="1362050"/>
          <wp:effectExtent b="0" l="0" r="0" t="0"/>
          <wp:wrapSquare wrapText="bothSides" distB="0" distT="0" distL="114300" distR="11430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5846" cy="13620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-1057274</wp:posOffset>
          </wp:positionH>
          <wp:positionV relativeFrom="page">
            <wp:align>top</wp:align>
          </wp:positionV>
          <wp:extent cx="7585574" cy="1785785"/>
          <wp:effectExtent b="0" l="0" r="0" t="0"/>
          <wp:wrapSquare wrapText="bothSides" distB="0" distT="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5574" cy="17857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 w:val="1"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C40A99"/>
  </w:style>
  <w:style w:type="character" w:styleId="Forte">
    <w:name w:val="Strong"/>
    <w:basedOn w:val="Fontepargpadro"/>
    <w:uiPriority w:val="22"/>
    <w:qFormat w:val="1"/>
    <w:rsid w:val="0094577E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PdhfCqtOlMSOu3NdiAu4vBt/Yg==">CgMxLjA4AHIhMVhTcjVCOW5CMXZjZHBtZXdJUzR3b2RiSmRNU0dyLXVV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2025-02-07T19:01:00Z</dcterms:created>
  <dc:creator>Alber Alipio Ribeiro</dc:creator>
</cp:coreProperties>
</file>