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B583B" w14:textId="6232242D" w:rsidR="004C5A51" w:rsidRPr="00642E0E" w:rsidRDefault="007346C4">
      <w:pPr>
        <w:jc w:val="center"/>
        <w:rPr>
          <w:rFonts w:asciiTheme="minorHAnsi" w:hAnsiTheme="minorHAnsi" w:cstheme="minorHAnsi"/>
        </w:rPr>
      </w:pP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Projeto de Lei Ordinária nº </w:t>
      </w:r>
      <w:r w:rsidR="0080765A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7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80765A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13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80765A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fevereiro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</w:t>
      </w:r>
      <w:r w:rsidR="0080765A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3</w:t>
      </w:r>
    </w:p>
    <w:p w14:paraId="2414AC0C" w14:textId="77777777" w:rsidR="004C5A51" w:rsidRPr="00642E0E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14:paraId="0EDACCF0" w14:textId="02F3C54A" w:rsidR="000E7768" w:rsidRPr="00642E0E" w:rsidRDefault="000E7768" w:rsidP="0080765A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  <w:r w:rsidRPr="00642E0E">
        <w:rPr>
          <w:rFonts w:asciiTheme="minorHAnsi" w:hAnsiTheme="minorHAnsi" w:cstheme="minorHAnsi"/>
          <w:i/>
          <w:iCs/>
          <w:color w:val="auto"/>
        </w:rPr>
        <w:t>“</w:t>
      </w:r>
      <w:r w:rsidR="0080765A" w:rsidRPr="0080765A">
        <w:rPr>
          <w:rFonts w:asciiTheme="minorHAnsi" w:hAnsiTheme="minorHAnsi" w:cstheme="minorHAnsi"/>
          <w:i/>
          <w:iCs/>
          <w:color w:val="auto"/>
        </w:rPr>
        <w:t xml:space="preserve">Institui a política </w:t>
      </w:r>
      <w:r w:rsidR="0080765A">
        <w:rPr>
          <w:rFonts w:asciiTheme="minorHAnsi" w:hAnsiTheme="minorHAnsi" w:cstheme="minorHAnsi"/>
          <w:i/>
          <w:iCs/>
          <w:color w:val="auto"/>
        </w:rPr>
        <w:t>municipal</w:t>
      </w:r>
      <w:r w:rsidR="0080765A" w:rsidRPr="0080765A">
        <w:rPr>
          <w:rFonts w:asciiTheme="minorHAnsi" w:hAnsiTheme="minorHAnsi" w:cstheme="minorHAnsi"/>
          <w:i/>
          <w:iCs/>
          <w:color w:val="auto"/>
        </w:rPr>
        <w:t xml:space="preserve"> de fornecimento gratuito de medicamentos formulados de derivado vegetal à base de </w:t>
      </w:r>
      <w:proofErr w:type="spellStart"/>
      <w:r w:rsidR="0080765A" w:rsidRPr="0080765A">
        <w:rPr>
          <w:rFonts w:asciiTheme="minorHAnsi" w:hAnsiTheme="minorHAnsi" w:cstheme="minorHAnsi"/>
          <w:i/>
          <w:iCs/>
          <w:color w:val="auto"/>
        </w:rPr>
        <w:t>canabidiol</w:t>
      </w:r>
      <w:proofErr w:type="spellEnd"/>
      <w:r w:rsidR="0080765A" w:rsidRPr="0080765A">
        <w:rPr>
          <w:rFonts w:asciiTheme="minorHAnsi" w:hAnsiTheme="minorHAnsi" w:cstheme="minorHAnsi"/>
          <w:i/>
          <w:iCs/>
          <w:color w:val="auto"/>
        </w:rPr>
        <w:t xml:space="preserve">, em associação com outras substâncias </w:t>
      </w:r>
      <w:proofErr w:type="spellStart"/>
      <w:r w:rsidR="0080765A" w:rsidRPr="0080765A">
        <w:rPr>
          <w:rFonts w:asciiTheme="minorHAnsi" w:hAnsiTheme="minorHAnsi" w:cstheme="minorHAnsi"/>
          <w:i/>
          <w:iCs/>
          <w:color w:val="auto"/>
        </w:rPr>
        <w:t>canabinóides</w:t>
      </w:r>
      <w:proofErr w:type="spellEnd"/>
      <w:r w:rsidR="0080765A" w:rsidRPr="0080765A">
        <w:rPr>
          <w:rFonts w:asciiTheme="minorHAnsi" w:hAnsiTheme="minorHAnsi" w:cstheme="minorHAnsi"/>
          <w:i/>
          <w:iCs/>
          <w:color w:val="auto"/>
        </w:rPr>
        <w:t xml:space="preserve">, incluindo o </w:t>
      </w:r>
      <w:proofErr w:type="spellStart"/>
      <w:r w:rsidR="0080765A" w:rsidRPr="0080765A">
        <w:rPr>
          <w:rFonts w:asciiTheme="minorHAnsi" w:hAnsiTheme="minorHAnsi" w:cstheme="minorHAnsi"/>
          <w:i/>
          <w:iCs/>
          <w:color w:val="auto"/>
        </w:rPr>
        <w:t>tetrahidrocanabidiol</w:t>
      </w:r>
      <w:proofErr w:type="spellEnd"/>
      <w:r w:rsidR="0080765A" w:rsidRPr="0080765A">
        <w:rPr>
          <w:rFonts w:asciiTheme="minorHAnsi" w:hAnsiTheme="minorHAnsi" w:cstheme="minorHAnsi"/>
          <w:i/>
          <w:iCs/>
          <w:color w:val="auto"/>
        </w:rPr>
        <w:t xml:space="preserve">, em caráter de excepcionalidade pelo Poder Executivo nas unidades de saúde pública </w:t>
      </w:r>
      <w:r w:rsidR="0080765A">
        <w:rPr>
          <w:rFonts w:asciiTheme="minorHAnsi" w:hAnsiTheme="minorHAnsi" w:cstheme="minorHAnsi"/>
          <w:i/>
          <w:iCs/>
          <w:color w:val="auto"/>
        </w:rPr>
        <w:t>municipal</w:t>
      </w:r>
      <w:r w:rsidR="0080765A" w:rsidRPr="0080765A">
        <w:rPr>
          <w:rFonts w:asciiTheme="minorHAnsi" w:hAnsiTheme="minorHAnsi" w:cstheme="minorHAnsi"/>
          <w:i/>
          <w:iCs/>
          <w:color w:val="auto"/>
        </w:rPr>
        <w:t xml:space="preserve"> e privada conveniada ao Sistema Único de Saúde - SUS</w:t>
      </w:r>
      <w:r w:rsidR="007346C4" w:rsidRPr="00642E0E">
        <w:rPr>
          <w:rFonts w:asciiTheme="minorHAnsi" w:hAnsiTheme="minorHAnsi" w:cstheme="minorHAnsi"/>
          <w:i/>
          <w:iCs/>
          <w:color w:val="auto"/>
        </w:rPr>
        <w:t>”</w:t>
      </w:r>
    </w:p>
    <w:p w14:paraId="3EA2114F" w14:textId="77777777" w:rsidR="007346C4" w:rsidRPr="00642E0E" w:rsidRDefault="007346C4" w:rsidP="007346C4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6905E204" w14:textId="576AE218" w:rsidR="000E7768" w:rsidRPr="00642E0E" w:rsidRDefault="000E7768" w:rsidP="000E7768">
      <w:pPr>
        <w:pStyle w:val="Default"/>
        <w:spacing w:line="360" w:lineRule="auto"/>
        <w:jc w:val="center"/>
        <w:rPr>
          <w:rFonts w:asciiTheme="minorHAnsi" w:hAnsiTheme="minorHAnsi" w:cstheme="minorHAnsi"/>
          <w:i/>
          <w:iCs/>
          <w:color w:val="FF0000"/>
        </w:rPr>
      </w:pPr>
      <w:r w:rsidRPr="00642E0E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14:paraId="5F50852F" w14:textId="77777777" w:rsidR="000E7768" w:rsidRPr="00642E0E" w:rsidRDefault="000E7768" w:rsidP="000E7768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789C767C" w14:textId="150C8AF3" w:rsidR="0080765A" w:rsidRPr="0080765A" w:rsidRDefault="000E7768" w:rsidP="0080765A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642E0E">
        <w:rPr>
          <w:rFonts w:asciiTheme="minorHAnsi" w:hAnsiTheme="minorHAnsi" w:cstheme="minorHAnsi"/>
          <w:b/>
          <w:bCs/>
        </w:rPr>
        <w:t>Art. 1º</w:t>
      </w:r>
      <w:r w:rsidR="00642E0E" w:rsidRPr="00642E0E">
        <w:rPr>
          <w:rFonts w:asciiTheme="minorHAnsi" w:hAnsiTheme="minorHAnsi" w:cstheme="minorHAnsi"/>
        </w:rPr>
        <w:t xml:space="preserve"> </w:t>
      </w:r>
      <w:r w:rsidR="0080765A" w:rsidRPr="0080765A">
        <w:rPr>
          <w:rFonts w:asciiTheme="minorHAnsi" w:eastAsia="Times New Roman" w:hAnsiTheme="minorHAnsi" w:cstheme="minorHAnsi"/>
          <w:lang w:eastAsia="pt-BR"/>
        </w:rPr>
        <w:t xml:space="preserve"> Fica instituída a política </w:t>
      </w:r>
      <w:r w:rsidR="00597AAC">
        <w:rPr>
          <w:rFonts w:asciiTheme="minorHAnsi" w:eastAsia="Times New Roman" w:hAnsiTheme="minorHAnsi" w:cstheme="minorHAnsi"/>
          <w:lang w:eastAsia="pt-BR"/>
        </w:rPr>
        <w:t>municipal</w:t>
      </w:r>
      <w:r w:rsidR="0080765A" w:rsidRPr="0080765A">
        <w:rPr>
          <w:rFonts w:asciiTheme="minorHAnsi" w:eastAsia="Times New Roman" w:hAnsiTheme="minorHAnsi" w:cstheme="minorHAnsi"/>
          <w:lang w:eastAsia="pt-BR"/>
        </w:rPr>
        <w:t xml:space="preserve"> de fornecimento gratuito de medicamentos de derivado vegetal à base de </w:t>
      </w:r>
      <w:proofErr w:type="spellStart"/>
      <w:r w:rsidR="0080765A" w:rsidRPr="0080765A">
        <w:rPr>
          <w:rFonts w:asciiTheme="minorHAnsi" w:eastAsia="Times New Roman" w:hAnsiTheme="minorHAnsi" w:cstheme="minorHAnsi"/>
          <w:lang w:eastAsia="pt-BR"/>
        </w:rPr>
        <w:t>canabidiol</w:t>
      </w:r>
      <w:proofErr w:type="spellEnd"/>
      <w:r w:rsidR="0080765A" w:rsidRPr="0080765A">
        <w:rPr>
          <w:rFonts w:asciiTheme="minorHAnsi" w:eastAsia="Times New Roman" w:hAnsiTheme="minorHAnsi" w:cstheme="minorHAnsi"/>
          <w:lang w:eastAsia="pt-BR"/>
        </w:rPr>
        <w:t xml:space="preserve">, em associação com outras substâncias </w:t>
      </w:r>
      <w:proofErr w:type="spellStart"/>
      <w:r w:rsidR="0080765A" w:rsidRPr="0080765A">
        <w:rPr>
          <w:rFonts w:asciiTheme="minorHAnsi" w:eastAsia="Times New Roman" w:hAnsiTheme="minorHAnsi" w:cstheme="minorHAnsi"/>
          <w:lang w:eastAsia="pt-BR"/>
        </w:rPr>
        <w:t>canabinóides</w:t>
      </w:r>
      <w:proofErr w:type="spellEnd"/>
      <w:r w:rsidR="0080765A" w:rsidRPr="0080765A">
        <w:rPr>
          <w:rFonts w:asciiTheme="minorHAnsi" w:eastAsia="Times New Roman" w:hAnsiTheme="minorHAnsi" w:cstheme="minorHAnsi"/>
          <w:lang w:eastAsia="pt-BR"/>
        </w:rPr>
        <w:t xml:space="preserve">, incluindo o </w:t>
      </w:r>
      <w:proofErr w:type="spellStart"/>
      <w:r w:rsidR="0080765A" w:rsidRPr="0080765A">
        <w:rPr>
          <w:rFonts w:asciiTheme="minorHAnsi" w:eastAsia="Times New Roman" w:hAnsiTheme="minorHAnsi" w:cstheme="minorHAnsi"/>
          <w:lang w:eastAsia="pt-BR"/>
        </w:rPr>
        <w:t>tetrahidrocanabidiol</w:t>
      </w:r>
      <w:proofErr w:type="spellEnd"/>
      <w:r w:rsidR="0080765A" w:rsidRPr="0080765A">
        <w:rPr>
          <w:rFonts w:asciiTheme="minorHAnsi" w:eastAsia="Times New Roman" w:hAnsiTheme="minorHAnsi" w:cstheme="minorHAnsi"/>
          <w:lang w:eastAsia="pt-BR"/>
        </w:rPr>
        <w:t xml:space="preserve">, em caráter de excepcionalidade pelo Poder Executivo nas unidades de saúde pública </w:t>
      </w:r>
      <w:r w:rsidR="0080765A">
        <w:rPr>
          <w:rFonts w:asciiTheme="minorHAnsi" w:eastAsia="Times New Roman" w:hAnsiTheme="minorHAnsi" w:cstheme="minorHAnsi"/>
          <w:lang w:eastAsia="pt-BR"/>
        </w:rPr>
        <w:t>municipal</w:t>
      </w:r>
      <w:r w:rsidR="0080765A" w:rsidRPr="0080765A">
        <w:rPr>
          <w:rFonts w:asciiTheme="minorHAnsi" w:eastAsia="Times New Roman" w:hAnsiTheme="minorHAnsi" w:cstheme="minorHAnsi"/>
          <w:lang w:eastAsia="pt-BR"/>
        </w:rPr>
        <w:t xml:space="preserve"> e privada conveniada ao Sistema Único de Saúde - SUS.</w:t>
      </w:r>
    </w:p>
    <w:p w14:paraId="257A597A" w14:textId="208622EA" w:rsidR="0080765A" w:rsidRPr="0080765A" w:rsidRDefault="0080765A" w:rsidP="0080765A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80765A">
        <w:rPr>
          <w:rFonts w:asciiTheme="minorHAnsi" w:eastAsia="Times New Roman" w:hAnsiTheme="minorHAnsi" w:cstheme="minorHAnsi"/>
          <w:b/>
          <w:bCs/>
          <w:lang w:eastAsia="pt-BR"/>
        </w:rPr>
        <w:t>Art. 2</w:t>
      </w:r>
      <w:proofErr w:type="gramStart"/>
      <w:r w:rsidRPr="0080765A">
        <w:rPr>
          <w:rFonts w:asciiTheme="minorHAnsi" w:eastAsia="Times New Roman" w:hAnsiTheme="minorHAnsi" w:cstheme="minorHAnsi"/>
          <w:b/>
          <w:bCs/>
          <w:lang w:eastAsia="pt-BR"/>
        </w:rPr>
        <w:t xml:space="preserve">º </w:t>
      </w:r>
      <w:r w:rsidRPr="0080765A">
        <w:rPr>
          <w:rFonts w:asciiTheme="minorHAnsi" w:eastAsia="Times New Roman" w:hAnsiTheme="minorHAnsi" w:cstheme="minorHAnsi"/>
          <w:lang w:eastAsia="pt-BR"/>
        </w:rPr>
        <w:t xml:space="preserve"> A</w:t>
      </w:r>
      <w:proofErr w:type="gramEnd"/>
      <w:r w:rsidRPr="0080765A">
        <w:rPr>
          <w:rFonts w:asciiTheme="minorHAnsi" w:eastAsia="Times New Roman" w:hAnsiTheme="minorHAnsi" w:cstheme="minorHAnsi"/>
          <w:lang w:eastAsia="pt-BR"/>
        </w:rPr>
        <w:t xml:space="preserve"> política instituída tem como objetivo adequar a temática do uso da cannabis medicinal aos padrões de saúde pública mediante a realização de estudos e referências internacionais, visando ao fornecimento e acesso aos medicamentos de derivado vegetal à base de </w:t>
      </w:r>
      <w:proofErr w:type="spellStart"/>
      <w:r w:rsidRPr="0080765A">
        <w:rPr>
          <w:rFonts w:asciiTheme="minorHAnsi" w:eastAsia="Times New Roman" w:hAnsiTheme="minorHAnsi" w:cstheme="minorHAnsi"/>
          <w:lang w:eastAsia="pt-BR"/>
        </w:rPr>
        <w:t>canabidiol</w:t>
      </w:r>
      <w:proofErr w:type="spellEnd"/>
      <w:r w:rsidRPr="0080765A">
        <w:rPr>
          <w:rFonts w:asciiTheme="minorHAnsi" w:eastAsia="Times New Roman" w:hAnsiTheme="minorHAnsi" w:cstheme="minorHAnsi"/>
          <w:lang w:eastAsia="pt-BR"/>
        </w:rPr>
        <w:t xml:space="preserve">, em associação com outras substâncias </w:t>
      </w:r>
      <w:proofErr w:type="spellStart"/>
      <w:r w:rsidRPr="0080765A">
        <w:rPr>
          <w:rFonts w:asciiTheme="minorHAnsi" w:eastAsia="Times New Roman" w:hAnsiTheme="minorHAnsi" w:cstheme="minorHAnsi"/>
          <w:lang w:eastAsia="pt-BR"/>
        </w:rPr>
        <w:t>canabinóides</w:t>
      </w:r>
      <w:proofErr w:type="spellEnd"/>
      <w:r w:rsidRPr="0080765A">
        <w:rPr>
          <w:rFonts w:asciiTheme="minorHAnsi" w:eastAsia="Times New Roman" w:hAnsiTheme="minorHAnsi" w:cstheme="minorHAnsi"/>
          <w:lang w:eastAsia="pt-BR"/>
        </w:rPr>
        <w:t xml:space="preserve">, incluindo o </w:t>
      </w:r>
      <w:proofErr w:type="spellStart"/>
      <w:r w:rsidRPr="0080765A">
        <w:rPr>
          <w:rFonts w:asciiTheme="minorHAnsi" w:eastAsia="Times New Roman" w:hAnsiTheme="minorHAnsi" w:cstheme="minorHAnsi"/>
          <w:lang w:eastAsia="pt-BR"/>
        </w:rPr>
        <w:t>tetrahidrocanabidiol</w:t>
      </w:r>
      <w:proofErr w:type="spellEnd"/>
      <w:r w:rsidRPr="0080765A">
        <w:rPr>
          <w:rFonts w:asciiTheme="minorHAnsi" w:eastAsia="Times New Roman" w:hAnsiTheme="minorHAnsi" w:cstheme="minorHAnsi"/>
          <w:lang w:eastAsia="pt-BR"/>
        </w:rPr>
        <w:t xml:space="preserve"> aos pacientes portadores de doenças que comprovadamente o medicamento diminua as consequências clínicas e sociais dessas patologias.</w:t>
      </w:r>
    </w:p>
    <w:p w14:paraId="61C75C7C" w14:textId="338207C1" w:rsidR="0080765A" w:rsidRPr="0080765A" w:rsidRDefault="0080765A" w:rsidP="0080765A">
      <w:pPr>
        <w:pStyle w:val="Default"/>
        <w:spacing w:after="240"/>
        <w:jc w:val="both"/>
        <w:rPr>
          <w:rFonts w:asciiTheme="minorHAnsi" w:eastAsia="Times New Roman" w:hAnsiTheme="minorHAnsi" w:cstheme="minorHAnsi"/>
          <w:lang w:eastAsia="pt-BR"/>
        </w:rPr>
      </w:pPr>
      <w:r w:rsidRPr="0080765A">
        <w:rPr>
          <w:rFonts w:asciiTheme="minorHAnsi" w:eastAsia="Times New Roman" w:hAnsiTheme="minorHAnsi" w:cstheme="minorHAnsi"/>
          <w:b/>
          <w:bCs/>
          <w:lang w:eastAsia="pt-BR"/>
        </w:rPr>
        <w:t>Parágrafo único.</w:t>
      </w:r>
      <w:r w:rsidRPr="0080765A">
        <w:rPr>
          <w:rFonts w:asciiTheme="minorHAnsi" w:eastAsia="Times New Roman" w:hAnsiTheme="minorHAnsi" w:cstheme="minorHAnsi"/>
          <w:lang w:eastAsia="pt-BR"/>
        </w:rPr>
        <w:t xml:space="preserve"> São objetivos específicos desta política:</w:t>
      </w:r>
    </w:p>
    <w:p w14:paraId="3833DF9B" w14:textId="77777777" w:rsidR="0080765A" w:rsidRPr="0080765A" w:rsidRDefault="0080765A" w:rsidP="0080765A">
      <w:pPr>
        <w:pStyle w:val="Default"/>
        <w:spacing w:after="240"/>
        <w:ind w:left="708"/>
        <w:jc w:val="both"/>
        <w:rPr>
          <w:rFonts w:asciiTheme="minorHAnsi" w:eastAsia="Times New Roman" w:hAnsiTheme="minorHAnsi" w:cstheme="minorHAnsi"/>
          <w:lang w:eastAsia="pt-BR"/>
        </w:rPr>
      </w:pPr>
      <w:r w:rsidRPr="0080765A">
        <w:rPr>
          <w:rFonts w:asciiTheme="minorHAnsi" w:eastAsia="Times New Roman" w:hAnsiTheme="minorHAnsi" w:cstheme="minorHAnsi"/>
          <w:lang w:eastAsia="pt-BR"/>
        </w:rPr>
        <w:t>1. diagnosticar e tratar pacientes cujo tratamento com a cannabis medicinal possua eficácia ou produção científica que incentive o tratamento;</w:t>
      </w:r>
    </w:p>
    <w:p w14:paraId="39161FFD" w14:textId="77777777" w:rsidR="0080765A" w:rsidRPr="0080765A" w:rsidRDefault="0080765A" w:rsidP="0080765A">
      <w:pPr>
        <w:pStyle w:val="Default"/>
        <w:spacing w:after="240"/>
        <w:ind w:left="708"/>
        <w:jc w:val="both"/>
        <w:rPr>
          <w:rFonts w:asciiTheme="minorHAnsi" w:eastAsia="Times New Roman" w:hAnsiTheme="minorHAnsi" w:cstheme="minorHAnsi"/>
          <w:lang w:eastAsia="pt-BR"/>
        </w:rPr>
      </w:pPr>
      <w:r w:rsidRPr="0080765A">
        <w:rPr>
          <w:rFonts w:asciiTheme="minorHAnsi" w:eastAsia="Times New Roman" w:hAnsiTheme="minorHAnsi" w:cstheme="minorHAnsi"/>
          <w:lang w:eastAsia="pt-BR"/>
        </w:rPr>
        <w:t>2. promover políticas públicas de debate e fornecimento de informação a respeito do uso da medicina canábica por meio de palestras, fóruns, simpósios, cursos de capacitação de gestores e demais atos necessários para o conhecimento geral da população acerca da cannabis medicinal, realizando parcerias público-privadas com entidades, de preferência sem fins lucrativos.</w:t>
      </w:r>
    </w:p>
    <w:p w14:paraId="417D5B32" w14:textId="4CB52860" w:rsidR="0080765A" w:rsidRPr="0080765A" w:rsidRDefault="0080765A" w:rsidP="006A7504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80765A">
        <w:rPr>
          <w:rFonts w:asciiTheme="minorHAnsi" w:eastAsia="Times New Roman" w:hAnsiTheme="minorHAnsi" w:cstheme="minorHAnsi"/>
          <w:b/>
          <w:bCs/>
          <w:lang w:eastAsia="pt-BR"/>
        </w:rPr>
        <w:t>Art. 3º</w:t>
      </w:r>
      <w:r>
        <w:rPr>
          <w:rFonts w:asciiTheme="minorHAnsi" w:eastAsia="Times New Roman" w:hAnsiTheme="minorHAnsi" w:cstheme="minorHAnsi"/>
          <w:lang w:eastAsia="pt-BR"/>
        </w:rPr>
        <w:t xml:space="preserve">  </w:t>
      </w:r>
      <w:r w:rsidRPr="0080765A">
        <w:rPr>
          <w:rFonts w:asciiTheme="minorHAnsi" w:eastAsia="Times New Roman" w:hAnsiTheme="minorHAnsi" w:cstheme="minorHAnsi"/>
          <w:lang w:eastAsia="pt-BR"/>
        </w:rPr>
        <w:t>A Política instituída será responsabilidade da Secretaria da Saúde, que definirá as competências em cada nível de atuação.</w:t>
      </w:r>
    </w:p>
    <w:p w14:paraId="01206BE1" w14:textId="716495C7" w:rsidR="0080765A" w:rsidRPr="0080765A" w:rsidRDefault="0080765A" w:rsidP="0080765A">
      <w:pPr>
        <w:pStyle w:val="Default"/>
        <w:spacing w:after="240"/>
        <w:jc w:val="both"/>
        <w:rPr>
          <w:rFonts w:asciiTheme="minorHAnsi" w:eastAsia="Times New Roman" w:hAnsiTheme="minorHAnsi" w:cstheme="minorHAnsi"/>
          <w:lang w:eastAsia="pt-BR"/>
        </w:rPr>
      </w:pPr>
      <w:r w:rsidRPr="0080765A">
        <w:rPr>
          <w:rFonts w:asciiTheme="minorHAnsi" w:eastAsia="Times New Roman" w:hAnsiTheme="minorHAnsi" w:cstheme="minorHAnsi"/>
          <w:b/>
          <w:bCs/>
          <w:lang w:eastAsia="pt-BR"/>
        </w:rPr>
        <w:t>Parágrafo único.</w:t>
      </w:r>
      <w:r w:rsidRPr="0080765A">
        <w:rPr>
          <w:rFonts w:asciiTheme="minorHAnsi" w:eastAsia="Times New Roman" w:hAnsiTheme="minorHAnsi" w:cstheme="minorHAnsi"/>
          <w:lang w:eastAsia="pt-BR"/>
        </w:rPr>
        <w:t xml:space="preserve"> A Secretaria da Saúde, deverá no prazo de 30 (trinta) dias a contar a partir da publicação desta lei, criar comissão de trabalho para implantar a as diretrizes desta política no </w:t>
      </w:r>
      <w:r>
        <w:rPr>
          <w:rFonts w:asciiTheme="minorHAnsi" w:eastAsia="Times New Roman" w:hAnsiTheme="minorHAnsi" w:cstheme="minorHAnsi"/>
          <w:lang w:eastAsia="pt-BR"/>
        </w:rPr>
        <w:t>Município</w:t>
      </w:r>
      <w:r w:rsidRPr="0080765A">
        <w:rPr>
          <w:rFonts w:asciiTheme="minorHAnsi" w:eastAsia="Times New Roman" w:hAnsiTheme="minorHAnsi" w:cstheme="minorHAnsi"/>
          <w:lang w:eastAsia="pt-BR"/>
        </w:rPr>
        <w:t>, com participação de técnicos e representantes de associações sem fins lucrativos de apoio e pesquisa à cannabis e de associações representativas de pacientes.</w:t>
      </w:r>
    </w:p>
    <w:p w14:paraId="0F35ACE1" w14:textId="15C22F5B" w:rsidR="00642E0E" w:rsidRPr="00642E0E" w:rsidRDefault="0080765A" w:rsidP="006A7504">
      <w:pPr>
        <w:pStyle w:val="Default"/>
        <w:spacing w:after="240"/>
        <w:ind w:firstLine="708"/>
        <w:jc w:val="both"/>
        <w:rPr>
          <w:rFonts w:asciiTheme="minorHAnsi" w:hAnsiTheme="minorHAnsi" w:cstheme="minorHAnsi"/>
          <w:b/>
          <w:bCs/>
        </w:rPr>
      </w:pPr>
      <w:r w:rsidRPr="0080765A">
        <w:rPr>
          <w:rFonts w:asciiTheme="minorHAnsi" w:eastAsia="Times New Roman" w:hAnsiTheme="minorHAnsi" w:cstheme="minorHAnsi"/>
          <w:b/>
          <w:bCs/>
          <w:lang w:eastAsia="pt-BR"/>
        </w:rPr>
        <w:t>Art. 4º</w:t>
      </w:r>
      <w:r w:rsidRPr="0080765A">
        <w:rPr>
          <w:rFonts w:asciiTheme="minorHAnsi" w:eastAsia="Times New Roman" w:hAnsiTheme="minorHAnsi" w:cstheme="minorHAnsi"/>
          <w:lang w:eastAsia="pt-BR"/>
        </w:rPr>
        <w:t xml:space="preserve"> Esta lei entra em vigor 90 (noventa) dias após a data de sua publicação.</w:t>
      </w:r>
    </w:p>
    <w:p w14:paraId="4DCF0367" w14:textId="1BD0C648" w:rsidR="00104133" w:rsidRDefault="000E7768" w:rsidP="00642E0E">
      <w:pPr>
        <w:pStyle w:val="Default"/>
        <w:spacing w:after="240"/>
        <w:jc w:val="both"/>
        <w:rPr>
          <w:rFonts w:asciiTheme="minorHAnsi" w:hAnsiTheme="minorHAnsi" w:cstheme="minorHAnsi"/>
          <w:b/>
          <w:bCs/>
        </w:rPr>
      </w:pPr>
      <w:r w:rsidRPr="00642E0E">
        <w:rPr>
          <w:rFonts w:asciiTheme="minorHAnsi" w:hAnsiTheme="minorHAnsi" w:cstheme="minorHAnsi"/>
          <w:b/>
          <w:bCs/>
        </w:rPr>
        <w:lastRenderedPageBreak/>
        <w:t xml:space="preserve">Bicas, </w:t>
      </w:r>
      <w:r w:rsidR="003A3465">
        <w:rPr>
          <w:rFonts w:asciiTheme="minorHAnsi" w:hAnsiTheme="minorHAnsi" w:cstheme="minorHAnsi"/>
          <w:b/>
          <w:bCs/>
        </w:rPr>
        <w:t>03</w:t>
      </w:r>
      <w:r w:rsidRPr="00642E0E">
        <w:rPr>
          <w:rFonts w:asciiTheme="minorHAnsi" w:hAnsiTheme="minorHAnsi" w:cstheme="minorHAnsi"/>
          <w:b/>
          <w:bCs/>
        </w:rPr>
        <w:t xml:space="preserve"> de </w:t>
      </w:r>
      <w:r w:rsidR="003A3465">
        <w:rPr>
          <w:rFonts w:asciiTheme="minorHAnsi" w:hAnsiTheme="minorHAnsi" w:cstheme="minorHAnsi"/>
          <w:b/>
          <w:bCs/>
        </w:rPr>
        <w:t>março</w:t>
      </w:r>
      <w:r w:rsidR="00642E0E">
        <w:rPr>
          <w:rFonts w:asciiTheme="minorHAnsi" w:hAnsiTheme="minorHAnsi" w:cstheme="minorHAnsi"/>
          <w:b/>
          <w:bCs/>
        </w:rPr>
        <w:t xml:space="preserve"> </w:t>
      </w:r>
      <w:r w:rsidRPr="00642E0E">
        <w:rPr>
          <w:rFonts w:asciiTheme="minorHAnsi" w:hAnsiTheme="minorHAnsi" w:cstheme="minorHAnsi"/>
          <w:b/>
          <w:bCs/>
        </w:rPr>
        <w:t>de 20</w:t>
      </w:r>
      <w:r w:rsidR="00642E0E">
        <w:rPr>
          <w:rFonts w:asciiTheme="minorHAnsi" w:hAnsiTheme="minorHAnsi" w:cstheme="minorHAnsi"/>
          <w:b/>
          <w:bCs/>
        </w:rPr>
        <w:t>2</w:t>
      </w:r>
      <w:r w:rsidR="0080765A">
        <w:rPr>
          <w:rFonts w:asciiTheme="minorHAnsi" w:hAnsiTheme="minorHAnsi" w:cstheme="minorHAnsi"/>
          <w:b/>
          <w:bCs/>
        </w:rPr>
        <w:t>3</w:t>
      </w:r>
    </w:p>
    <w:p w14:paraId="500499AF" w14:textId="6C131C90" w:rsidR="00642E0E" w:rsidRDefault="00642E0E" w:rsidP="006A750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343BBFEB" w14:textId="0F554220" w:rsidR="00642E0E" w:rsidRDefault="00642E0E" w:rsidP="006A750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54D67F18" w14:textId="77777777" w:rsidR="00642E0E" w:rsidRDefault="00642E0E" w:rsidP="006A750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12B0023D" w14:textId="77777777" w:rsidR="0080765A" w:rsidRDefault="0080765A" w:rsidP="00ED2F5C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Luiz Fernando Passos de Souza</w:t>
      </w:r>
    </w:p>
    <w:p w14:paraId="781CF3C3" w14:textId="6D207EDE" w:rsidR="00642E0E" w:rsidRDefault="00642E0E" w:rsidP="00ED2F5C">
      <w:pPr>
        <w:pStyle w:val="Default"/>
        <w:jc w:val="center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</w:rPr>
        <w:t>Vereador</w:t>
      </w:r>
      <w:r>
        <w:rPr>
          <w:rFonts w:asciiTheme="minorHAnsi" w:hAnsiTheme="minorHAnsi" w:cstheme="minorHAnsi"/>
        </w:rPr>
        <w:t xml:space="preserve"> proponente</w:t>
      </w:r>
    </w:p>
    <w:p w14:paraId="7CC04375" w14:textId="76E8CFF8"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</w:p>
    <w:p w14:paraId="6137EA9D" w14:textId="77777777" w:rsidR="006A7504" w:rsidRPr="006A7504" w:rsidRDefault="00642E0E" w:rsidP="006A7504">
      <w:pPr>
        <w:pStyle w:val="Default"/>
        <w:spacing w:after="240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  <w:b/>
          <w:bCs/>
        </w:rPr>
        <w:t xml:space="preserve">Justificação. </w:t>
      </w:r>
      <w:r w:rsidR="006A7504" w:rsidRPr="006A7504">
        <w:rPr>
          <w:rFonts w:asciiTheme="minorHAnsi" w:hAnsiTheme="minorHAnsi" w:cstheme="minorHAnsi"/>
        </w:rPr>
        <w:t xml:space="preserve">O uso do </w:t>
      </w:r>
      <w:proofErr w:type="spellStart"/>
      <w:r w:rsidR="006A7504" w:rsidRPr="006A7504">
        <w:rPr>
          <w:rFonts w:asciiTheme="minorHAnsi" w:hAnsiTheme="minorHAnsi" w:cstheme="minorHAnsi"/>
        </w:rPr>
        <w:t>canabidiol</w:t>
      </w:r>
      <w:proofErr w:type="spellEnd"/>
      <w:r w:rsidR="006A7504" w:rsidRPr="006A7504">
        <w:rPr>
          <w:rFonts w:asciiTheme="minorHAnsi" w:hAnsiTheme="minorHAnsi" w:cstheme="minorHAnsi"/>
        </w:rPr>
        <w:t xml:space="preserve"> como tratamento tem sido objeto de muita discussão nos últimos anos. Embora ainda existam preocupações quanto à segurança e eficácia a longo prazo, existem muitos argumentos favoráveis ao seu uso.</w:t>
      </w:r>
    </w:p>
    <w:p w14:paraId="10119FC4" w14:textId="77777777" w:rsidR="006A7504" w:rsidRPr="006A7504" w:rsidRDefault="006A7504" w:rsidP="006A7504">
      <w:pPr>
        <w:pStyle w:val="Default"/>
        <w:spacing w:after="240"/>
        <w:rPr>
          <w:rFonts w:asciiTheme="minorHAnsi" w:hAnsiTheme="minorHAnsi" w:cstheme="minorHAnsi"/>
        </w:rPr>
      </w:pPr>
      <w:r w:rsidRPr="006A7504">
        <w:rPr>
          <w:rFonts w:asciiTheme="minorHAnsi" w:hAnsiTheme="minorHAnsi" w:cstheme="minorHAnsi"/>
        </w:rPr>
        <w:t xml:space="preserve">Um dos maiores argumentos a favor do uso do </w:t>
      </w:r>
      <w:proofErr w:type="spellStart"/>
      <w:r w:rsidRPr="006A7504">
        <w:rPr>
          <w:rFonts w:asciiTheme="minorHAnsi" w:hAnsiTheme="minorHAnsi" w:cstheme="minorHAnsi"/>
        </w:rPr>
        <w:t>canabidiol</w:t>
      </w:r>
      <w:proofErr w:type="spellEnd"/>
      <w:r w:rsidRPr="006A7504">
        <w:rPr>
          <w:rFonts w:asciiTheme="minorHAnsi" w:hAnsiTheme="minorHAnsi" w:cstheme="minorHAnsi"/>
        </w:rPr>
        <w:t xml:space="preserve"> é o seu potencial terapêutico. Estudos mostram que o </w:t>
      </w:r>
      <w:proofErr w:type="spellStart"/>
      <w:r w:rsidRPr="006A7504">
        <w:rPr>
          <w:rFonts w:asciiTheme="minorHAnsi" w:hAnsiTheme="minorHAnsi" w:cstheme="minorHAnsi"/>
        </w:rPr>
        <w:t>canabidiol</w:t>
      </w:r>
      <w:proofErr w:type="spellEnd"/>
      <w:r w:rsidRPr="006A7504">
        <w:rPr>
          <w:rFonts w:asciiTheme="minorHAnsi" w:hAnsiTheme="minorHAnsi" w:cstheme="minorHAnsi"/>
        </w:rPr>
        <w:t xml:space="preserve"> tem propriedades anti-inflamatórias e analgésicas, tornando-o uma opção promissora para o tratamento de condições dolorosas, como artrite, dor neuropática e dor crônica.</w:t>
      </w:r>
    </w:p>
    <w:p w14:paraId="7ABB95B7" w14:textId="77777777" w:rsidR="006A7504" w:rsidRPr="006A7504" w:rsidRDefault="006A7504" w:rsidP="006A7504">
      <w:pPr>
        <w:pStyle w:val="Default"/>
        <w:spacing w:after="240"/>
        <w:rPr>
          <w:rFonts w:asciiTheme="minorHAnsi" w:hAnsiTheme="minorHAnsi" w:cstheme="minorHAnsi"/>
        </w:rPr>
      </w:pPr>
      <w:r w:rsidRPr="006A7504">
        <w:rPr>
          <w:rFonts w:asciiTheme="minorHAnsi" w:hAnsiTheme="minorHAnsi" w:cstheme="minorHAnsi"/>
        </w:rPr>
        <w:t xml:space="preserve">Além disso, o </w:t>
      </w:r>
      <w:proofErr w:type="spellStart"/>
      <w:r w:rsidRPr="006A7504">
        <w:rPr>
          <w:rFonts w:asciiTheme="minorHAnsi" w:hAnsiTheme="minorHAnsi" w:cstheme="minorHAnsi"/>
        </w:rPr>
        <w:t>canabidiol</w:t>
      </w:r>
      <w:proofErr w:type="spellEnd"/>
      <w:r w:rsidRPr="006A7504">
        <w:rPr>
          <w:rFonts w:asciiTheme="minorHAnsi" w:hAnsiTheme="minorHAnsi" w:cstheme="minorHAnsi"/>
        </w:rPr>
        <w:t xml:space="preserve"> também pode ser útil no tratamento de sintomas de ansiedade e depressão, especialmente em pacientes que não respondem aos tratamentos convencionais. Alguns estudos também sugerem que o </w:t>
      </w:r>
      <w:proofErr w:type="spellStart"/>
      <w:r w:rsidRPr="006A7504">
        <w:rPr>
          <w:rFonts w:asciiTheme="minorHAnsi" w:hAnsiTheme="minorHAnsi" w:cstheme="minorHAnsi"/>
        </w:rPr>
        <w:t>canabidiol</w:t>
      </w:r>
      <w:proofErr w:type="spellEnd"/>
      <w:r w:rsidRPr="006A7504">
        <w:rPr>
          <w:rFonts w:asciiTheme="minorHAnsi" w:hAnsiTheme="minorHAnsi" w:cstheme="minorHAnsi"/>
        </w:rPr>
        <w:t xml:space="preserve"> pode ser eficaz no tratamento de espasmos musculares em pacientes com esclerose múltipla ou outras condições neurológicas.</w:t>
      </w:r>
    </w:p>
    <w:p w14:paraId="7DAF0E53" w14:textId="77777777" w:rsidR="006A7504" w:rsidRDefault="006A7504" w:rsidP="006A7504">
      <w:pPr>
        <w:pStyle w:val="Default"/>
        <w:spacing w:after="240"/>
        <w:rPr>
          <w:rFonts w:asciiTheme="minorHAnsi" w:hAnsiTheme="minorHAnsi" w:cstheme="minorHAnsi"/>
        </w:rPr>
      </w:pPr>
      <w:r w:rsidRPr="006A7504">
        <w:rPr>
          <w:rFonts w:asciiTheme="minorHAnsi" w:hAnsiTheme="minorHAnsi" w:cstheme="minorHAnsi"/>
        </w:rPr>
        <w:t xml:space="preserve">Outro ponto a favor do uso do </w:t>
      </w:r>
      <w:proofErr w:type="spellStart"/>
      <w:r w:rsidRPr="006A7504">
        <w:rPr>
          <w:rFonts w:asciiTheme="minorHAnsi" w:hAnsiTheme="minorHAnsi" w:cstheme="minorHAnsi"/>
        </w:rPr>
        <w:t>canabidiol</w:t>
      </w:r>
      <w:proofErr w:type="spellEnd"/>
      <w:r w:rsidRPr="006A7504">
        <w:rPr>
          <w:rFonts w:asciiTheme="minorHAnsi" w:hAnsiTheme="minorHAnsi" w:cstheme="minorHAnsi"/>
        </w:rPr>
        <w:t xml:space="preserve"> é que ele é geralmente bem tolerado, com poucos efeitos colaterais adversos relatados em estudos clínicos. Isso o torna uma opção atraente para aqueles que procuram tratamentos com menos efeitos colaterais adversos.</w:t>
      </w:r>
    </w:p>
    <w:p w14:paraId="5A5947B1" w14:textId="5794AC9E" w:rsidR="00F91AEB" w:rsidRPr="00F91AEB" w:rsidRDefault="00F91AEB" w:rsidP="006A7504">
      <w:pPr>
        <w:pStyle w:val="Default"/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Segue uma lista de artigos científicos que indicam tudo que foi apontado nesta justificação:</w:t>
      </w:r>
    </w:p>
    <w:p w14:paraId="309E8B3C" w14:textId="50F00F1C" w:rsidR="006E11D7" w:rsidRDefault="00F91AEB" w:rsidP="00F91AEB">
      <w:pPr>
        <w:pStyle w:val="Default"/>
        <w:spacing w:after="240"/>
        <w:rPr>
          <w:rFonts w:asciiTheme="minorHAnsi" w:hAnsiTheme="minorHAnsi" w:cstheme="minorHAnsi"/>
        </w:rPr>
      </w:pPr>
      <w:r w:rsidRPr="00F91AEB">
        <w:rPr>
          <w:rFonts w:asciiTheme="minorHAnsi" w:hAnsiTheme="minorHAnsi" w:cstheme="minorHAnsi"/>
        </w:rPr>
        <w:t xml:space="preserve">Fonte: </w:t>
      </w:r>
      <w:r w:rsidRPr="006A7504">
        <w:rPr>
          <w:rFonts w:asciiTheme="minorHAnsi" w:hAnsiTheme="minorHAnsi" w:cstheme="minorHAnsi"/>
        </w:rPr>
        <w:t>https://www.ncbi.nlm.nih.gov/pmc/articles/PMC5569620/</w:t>
      </w:r>
    </w:p>
    <w:p w14:paraId="241C1E45" w14:textId="748B118A" w:rsidR="00F91AEB" w:rsidRDefault="00F91AEB" w:rsidP="00F91AEB">
      <w:pPr>
        <w:pStyle w:val="Default"/>
        <w:spacing w:after="240"/>
        <w:rPr>
          <w:rFonts w:asciiTheme="minorHAnsi" w:hAnsiTheme="minorHAnsi" w:cstheme="minorHAnsi"/>
        </w:rPr>
      </w:pPr>
      <w:r w:rsidRPr="00F91AEB">
        <w:rPr>
          <w:rFonts w:asciiTheme="minorHAnsi" w:hAnsiTheme="minorHAnsi" w:cstheme="minorHAnsi"/>
        </w:rPr>
        <w:t xml:space="preserve">Fonte: </w:t>
      </w:r>
      <w:r w:rsidRPr="006A7504">
        <w:rPr>
          <w:rFonts w:asciiTheme="minorHAnsi" w:hAnsiTheme="minorHAnsi" w:cstheme="minorHAnsi"/>
        </w:rPr>
        <w:t>https://www.ncbi.nlm.nih.gov/pmc/articles/PMC5938896/</w:t>
      </w:r>
    </w:p>
    <w:p w14:paraId="3BA3946F" w14:textId="77777777" w:rsidR="00F91AEB" w:rsidRPr="00F91AEB" w:rsidRDefault="00F91AEB" w:rsidP="00F91AEB">
      <w:pPr>
        <w:pStyle w:val="Default"/>
        <w:spacing w:after="240"/>
        <w:rPr>
          <w:rFonts w:asciiTheme="minorHAnsi" w:hAnsiTheme="minorHAnsi" w:cstheme="minorHAnsi"/>
        </w:rPr>
      </w:pPr>
      <w:r w:rsidRPr="00F91AEB">
        <w:rPr>
          <w:rFonts w:asciiTheme="minorHAnsi" w:hAnsiTheme="minorHAnsi" w:cstheme="minorHAnsi"/>
        </w:rPr>
        <w:t>Fonte: https://www.ncbi.nlm.nih.gov/pmc/articles/PMC6326553/</w:t>
      </w:r>
    </w:p>
    <w:p w14:paraId="3C6B570B" w14:textId="77777777" w:rsidR="00F91AEB" w:rsidRPr="00F91AEB" w:rsidRDefault="00F91AEB" w:rsidP="00F91AEB">
      <w:pPr>
        <w:pStyle w:val="Default"/>
        <w:spacing w:after="240"/>
        <w:rPr>
          <w:rFonts w:asciiTheme="minorHAnsi" w:hAnsiTheme="minorHAnsi" w:cstheme="minorHAnsi"/>
        </w:rPr>
      </w:pPr>
      <w:r w:rsidRPr="00F91AEB">
        <w:rPr>
          <w:rFonts w:asciiTheme="minorHAnsi" w:hAnsiTheme="minorHAnsi" w:cstheme="minorHAnsi"/>
        </w:rPr>
        <w:t>Fonte: https://www.ncbi.nlm.nih.gov/pmc/articles/PMC5101100/</w:t>
      </w:r>
    </w:p>
    <w:p w14:paraId="1ACF12CE" w14:textId="275A0F34" w:rsidR="00F91AEB" w:rsidRPr="00F91AEB" w:rsidRDefault="006A7504" w:rsidP="00F91AEB">
      <w:pPr>
        <w:pStyle w:val="Default"/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Ante o exposto, peço aos pares a aprovação.</w:t>
      </w:r>
    </w:p>
    <w:p w14:paraId="1A77E223" w14:textId="77777777" w:rsidR="00F91AEB" w:rsidRPr="001F4832" w:rsidRDefault="00F91AEB" w:rsidP="00F91AEB">
      <w:pPr>
        <w:pStyle w:val="Default"/>
        <w:spacing w:after="240"/>
        <w:rPr>
          <w:rFonts w:asciiTheme="minorHAnsi" w:hAnsiTheme="minorHAnsi" w:cstheme="minorHAnsi"/>
        </w:rPr>
      </w:pPr>
    </w:p>
    <w:sectPr w:rsidR="00F91AEB" w:rsidRPr="001F4832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F5E90" w14:textId="77777777" w:rsidR="006803A2" w:rsidRDefault="006803A2">
      <w:r>
        <w:separator/>
      </w:r>
    </w:p>
  </w:endnote>
  <w:endnote w:type="continuationSeparator" w:id="0">
    <w:p w14:paraId="1964770A" w14:textId="77777777" w:rsidR="006803A2" w:rsidRDefault="00680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9A1DD" w14:textId="77777777"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 wp14:anchorId="4032F791" wp14:editId="0E7308E7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35D38130" w14:textId="32223312" w:rsidR="004C5A51" w:rsidRDefault="004C5A51" w:rsidP="001F4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8FE63" w14:textId="77777777" w:rsidR="006803A2" w:rsidRDefault="006803A2">
      <w:r>
        <w:separator/>
      </w:r>
    </w:p>
  </w:footnote>
  <w:footnote w:type="continuationSeparator" w:id="0">
    <w:p w14:paraId="3B873F5D" w14:textId="77777777" w:rsidR="006803A2" w:rsidRDefault="00680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8A0E1" w14:textId="326E2BA1"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 wp14:anchorId="332DF5DF" wp14:editId="053E403C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D0C06A" w14:textId="77777777" w:rsidR="004C5A51" w:rsidRDefault="004C5A51">
    <w:pPr>
      <w:pStyle w:val="Cabealho"/>
      <w:ind w:left="1560"/>
      <w:rPr>
        <w:sz w:val="32"/>
        <w:szCs w:val="32"/>
      </w:rPr>
    </w:pPr>
  </w:p>
  <w:p w14:paraId="607272E7" w14:textId="77777777"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14:paraId="21AF044D" w14:textId="77777777"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5244C587" w14:textId="0EFF650F" w:rsidR="004C5A51" w:rsidRDefault="00642E0E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PLO</w:t>
    </w:r>
    <w:r w:rsidR="0080765A">
      <w:rPr>
        <w:sz w:val="24"/>
        <w:szCs w:val="24"/>
      </w:rPr>
      <w:t xml:space="preserve"> 7</w:t>
    </w:r>
    <w:r>
      <w:rPr>
        <w:sz w:val="24"/>
        <w:szCs w:val="24"/>
      </w:rPr>
      <w:t>/202</w:t>
    </w:r>
    <w:r w:rsidR="0080765A">
      <w:rPr>
        <w:sz w:val="24"/>
        <w:szCs w:val="24"/>
      </w:rPr>
      <w:t>3</w:t>
    </w:r>
  </w:p>
  <w:p w14:paraId="468EF9F4" w14:textId="77777777" w:rsidR="001F4832" w:rsidRDefault="001F4832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74296355">
    <w:abstractNumId w:val="2"/>
  </w:num>
  <w:num w:numId="2" w16cid:durableId="907962562">
    <w:abstractNumId w:val="1"/>
  </w:num>
  <w:num w:numId="3" w16cid:durableId="116929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A51"/>
    <w:rsid w:val="00046E51"/>
    <w:rsid w:val="0007556E"/>
    <w:rsid w:val="000E7768"/>
    <w:rsid w:val="00104133"/>
    <w:rsid w:val="001E3B45"/>
    <w:rsid w:val="001F4832"/>
    <w:rsid w:val="002167FD"/>
    <w:rsid w:val="002220C7"/>
    <w:rsid w:val="002909BD"/>
    <w:rsid w:val="002C56C3"/>
    <w:rsid w:val="002C7F07"/>
    <w:rsid w:val="0032681F"/>
    <w:rsid w:val="003A3465"/>
    <w:rsid w:val="003C7374"/>
    <w:rsid w:val="004C5A51"/>
    <w:rsid w:val="00553364"/>
    <w:rsid w:val="00597AAC"/>
    <w:rsid w:val="005B20BF"/>
    <w:rsid w:val="005F6998"/>
    <w:rsid w:val="00642E0E"/>
    <w:rsid w:val="006803A2"/>
    <w:rsid w:val="006A4821"/>
    <w:rsid w:val="006A7504"/>
    <w:rsid w:val="006E11D7"/>
    <w:rsid w:val="007346C4"/>
    <w:rsid w:val="007E0BF4"/>
    <w:rsid w:val="0080765A"/>
    <w:rsid w:val="00946E40"/>
    <w:rsid w:val="00A22323"/>
    <w:rsid w:val="00B36B7E"/>
    <w:rsid w:val="00B44AE4"/>
    <w:rsid w:val="00BF0A62"/>
    <w:rsid w:val="00C7628D"/>
    <w:rsid w:val="00ED2F5C"/>
    <w:rsid w:val="00F85AF5"/>
    <w:rsid w:val="00F91AEB"/>
    <w:rsid w:val="00FB34E0"/>
    <w:rsid w:val="00FE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F314"/>
  <w15:docId w15:val="{E53660DE-1A03-445D-AED2-08389A67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  <w:i w:val="0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b w:val="0"/>
      <w:i w:val="0"/>
      <w:sz w:val="24"/>
    </w:rPr>
  </w:style>
  <w:style w:type="character" w:customStyle="1" w:styleId="ListLabel14">
    <w:name w:val="ListLabel 14"/>
    <w:qFormat/>
    <w:rPr>
      <w:b w:val="0"/>
      <w:i w:val="0"/>
      <w:sz w:val="24"/>
    </w:rPr>
  </w:style>
  <w:style w:type="character" w:customStyle="1" w:styleId="ListLabel15">
    <w:name w:val="ListLabel 15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42E0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91AE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6A75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DF2E-201B-421E-91B6-5E36ABCB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632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</cp:lastModifiedBy>
  <cp:revision>2</cp:revision>
  <cp:lastPrinted>2023-03-03T18:08:00Z</cp:lastPrinted>
  <dcterms:created xsi:type="dcterms:W3CDTF">2023-03-03T18:12:00Z</dcterms:created>
  <dcterms:modified xsi:type="dcterms:W3CDTF">2023-03-03T18:12:00Z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