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07D9B2" w14:textId="611F6221" w:rsidR="00FB3686" w:rsidRPr="00142DE9" w:rsidRDefault="00FB3686" w:rsidP="000528A7">
      <w:pPr>
        <w:pStyle w:val="Ttulo1"/>
        <w:spacing w:line="360" w:lineRule="auto"/>
        <w:ind w:firstLine="2835"/>
        <w:jc w:val="both"/>
        <w:rPr>
          <w:rFonts w:ascii="Garamond" w:hAnsi="Garamond" w:cs="Arial"/>
          <w:b/>
          <w:szCs w:val="24"/>
        </w:rPr>
      </w:pPr>
      <w:bookmarkStart w:id="0" w:name="_GoBack"/>
      <w:bookmarkEnd w:id="0"/>
      <w:r w:rsidRPr="00142DE9">
        <w:rPr>
          <w:rFonts w:ascii="Garamond" w:hAnsi="Garamond" w:cs="Arial"/>
          <w:b/>
          <w:szCs w:val="24"/>
        </w:rPr>
        <w:t>LEI Nº</w:t>
      </w:r>
      <w:r w:rsidR="004E66A2" w:rsidRPr="00142DE9">
        <w:rPr>
          <w:rFonts w:ascii="Garamond" w:hAnsi="Garamond" w:cs="Arial"/>
          <w:b/>
          <w:szCs w:val="24"/>
        </w:rPr>
        <w:t xml:space="preserve"> </w:t>
      </w:r>
      <w:r w:rsidR="004E5193">
        <w:rPr>
          <w:rFonts w:ascii="Garamond" w:hAnsi="Garamond" w:cs="Arial"/>
          <w:b/>
          <w:szCs w:val="24"/>
        </w:rPr>
        <w:t>3.113</w:t>
      </w:r>
      <w:r w:rsidR="004E66A2" w:rsidRPr="00142DE9">
        <w:rPr>
          <w:rFonts w:ascii="Garamond" w:hAnsi="Garamond" w:cs="Arial"/>
          <w:b/>
          <w:szCs w:val="24"/>
        </w:rPr>
        <w:t>/2023</w:t>
      </w:r>
      <w:r w:rsidRPr="00142DE9">
        <w:rPr>
          <w:rFonts w:ascii="Garamond" w:hAnsi="Garamond" w:cs="Arial"/>
          <w:b/>
          <w:szCs w:val="24"/>
        </w:rPr>
        <w:t>.</w:t>
      </w:r>
    </w:p>
    <w:p w14:paraId="2FF1F991" w14:textId="77777777" w:rsidR="00FB3686" w:rsidRPr="00142DE9" w:rsidRDefault="00FB3686" w:rsidP="000528A7">
      <w:pPr>
        <w:pStyle w:val="Ttulo1"/>
        <w:spacing w:line="360" w:lineRule="auto"/>
        <w:ind w:firstLine="284"/>
        <w:jc w:val="both"/>
        <w:rPr>
          <w:rFonts w:ascii="Garamond" w:hAnsi="Garamond" w:cs="Arial"/>
          <w:szCs w:val="24"/>
        </w:rPr>
      </w:pPr>
    </w:p>
    <w:p w14:paraId="479818FD" w14:textId="637806FF" w:rsidR="00FB3686" w:rsidRPr="00142DE9" w:rsidRDefault="00FB3686" w:rsidP="000528A7">
      <w:pPr>
        <w:pStyle w:val="Ttulo1"/>
        <w:spacing w:line="360" w:lineRule="auto"/>
        <w:ind w:left="2835"/>
        <w:jc w:val="both"/>
        <w:rPr>
          <w:rFonts w:ascii="Garamond" w:hAnsi="Garamond" w:cs="Arial"/>
          <w:szCs w:val="24"/>
        </w:rPr>
      </w:pPr>
      <w:r w:rsidRPr="00142DE9">
        <w:rPr>
          <w:rFonts w:ascii="Garamond" w:hAnsi="Garamond" w:cs="Arial"/>
          <w:szCs w:val="24"/>
        </w:rPr>
        <w:t xml:space="preserve">Cria o </w:t>
      </w:r>
      <w:r w:rsidR="004E66A2" w:rsidRPr="00142DE9">
        <w:rPr>
          <w:rFonts w:ascii="Garamond" w:hAnsi="Garamond" w:cs="Arial"/>
          <w:b/>
          <w:szCs w:val="24"/>
        </w:rPr>
        <w:t>Fundo Municipal Urbano, Meio Ambiente e Saneamento Ambiental – FUMASA</w:t>
      </w:r>
      <w:r w:rsidR="004E66A2" w:rsidRPr="00142DE9">
        <w:rPr>
          <w:rFonts w:ascii="Garamond" w:hAnsi="Garamond" w:cs="Arial"/>
          <w:szCs w:val="24"/>
        </w:rPr>
        <w:t xml:space="preserve"> do Município de Santo Antônio do Sudoeste e</w:t>
      </w:r>
      <w:r w:rsidR="00EF52C3" w:rsidRPr="00142DE9">
        <w:rPr>
          <w:rFonts w:ascii="Garamond" w:hAnsi="Garamond" w:cs="Arial"/>
          <w:szCs w:val="24"/>
        </w:rPr>
        <w:t>,</w:t>
      </w:r>
      <w:r w:rsidRPr="00142DE9">
        <w:rPr>
          <w:rFonts w:ascii="Garamond" w:hAnsi="Garamond" w:cs="Arial"/>
          <w:szCs w:val="24"/>
        </w:rPr>
        <w:t xml:space="preserve"> dá outras providências.</w:t>
      </w:r>
    </w:p>
    <w:p w14:paraId="2D87E197" w14:textId="77777777" w:rsidR="00FB3686" w:rsidRPr="00142DE9" w:rsidRDefault="00FB3686" w:rsidP="000528A7">
      <w:pPr>
        <w:spacing w:after="0" w:line="360" w:lineRule="auto"/>
        <w:ind w:firstLine="284"/>
        <w:jc w:val="both"/>
        <w:rPr>
          <w:rFonts w:ascii="Garamond" w:hAnsi="Garamond" w:cs="Arial"/>
          <w:sz w:val="24"/>
          <w:szCs w:val="24"/>
          <w:lang w:eastAsia="pt-BR"/>
        </w:rPr>
      </w:pPr>
    </w:p>
    <w:p w14:paraId="6FB5388C" w14:textId="77777777" w:rsidR="00FB3686" w:rsidRPr="00142DE9" w:rsidRDefault="00FB3686" w:rsidP="000528A7">
      <w:pPr>
        <w:spacing w:after="0" w:line="360" w:lineRule="auto"/>
        <w:jc w:val="both"/>
        <w:rPr>
          <w:rFonts w:ascii="Garamond" w:hAnsi="Garamond" w:cs="Arial"/>
          <w:sz w:val="24"/>
          <w:szCs w:val="24"/>
          <w:lang w:val="pt-PT"/>
        </w:rPr>
      </w:pPr>
      <w:r w:rsidRPr="00142DE9">
        <w:rPr>
          <w:rFonts w:ascii="Garamond" w:hAnsi="Garamond" w:cs="Arial"/>
          <w:sz w:val="24"/>
          <w:szCs w:val="24"/>
          <w:lang w:val="pt-PT"/>
        </w:rPr>
        <w:t xml:space="preserve">A CÂMARA MUNICIPAL DE VEREADORES DE SANTO ANTONIO DO SUDOESTE, ESTADO DO PARANÁ, </w:t>
      </w:r>
      <w:r w:rsidRPr="00142DE9">
        <w:rPr>
          <w:rFonts w:ascii="Garamond" w:hAnsi="Garamond" w:cs="Arial"/>
          <w:b/>
          <w:sz w:val="24"/>
          <w:szCs w:val="24"/>
          <w:lang w:val="pt-PT"/>
        </w:rPr>
        <w:t>APROVOU</w:t>
      </w:r>
      <w:r w:rsidRPr="00142DE9">
        <w:rPr>
          <w:rFonts w:ascii="Garamond" w:hAnsi="Garamond" w:cs="Arial"/>
          <w:sz w:val="24"/>
          <w:szCs w:val="24"/>
          <w:lang w:val="pt-PT"/>
        </w:rPr>
        <w:t xml:space="preserve"> E EU, RICARDO ANTÔNIO ORTINÃ, PREFEITO MUNICIPAL, </w:t>
      </w:r>
      <w:r w:rsidRPr="00142DE9">
        <w:rPr>
          <w:rFonts w:ascii="Garamond" w:hAnsi="Garamond" w:cs="Arial"/>
          <w:b/>
          <w:sz w:val="24"/>
          <w:szCs w:val="24"/>
          <w:lang w:val="pt-PT"/>
        </w:rPr>
        <w:t>SANCIONO</w:t>
      </w:r>
      <w:r w:rsidRPr="00142DE9">
        <w:rPr>
          <w:rFonts w:ascii="Garamond" w:hAnsi="Garamond" w:cs="Arial"/>
          <w:sz w:val="24"/>
          <w:szCs w:val="24"/>
          <w:lang w:val="pt-PT"/>
        </w:rPr>
        <w:t xml:space="preserve"> A SEGUINTE LEI:</w:t>
      </w:r>
    </w:p>
    <w:p w14:paraId="793A8E5E" w14:textId="5996CE96" w:rsidR="00FB3686" w:rsidRPr="00142DE9" w:rsidRDefault="00FB3686" w:rsidP="000528A7">
      <w:pPr>
        <w:pStyle w:val="Ttulo1"/>
        <w:spacing w:line="360" w:lineRule="auto"/>
        <w:ind w:firstLine="284"/>
        <w:jc w:val="both"/>
        <w:rPr>
          <w:rFonts w:ascii="Garamond" w:hAnsi="Garamond" w:cs="Arial"/>
          <w:szCs w:val="24"/>
        </w:rPr>
      </w:pPr>
      <w:r w:rsidRPr="00142DE9">
        <w:rPr>
          <w:rFonts w:ascii="Garamond" w:hAnsi="Garamond" w:cs="Arial"/>
          <w:szCs w:val="24"/>
        </w:rPr>
        <w:t xml:space="preserve"> </w:t>
      </w:r>
    </w:p>
    <w:p w14:paraId="0E641C3C" w14:textId="35721CCA" w:rsidR="0031435B" w:rsidRPr="00142DE9" w:rsidRDefault="00FB3686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b/>
          <w:sz w:val="24"/>
          <w:szCs w:val="24"/>
        </w:rPr>
        <w:t>Art. 1º</w:t>
      </w:r>
      <w:r w:rsidRPr="00142DE9">
        <w:rPr>
          <w:rFonts w:ascii="Garamond" w:hAnsi="Garamond" w:cs="Arial"/>
          <w:sz w:val="24"/>
          <w:szCs w:val="24"/>
        </w:rPr>
        <w:t xml:space="preserve"> </w:t>
      </w:r>
      <w:r w:rsidR="0031435B" w:rsidRPr="00142DE9">
        <w:rPr>
          <w:rFonts w:ascii="Garamond" w:hAnsi="Garamond" w:cs="Arial"/>
          <w:color w:val="000000"/>
          <w:sz w:val="24"/>
          <w:szCs w:val="24"/>
        </w:rPr>
        <w:t xml:space="preserve">Fica criado o </w:t>
      </w:r>
      <w:r w:rsidR="0031435B" w:rsidRPr="00142DE9">
        <w:rPr>
          <w:rFonts w:ascii="Garamond" w:hAnsi="Garamond" w:cs="Arial"/>
          <w:b/>
          <w:color w:val="000000"/>
          <w:sz w:val="24"/>
          <w:szCs w:val="24"/>
        </w:rPr>
        <w:t>Fundo Municipal</w:t>
      </w:r>
      <w:r w:rsidR="0031435B" w:rsidRPr="00142DE9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31435B" w:rsidRPr="00142DE9">
        <w:rPr>
          <w:rFonts w:ascii="Garamond" w:hAnsi="Garamond" w:cs="Arial"/>
          <w:b/>
          <w:sz w:val="24"/>
          <w:szCs w:val="24"/>
        </w:rPr>
        <w:t>Urbano, Meio Ambiente e Saneamento Ambiental – FUMASA</w:t>
      </w:r>
      <w:r w:rsidR="0031435B" w:rsidRPr="00142DE9">
        <w:rPr>
          <w:rFonts w:ascii="Garamond" w:hAnsi="Garamond" w:cs="Arial"/>
          <w:sz w:val="24"/>
          <w:szCs w:val="24"/>
        </w:rPr>
        <w:t xml:space="preserve"> do Município de Santo Antônio do Sudoeste, com personalidade contábil, procederá à execução orçamentária no âmbito de sua competência e deverá </w:t>
      </w:r>
      <w:r w:rsidR="0031435B" w:rsidRPr="00142DE9">
        <w:rPr>
          <w:rFonts w:ascii="Garamond" w:hAnsi="Garamond" w:cs="Arial"/>
          <w:color w:val="000000"/>
          <w:sz w:val="24"/>
          <w:szCs w:val="24"/>
        </w:rPr>
        <w:t>concentrar recursos destinados a projetos e ações de interesse ambiental.</w:t>
      </w:r>
    </w:p>
    <w:p w14:paraId="319BD1A9" w14:textId="5292B2FF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b/>
          <w:sz w:val="24"/>
          <w:szCs w:val="24"/>
        </w:rPr>
      </w:pPr>
      <w:r w:rsidRPr="00142DE9">
        <w:rPr>
          <w:rFonts w:ascii="Garamond" w:hAnsi="Garamond" w:cs="Arial"/>
          <w:b/>
          <w:color w:val="000000"/>
          <w:sz w:val="24"/>
          <w:szCs w:val="24"/>
        </w:rPr>
        <w:t>§1º</w:t>
      </w:r>
      <w:r w:rsidRPr="00142DE9">
        <w:rPr>
          <w:rFonts w:ascii="Garamond" w:hAnsi="Garamond" w:cs="Arial"/>
          <w:color w:val="000000"/>
          <w:sz w:val="24"/>
          <w:szCs w:val="24"/>
        </w:rPr>
        <w:t xml:space="preserve"> -  Os recursos do Fundo Municipal </w:t>
      </w:r>
      <w:r w:rsidRPr="00142DE9">
        <w:rPr>
          <w:rFonts w:ascii="Garamond" w:hAnsi="Garamond" w:cs="Arial"/>
          <w:sz w:val="24"/>
          <w:szCs w:val="24"/>
        </w:rPr>
        <w:t>Urbano, Meio Ambiente e Saneamento Ambiental</w:t>
      </w:r>
      <w:r w:rsidRPr="00142DE9">
        <w:rPr>
          <w:rFonts w:ascii="Garamond" w:hAnsi="Garamond" w:cs="Arial"/>
          <w:b/>
          <w:sz w:val="24"/>
          <w:szCs w:val="24"/>
        </w:rPr>
        <w:t xml:space="preserve"> – FUMASA, serão provenientes:</w:t>
      </w:r>
    </w:p>
    <w:p w14:paraId="41C70C26" w14:textId="77777777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>I – dotações orçamentárias;</w:t>
      </w:r>
    </w:p>
    <w:p w14:paraId="0C29D9C9" w14:textId="77777777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>II – o produto das multas arrecadadas pelo Poder Público Municipal, oriundas de infrações ambientais tipificadas nesta Lei;</w:t>
      </w:r>
    </w:p>
    <w:p w14:paraId="3C94AE8A" w14:textId="77777777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>III – recursos pagos por pessoas físicas ou jurídicas que, independente de ação judicial, procurem reparem o dano ambiental oriundo de sua atividade ou obra;</w:t>
      </w:r>
    </w:p>
    <w:p w14:paraId="2EF8B8A7" w14:textId="77777777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>IV – as resultantes doações ou legados que venha a receber de pessoas físicas ou jurídicas ou de organismos públicos e privados, nacionais, estrangeiros e internacionais;</w:t>
      </w:r>
    </w:p>
    <w:p w14:paraId="16D0B450" w14:textId="2E978063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 xml:space="preserve">V – </w:t>
      </w:r>
      <w:r w:rsidR="00094566">
        <w:rPr>
          <w:rFonts w:ascii="Garamond" w:hAnsi="Garamond" w:cs="Arial"/>
          <w:color w:val="000000"/>
          <w:sz w:val="24"/>
          <w:szCs w:val="24"/>
        </w:rPr>
        <w:t>contribuições, subvenções e</w:t>
      </w:r>
      <w:r w:rsidR="00094566" w:rsidRPr="00142DE9">
        <w:rPr>
          <w:rFonts w:ascii="Garamond" w:hAnsi="Garamond" w:cs="Arial"/>
          <w:color w:val="000000"/>
          <w:sz w:val="24"/>
          <w:szCs w:val="24"/>
        </w:rPr>
        <w:t xml:space="preserve"> auxílios</w:t>
      </w:r>
      <w:r w:rsidRPr="00142DE9">
        <w:rPr>
          <w:rFonts w:ascii="Garamond" w:hAnsi="Garamond" w:cs="Arial"/>
          <w:color w:val="000000"/>
          <w:sz w:val="24"/>
          <w:szCs w:val="24"/>
        </w:rPr>
        <w:t xml:space="preserve"> da União, do Estado, do Município e de suas respectivas autarquias, empresas públicas, sociedades de economia mista e fundações;</w:t>
      </w:r>
    </w:p>
    <w:p w14:paraId="5FA22C24" w14:textId="77777777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>VI – as resultantes de convênios, contratos e consórcios celebrados entre o Município e instituições públicas, privadas, observadas as obrigações contidas nos respectivos instrumentos;</w:t>
      </w:r>
    </w:p>
    <w:p w14:paraId="6B843B11" w14:textId="77777777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>VII – rendimentos de qualquer natureza que venham a auferir como remuneração decorrente de aplicação do seu patrimônio;</w:t>
      </w:r>
    </w:p>
    <w:p w14:paraId="3C3B38F0" w14:textId="63676253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 xml:space="preserve">VIII – outros recursos que, por sua natureza, possam ser destinados ao Fundo Municipal </w:t>
      </w:r>
      <w:r w:rsidRPr="00142DE9">
        <w:rPr>
          <w:rFonts w:ascii="Garamond" w:hAnsi="Garamond" w:cs="Arial"/>
          <w:sz w:val="24"/>
          <w:szCs w:val="24"/>
        </w:rPr>
        <w:t>Urbano, Meio Ambiente e Saneamento Ambiental –</w:t>
      </w:r>
      <w:r w:rsidRPr="00142DE9">
        <w:rPr>
          <w:rFonts w:ascii="Garamond" w:hAnsi="Garamond" w:cs="Arial"/>
          <w:b/>
          <w:sz w:val="24"/>
          <w:szCs w:val="24"/>
        </w:rPr>
        <w:t xml:space="preserve"> FUMASA</w:t>
      </w:r>
    </w:p>
    <w:p w14:paraId="4908222B" w14:textId="28248837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lastRenderedPageBreak/>
        <w:t>IX – Royalties Ecológicos.</w:t>
      </w:r>
    </w:p>
    <w:p w14:paraId="1C8A73C2" w14:textId="5ABFB579" w:rsidR="0031435B" w:rsidRPr="00142DE9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 xml:space="preserve">X – de repasses mensais da Companhia de Saneamento do </w:t>
      </w:r>
      <w:r w:rsidR="00593405" w:rsidRPr="00142DE9">
        <w:rPr>
          <w:rFonts w:ascii="Garamond" w:hAnsi="Garamond" w:cs="Arial"/>
          <w:color w:val="000000"/>
          <w:sz w:val="24"/>
          <w:szCs w:val="24"/>
        </w:rPr>
        <w:t>Paraná -</w:t>
      </w:r>
      <w:r w:rsidRPr="00142DE9">
        <w:rPr>
          <w:rFonts w:ascii="Garamond" w:hAnsi="Garamond" w:cs="Arial"/>
          <w:color w:val="000000"/>
          <w:sz w:val="24"/>
          <w:szCs w:val="24"/>
        </w:rPr>
        <w:t xml:space="preserve"> SANEPAR.</w:t>
      </w:r>
    </w:p>
    <w:p w14:paraId="3769AF0D" w14:textId="149ECCA6" w:rsidR="00593405" w:rsidRDefault="0031435B" w:rsidP="0031435B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b/>
          <w:color w:val="000000"/>
          <w:sz w:val="24"/>
          <w:szCs w:val="24"/>
        </w:rPr>
        <w:t>§2º</w:t>
      </w:r>
      <w:r w:rsidRPr="00142DE9">
        <w:rPr>
          <w:rFonts w:ascii="Garamond" w:hAnsi="Garamond" w:cs="Arial"/>
          <w:color w:val="000000"/>
          <w:sz w:val="24"/>
          <w:szCs w:val="24"/>
        </w:rPr>
        <w:t xml:space="preserve"> - </w:t>
      </w:r>
      <w:r w:rsidR="00593405" w:rsidRPr="00142DE9">
        <w:rPr>
          <w:rFonts w:ascii="Garamond" w:hAnsi="Garamond" w:cs="Arial"/>
          <w:color w:val="000000"/>
          <w:sz w:val="24"/>
          <w:szCs w:val="24"/>
        </w:rPr>
        <w:t xml:space="preserve">Os recursos do </w:t>
      </w:r>
      <w:r w:rsidR="00593405" w:rsidRPr="00142DE9">
        <w:rPr>
          <w:rFonts w:ascii="Garamond" w:hAnsi="Garamond" w:cs="Arial"/>
          <w:b/>
          <w:color w:val="000000"/>
          <w:sz w:val="24"/>
          <w:szCs w:val="24"/>
        </w:rPr>
        <w:t>FUMASA</w:t>
      </w:r>
      <w:r w:rsidR="00593405" w:rsidRPr="00142DE9">
        <w:rPr>
          <w:rFonts w:ascii="Garamond" w:hAnsi="Garamond" w:cs="Arial"/>
          <w:color w:val="000000"/>
          <w:sz w:val="24"/>
          <w:szCs w:val="24"/>
        </w:rPr>
        <w:t xml:space="preserve"> serão contabilizados como Receita Orçamentária do Município e serão movimentados através de conta bancaria própria  </w:t>
      </w:r>
    </w:p>
    <w:p w14:paraId="1AF91800" w14:textId="0633D535" w:rsidR="002403E2" w:rsidRPr="00142DE9" w:rsidRDefault="00FB3686" w:rsidP="000528A7">
      <w:pPr>
        <w:pStyle w:val="Ttulo1"/>
        <w:spacing w:line="360" w:lineRule="auto"/>
        <w:jc w:val="both"/>
        <w:rPr>
          <w:rFonts w:ascii="Garamond" w:hAnsi="Garamond" w:cs="Arial"/>
          <w:szCs w:val="24"/>
        </w:rPr>
      </w:pPr>
      <w:r w:rsidRPr="00142DE9">
        <w:rPr>
          <w:rFonts w:ascii="Garamond" w:hAnsi="Garamond" w:cs="Arial"/>
          <w:b/>
          <w:szCs w:val="24"/>
        </w:rPr>
        <w:t>Art. 2º</w:t>
      </w:r>
      <w:r w:rsidR="002403E2" w:rsidRPr="00142DE9">
        <w:rPr>
          <w:rFonts w:ascii="Garamond" w:hAnsi="Garamond" w:cs="Arial"/>
          <w:b/>
          <w:szCs w:val="24"/>
        </w:rPr>
        <w:t xml:space="preserve"> </w:t>
      </w:r>
      <w:r w:rsidR="002403E2" w:rsidRPr="00142DE9">
        <w:rPr>
          <w:rFonts w:ascii="Garamond" w:hAnsi="Garamond" w:cs="Arial"/>
          <w:szCs w:val="24"/>
        </w:rPr>
        <w:t xml:space="preserve">Os recursos do </w:t>
      </w:r>
      <w:r w:rsidRPr="00142DE9">
        <w:rPr>
          <w:rFonts w:ascii="Garamond" w:hAnsi="Garamond" w:cs="Arial"/>
          <w:szCs w:val="24"/>
        </w:rPr>
        <w:t xml:space="preserve"> </w:t>
      </w:r>
      <w:r w:rsidR="002403E2" w:rsidRPr="00142DE9">
        <w:rPr>
          <w:rFonts w:ascii="Garamond" w:hAnsi="Garamond" w:cs="Arial"/>
          <w:b/>
          <w:szCs w:val="24"/>
        </w:rPr>
        <w:t>FUMASA</w:t>
      </w:r>
      <w:r w:rsidR="002403E2" w:rsidRPr="00142DE9">
        <w:rPr>
          <w:rFonts w:ascii="Garamond" w:hAnsi="Garamond" w:cs="Arial"/>
          <w:szCs w:val="24"/>
        </w:rPr>
        <w:t xml:space="preserve"> serão destinados para:</w:t>
      </w:r>
    </w:p>
    <w:p w14:paraId="7FE4DF39" w14:textId="1FA324AA" w:rsidR="002403E2" w:rsidRPr="00142DE9" w:rsidRDefault="002403E2" w:rsidP="002403E2">
      <w:p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sz w:val="24"/>
          <w:szCs w:val="24"/>
          <w:lang w:eastAsia="pt-BR"/>
        </w:rPr>
        <w:t xml:space="preserve">I – O Financiamento de atividades visando a  conservação do meio ambiente, o uso racional e sustentável dos recursos naturais, a manutenção, </w:t>
      </w:r>
      <w:r w:rsidR="00801C8F" w:rsidRPr="00142DE9">
        <w:rPr>
          <w:rFonts w:ascii="Garamond" w:hAnsi="Garamond"/>
          <w:sz w:val="24"/>
          <w:szCs w:val="24"/>
          <w:lang w:eastAsia="pt-BR"/>
        </w:rPr>
        <w:t xml:space="preserve"> melhoria e recuperação da qualidade ambiental do Município, a promoção da Educação Ambiental em todas os seus níveis;</w:t>
      </w:r>
    </w:p>
    <w:p w14:paraId="50C24F05" w14:textId="789B05C8" w:rsidR="00801C8F" w:rsidRPr="00142DE9" w:rsidRDefault="00801C8F" w:rsidP="002403E2">
      <w:p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sz w:val="24"/>
          <w:szCs w:val="24"/>
          <w:lang w:eastAsia="pt-BR"/>
        </w:rPr>
        <w:t xml:space="preserve">II  - Aquisição de materiais necessários aos cumprimentos dos objetivos do </w:t>
      </w:r>
      <w:r w:rsidRPr="00142DE9">
        <w:rPr>
          <w:rFonts w:ascii="Garamond" w:hAnsi="Garamond"/>
          <w:b/>
          <w:sz w:val="24"/>
          <w:szCs w:val="24"/>
          <w:lang w:eastAsia="pt-BR"/>
        </w:rPr>
        <w:t>FUMASA</w:t>
      </w:r>
      <w:r w:rsidRPr="00142DE9">
        <w:rPr>
          <w:rFonts w:ascii="Garamond" w:hAnsi="Garamond"/>
          <w:sz w:val="24"/>
          <w:szCs w:val="24"/>
          <w:lang w:eastAsia="pt-BR"/>
        </w:rPr>
        <w:t>;</w:t>
      </w:r>
    </w:p>
    <w:p w14:paraId="6E39C942" w14:textId="37A0FFEE" w:rsidR="00801C8F" w:rsidRPr="00142DE9" w:rsidRDefault="00801C8F" w:rsidP="002403E2">
      <w:p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sz w:val="24"/>
          <w:szCs w:val="24"/>
          <w:lang w:eastAsia="pt-BR"/>
        </w:rPr>
        <w:t>III – A reparação de danos causados ao meio ambiente no âmbito do Município de Santo Antônio do Sudoeste;</w:t>
      </w:r>
    </w:p>
    <w:p w14:paraId="368716AB" w14:textId="3ECF3FAD" w:rsidR="00801C8F" w:rsidRPr="00142DE9" w:rsidRDefault="00801C8F" w:rsidP="002403E2">
      <w:p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sz w:val="24"/>
          <w:szCs w:val="24"/>
          <w:lang w:eastAsia="pt-BR"/>
        </w:rPr>
        <w:t>IV – Outras despesas de interesse ambiental do Município de Santo Antônio do Sudoeste, assim consideradas e destinadas a:</w:t>
      </w:r>
    </w:p>
    <w:p w14:paraId="62CEE455" w14:textId="41150AC3" w:rsidR="00801C8F" w:rsidRPr="00142DE9" w:rsidRDefault="00801C8F" w:rsidP="00801C8F">
      <w:pPr>
        <w:pStyle w:val="PargrafodaLista"/>
        <w:numPr>
          <w:ilvl w:val="0"/>
          <w:numId w:val="4"/>
        </w:num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sz w:val="24"/>
          <w:szCs w:val="24"/>
          <w:lang w:eastAsia="pt-BR"/>
        </w:rPr>
        <w:t xml:space="preserve">Participação e promoção de eventos técnicos, científicos e educacionais, tais como seminários, simpósios, congressos, feiras, amostras e outros, que cumpram com os objetivos </w:t>
      </w:r>
      <w:r w:rsidR="00175F96" w:rsidRPr="00142DE9">
        <w:rPr>
          <w:rFonts w:ascii="Garamond" w:hAnsi="Garamond"/>
          <w:sz w:val="24"/>
          <w:szCs w:val="24"/>
          <w:lang w:eastAsia="pt-BR"/>
        </w:rPr>
        <w:t xml:space="preserve">do </w:t>
      </w:r>
      <w:r w:rsidR="00175F96" w:rsidRPr="00142DE9">
        <w:rPr>
          <w:rFonts w:ascii="Garamond" w:hAnsi="Garamond"/>
          <w:b/>
          <w:sz w:val="24"/>
          <w:szCs w:val="24"/>
          <w:lang w:eastAsia="pt-BR"/>
        </w:rPr>
        <w:t>FUMASA</w:t>
      </w:r>
      <w:r w:rsidR="00175F96" w:rsidRPr="00142DE9">
        <w:rPr>
          <w:rFonts w:ascii="Garamond" w:hAnsi="Garamond"/>
          <w:sz w:val="24"/>
          <w:szCs w:val="24"/>
          <w:lang w:eastAsia="pt-BR"/>
        </w:rPr>
        <w:t>;</w:t>
      </w:r>
    </w:p>
    <w:p w14:paraId="5F4ABA39" w14:textId="15C21817" w:rsidR="00175F96" w:rsidRPr="00142DE9" w:rsidRDefault="00175F96" w:rsidP="00801C8F">
      <w:pPr>
        <w:pStyle w:val="PargrafodaLista"/>
        <w:numPr>
          <w:ilvl w:val="0"/>
          <w:numId w:val="4"/>
        </w:num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sz w:val="24"/>
          <w:szCs w:val="24"/>
          <w:lang w:eastAsia="pt-BR"/>
        </w:rPr>
        <w:t>Promoção e execução de programa de capacitação e treinamento de mão de obra, por meio de cursos, estágios ou outras formas, visando habilitar os recursos humanos para o desempenho de diversas funções para o desenvolvimento ambiental do Município.</w:t>
      </w:r>
    </w:p>
    <w:p w14:paraId="1B3F4641" w14:textId="658AD096" w:rsidR="00175F96" w:rsidRPr="00142DE9" w:rsidRDefault="00175F96" w:rsidP="00175F96">
      <w:pPr>
        <w:pStyle w:val="PargrafodaLista"/>
        <w:rPr>
          <w:rFonts w:ascii="Garamond" w:hAnsi="Garamond"/>
          <w:sz w:val="24"/>
          <w:szCs w:val="24"/>
          <w:lang w:eastAsia="pt-BR"/>
        </w:rPr>
      </w:pPr>
    </w:p>
    <w:p w14:paraId="47850F10" w14:textId="2FD6D141" w:rsidR="002403E2" w:rsidRDefault="00175F96" w:rsidP="000528A7">
      <w:pPr>
        <w:pStyle w:val="Ttulo1"/>
        <w:spacing w:line="360" w:lineRule="auto"/>
        <w:jc w:val="both"/>
        <w:rPr>
          <w:rFonts w:ascii="Garamond" w:hAnsi="Garamond" w:cs="Arial"/>
          <w:szCs w:val="24"/>
        </w:rPr>
      </w:pPr>
      <w:r w:rsidRPr="00142DE9">
        <w:rPr>
          <w:rFonts w:ascii="Garamond" w:hAnsi="Garamond" w:cs="Arial"/>
          <w:b/>
          <w:szCs w:val="24"/>
        </w:rPr>
        <w:t>Art. 3º</w:t>
      </w:r>
      <w:r w:rsidRPr="00142DE9">
        <w:rPr>
          <w:rFonts w:ascii="Garamond" w:hAnsi="Garamond" w:cs="Arial"/>
          <w:szCs w:val="24"/>
        </w:rPr>
        <w:t xml:space="preserve"> Nenhuma despesa será realizada sem autorização orçamentária e em casos de insuficiência ou de omissão orçamentárias, poderão serem utilizados créditos adicionais suplementares e especiais, autorizados por Lei e abertos por Decreto do Poder Executivo.</w:t>
      </w:r>
    </w:p>
    <w:p w14:paraId="5F2681C1" w14:textId="77777777" w:rsidR="00142DE9" w:rsidRPr="00142DE9" w:rsidRDefault="00142DE9" w:rsidP="00142DE9">
      <w:pPr>
        <w:rPr>
          <w:lang w:eastAsia="pt-BR"/>
        </w:rPr>
      </w:pPr>
    </w:p>
    <w:p w14:paraId="70F96ADA" w14:textId="77F6B9BD" w:rsidR="00175F96" w:rsidRPr="00142DE9" w:rsidRDefault="00175F96" w:rsidP="00175F96">
      <w:p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b/>
          <w:sz w:val="24"/>
          <w:szCs w:val="24"/>
          <w:lang w:eastAsia="pt-BR"/>
        </w:rPr>
        <w:t>Art. 4º</w:t>
      </w:r>
      <w:r w:rsidRPr="00142DE9">
        <w:rPr>
          <w:rFonts w:ascii="Garamond" w:hAnsi="Garamond"/>
          <w:sz w:val="24"/>
          <w:szCs w:val="24"/>
          <w:lang w:eastAsia="pt-BR"/>
        </w:rPr>
        <w:t xml:space="preserve">  Constituem ativos contábeis do </w:t>
      </w:r>
      <w:r w:rsidRPr="00142DE9">
        <w:rPr>
          <w:rFonts w:ascii="Garamond" w:hAnsi="Garamond"/>
          <w:b/>
          <w:sz w:val="24"/>
          <w:szCs w:val="24"/>
          <w:lang w:eastAsia="pt-BR"/>
        </w:rPr>
        <w:t>FUMASA</w:t>
      </w:r>
      <w:r w:rsidRPr="00142DE9">
        <w:rPr>
          <w:rFonts w:ascii="Garamond" w:hAnsi="Garamond"/>
          <w:sz w:val="24"/>
          <w:szCs w:val="24"/>
          <w:lang w:eastAsia="pt-BR"/>
        </w:rPr>
        <w:t>:</w:t>
      </w:r>
    </w:p>
    <w:p w14:paraId="4F408098" w14:textId="01FEB69F" w:rsidR="00175F96" w:rsidRPr="00142DE9" w:rsidRDefault="00175F96" w:rsidP="00175F96">
      <w:p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sz w:val="24"/>
          <w:szCs w:val="24"/>
          <w:lang w:eastAsia="pt-BR"/>
        </w:rPr>
        <w:t>I – Disponibilidades monetárias em instituições financeiras ou em orçamento próprio oriundos de suas receitas;</w:t>
      </w:r>
    </w:p>
    <w:p w14:paraId="23B0A610" w14:textId="7EA618F0" w:rsidR="00175F96" w:rsidRPr="00142DE9" w:rsidRDefault="00175F96" w:rsidP="00175F96">
      <w:p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sz w:val="24"/>
          <w:szCs w:val="24"/>
          <w:lang w:eastAsia="pt-BR"/>
        </w:rPr>
        <w:t>II – Haveres e direitos que porventura vier a constituir;</w:t>
      </w:r>
    </w:p>
    <w:p w14:paraId="4517A14E" w14:textId="31BFB2BE" w:rsidR="00175F96" w:rsidRPr="00142DE9" w:rsidRDefault="00175F96" w:rsidP="00175F96">
      <w:p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sz w:val="24"/>
          <w:szCs w:val="24"/>
          <w:lang w:eastAsia="pt-BR"/>
        </w:rPr>
        <w:t xml:space="preserve">III – Bens móveis e imóveis que forem adquiridos e direitos vinculados ao </w:t>
      </w:r>
      <w:r w:rsidRPr="00142DE9">
        <w:rPr>
          <w:rFonts w:ascii="Garamond" w:hAnsi="Garamond"/>
          <w:b/>
          <w:sz w:val="24"/>
          <w:szCs w:val="24"/>
          <w:lang w:eastAsia="pt-BR"/>
        </w:rPr>
        <w:t>FUMASA</w:t>
      </w:r>
      <w:r w:rsidRPr="00142DE9">
        <w:rPr>
          <w:rFonts w:ascii="Garamond" w:hAnsi="Garamond"/>
          <w:sz w:val="24"/>
          <w:szCs w:val="24"/>
          <w:lang w:eastAsia="pt-BR"/>
        </w:rPr>
        <w:t>.</w:t>
      </w:r>
    </w:p>
    <w:p w14:paraId="0F8A8D13" w14:textId="77777777" w:rsidR="00142DE9" w:rsidRDefault="00142DE9" w:rsidP="00175F96">
      <w:pPr>
        <w:rPr>
          <w:rFonts w:ascii="Garamond" w:hAnsi="Garamond"/>
          <w:sz w:val="24"/>
          <w:szCs w:val="24"/>
          <w:lang w:eastAsia="pt-BR"/>
        </w:rPr>
      </w:pPr>
    </w:p>
    <w:p w14:paraId="2238F2D3" w14:textId="4DC1669E" w:rsidR="00175F96" w:rsidRDefault="00175F96" w:rsidP="00175F96">
      <w:p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b/>
          <w:sz w:val="24"/>
          <w:szCs w:val="24"/>
          <w:lang w:eastAsia="pt-BR"/>
        </w:rPr>
        <w:lastRenderedPageBreak/>
        <w:t>Art. 5º</w:t>
      </w:r>
      <w:r w:rsidRPr="00142DE9">
        <w:rPr>
          <w:rFonts w:ascii="Garamond" w:hAnsi="Garamond"/>
          <w:sz w:val="24"/>
          <w:szCs w:val="24"/>
          <w:lang w:eastAsia="pt-BR"/>
        </w:rPr>
        <w:t xml:space="preserve"> Anualmente se processará o inventário dos bens vinculados ao </w:t>
      </w:r>
      <w:r w:rsidRPr="00142DE9">
        <w:rPr>
          <w:rFonts w:ascii="Garamond" w:hAnsi="Garamond"/>
          <w:b/>
          <w:sz w:val="24"/>
          <w:szCs w:val="24"/>
          <w:lang w:eastAsia="pt-BR"/>
        </w:rPr>
        <w:t>FUMASA</w:t>
      </w:r>
      <w:r w:rsidRPr="00142DE9">
        <w:rPr>
          <w:rFonts w:ascii="Garamond" w:hAnsi="Garamond"/>
          <w:sz w:val="24"/>
          <w:szCs w:val="24"/>
          <w:lang w:eastAsia="pt-BR"/>
        </w:rPr>
        <w:t>.</w:t>
      </w:r>
    </w:p>
    <w:p w14:paraId="3C765D15" w14:textId="4F3DEBFD" w:rsidR="00175F96" w:rsidRDefault="00175F96" w:rsidP="00175F96">
      <w:pPr>
        <w:rPr>
          <w:rFonts w:ascii="Garamond" w:hAnsi="Garamond"/>
          <w:sz w:val="24"/>
          <w:szCs w:val="24"/>
          <w:lang w:eastAsia="pt-BR"/>
        </w:rPr>
      </w:pPr>
      <w:r w:rsidRPr="00142DE9">
        <w:rPr>
          <w:rFonts w:ascii="Garamond" w:hAnsi="Garamond"/>
          <w:b/>
          <w:sz w:val="24"/>
          <w:szCs w:val="24"/>
          <w:lang w:eastAsia="pt-BR"/>
        </w:rPr>
        <w:t>Art. 6º</w:t>
      </w:r>
      <w:r w:rsidRPr="00142DE9">
        <w:rPr>
          <w:rFonts w:ascii="Garamond" w:hAnsi="Garamond"/>
          <w:sz w:val="24"/>
          <w:szCs w:val="24"/>
          <w:lang w:eastAsia="pt-BR"/>
        </w:rPr>
        <w:t xml:space="preserve"> O passivo do </w:t>
      </w:r>
      <w:r w:rsidRPr="00142DE9">
        <w:rPr>
          <w:rFonts w:ascii="Garamond" w:hAnsi="Garamond"/>
          <w:b/>
          <w:sz w:val="24"/>
          <w:szCs w:val="24"/>
          <w:lang w:eastAsia="pt-BR"/>
        </w:rPr>
        <w:t>FUMASA</w:t>
      </w:r>
      <w:r w:rsidRPr="00142DE9">
        <w:rPr>
          <w:rFonts w:ascii="Garamond" w:hAnsi="Garamond"/>
          <w:sz w:val="24"/>
          <w:szCs w:val="24"/>
          <w:lang w:eastAsia="pt-BR"/>
        </w:rPr>
        <w:t xml:space="preserve"> é constituído pelas obrigações de qualquer natureza que venha a assumir.</w:t>
      </w:r>
    </w:p>
    <w:p w14:paraId="36C1008F" w14:textId="75CEEC97" w:rsidR="00605970" w:rsidRPr="00142DE9" w:rsidRDefault="00175F96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/>
          <w:b/>
          <w:sz w:val="24"/>
          <w:szCs w:val="24"/>
          <w:lang w:eastAsia="pt-BR"/>
        </w:rPr>
        <w:t>Art. 7º</w:t>
      </w:r>
      <w:r w:rsidRPr="00142DE9">
        <w:rPr>
          <w:rFonts w:ascii="Garamond" w:hAnsi="Garamond"/>
          <w:sz w:val="24"/>
          <w:szCs w:val="24"/>
          <w:lang w:eastAsia="pt-BR"/>
        </w:rPr>
        <w:t xml:space="preserve"> </w:t>
      </w:r>
      <w:r w:rsidR="00605970" w:rsidRPr="00142DE9">
        <w:rPr>
          <w:rFonts w:ascii="Garamond" w:hAnsi="Garamond" w:cs="Arial"/>
          <w:color w:val="000000"/>
          <w:sz w:val="24"/>
          <w:szCs w:val="24"/>
        </w:rPr>
        <w:t xml:space="preserve">- O </w:t>
      </w:r>
      <w:r w:rsidR="00605970" w:rsidRPr="00142DE9">
        <w:rPr>
          <w:rFonts w:ascii="Garamond" w:hAnsi="Garamond" w:cs="Arial"/>
          <w:b/>
          <w:color w:val="000000"/>
          <w:sz w:val="24"/>
          <w:szCs w:val="24"/>
        </w:rPr>
        <w:t>FUMASA</w:t>
      </w:r>
      <w:r w:rsidR="00605970" w:rsidRPr="00142DE9">
        <w:rPr>
          <w:rFonts w:ascii="Garamond" w:hAnsi="Garamond" w:cs="Arial"/>
          <w:color w:val="000000"/>
          <w:sz w:val="24"/>
          <w:szCs w:val="24"/>
        </w:rPr>
        <w:t xml:space="preserve">, terá como gestor o Prefeito Municipal, que caberá aplicar e gerir os recursos do </w:t>
      </w:r>
      <w:r w:rsidR="00142DE9">
        <w:rPr>
          <w:rFonts w:ascii="Garamond" w:hAnsi="Garamond" w:cs="Arial"/>
          <w:color w:val="000000"/>
          <w:sz w:val="24"/>
          <w:szCs w:val="24"/>
        </w:rPr>
        <w:t>fundo</w:t>
      </w:r>
      <w:r w:rsidR="00605970" w:rsidRPr="00142DE9">
        <w:rPr>
          <w:rFonts w:ascii="Garamond" w:hAnsi="Garamond" w:cs="Arial"/>
          <w:color w:val="000000"/>
          <w:sz w:val="24"/>
          <w:szCs w:val="24"/>
        </w:rPr>
        <w:t>, sendo que cabe ainda as seguintes competências:</w:t>
      </w:r>
    </w:p>
    <w:p w14:paraId="4B932A33" w14:textId="27CA199C" w:rsidR="00605970" w:rsidRPr="00142DE9" w:rsidRDefault="00605970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>I – Firmar convênios, contratos;</w:t>
      </w:r>
    </w:p>
    <w:p w14:paraId="0F45416D" w14:textId="3828D8CE" w:rsidR="00605970" w:rsidRPr="00142DE9" w:rsidRDefault="00605970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>II – Designar servidores Municipais, sem prejuízo de suas atividades, para representar quando necessário;</w:t>
      </w:r>
    </w:p>
    <w:p w14:paraId="12121DF2" w14:textId="09ACFA56" w:rsidR="00605970" w:rsidRPr="00142DE9" w:rsidRDefault="00605970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 xml:space="preserve">III -  Prestar contas da aplicação dos recursos </w:t>
      </w:r>
      <w:r w:rsidRPr="00142DE9">
        <w:rPr>
          <w:rFonts w:ascii="Garamond" w:hAnsi="Garamond" w:cs="Arial"/>
          <w:b/>
          <w:color w:val="000000"/>
          <w:sz w:val="24"/>
          <w:szCs w:val="24"/>
        </w:rPr>
        <w:t>FUMASA</w:t>
      </w:r>
      <w:r w:rsidRPr="00142DE9">
        <w:rPr>
          <w:rFonts w:ascii="Garamond" w:hAnsi="Garamond" w:cs="Arial"/>
          <w:color w:val="000000"/>
          <w:sz w:val="24"/>
          <w:szCs w:val="24"/>
        </w:rPr>
        <w:t>, nos prazos e na forma da legislação vigente:</w:t>
      </w:r>
    </w:p>
    <w:p w14:paraId="4C0C7C80" w14:textId="162BE190" w:rsidR="00605970" w:rsidRPr="00142DE9" w:rsidRDefault="00605970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 xml:space="preserve">IV – Representar ativa, passiva e judicialmente o </w:t>
      </w:r>
      <w:r w:rsidRPr="00142DE9">
        <w:rPr>
          <w:rFonts w:ascii="Garamond" w:hAnsi="Garamond" w:cs="Arial"/>
          <w:b/>
          <w:color w:val="000000"/>
          <w:sz w:val="24"/>
          <w:szCs w:val="24"/>
        </w:rPr>
        <w:t>FUMASA</w:t>
      </w:r>
      <w:r w:rsidRPr="00142DE9">
        <w:rPr>
          <w:rFonts w:ascii="Garamond" w:hAnsi="Garamond" w:cs="Arial"/>
          <w:color w:val="000000"/>
          <w:sz w:val="24"/>
          <w:szCs w:val="24"/>
        </w:rPr>
        <w:t>;</w:t>
      </w:r>
    </w:p>
    <w:p w14:paraId="42787782" w14:textId="307919E5" w:rsidR="00605970" w:rsidRPr="00142DE9" w:rsidRDefault="00605970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 xml:space="preserve">V – Propor alternativas de resolução de casos omissos no presente regulamento, tomando quando necessário e urgente, outras atribuições definidas pelo </w:t>
      </w:r>
      <w:r w:rsidRPr="00142DE9">
        <w:rPr>
          <w:rFonts w:ascii="Garamond" w:hAnsi="Garamond" w:cs="Arial"/>
          <w:b/>
          <w:color w:val="000000"/>
          <w:sz w:val="24"/>
          <w:szCs w:val="24"/>
        </w:rPr>
        <w:t>FUMASA</w:t>
      </w:r>
      <w:r w:rsidRPr="00142DE9">
        <w:rPr>
          <w:rFonts w:ascii="Garamond" w:hAnsi="Garamond" w:cs="Arial"/>
          <w:color w:val="000000"/>
          <w:sz w:val="24"/>
          <w:szCs w:val="24"/>
        </w:rPr>
        <w:t>;</w:t>
      </w:r>
    </w:p>
    <w:p w14:paraId="30E33B3C" w14:textId="77C7589F" w:rsidR="00605970" w:rsidRPr="00142DE9" w:rsidRDefault="00605970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 xml:space="preserve">VI – Receber os recursos previstos no presente regulamento e deposita-los em conta bancária especial do </w:t>
      </w:r>
      <w:r w:rsidRPr="00142DE9">
        <w:rPr>
          <w:rFonts w:ascii="Garamond" w:hAnsi="Garamond" w:cs="Arial"/>
          <w:b/>
          <w:color w:val="000000"/>
          <w:sz w:val="24"/>
          <w:szCs w:val="24"/>
        </w:rPr>
        <w:t>FUMASA</w:t>
      </w:r>
      <w:r w:rsidRPr="00142DE9">
        <w:rPr>
          <w:rFonts w:ascii="Garamond" w:hAnsi="Garamond" w:cs="Arial"/>
          <w:color w:val="000000"/>
          <w:sz w:val="24"/>
          <w:szCs w:val="24"/>
        </w:rPr>
        <w:t>;</w:t>
      </w:r>
    </w:p>
    <w:p w14:paraId="5234B84B" w14:textId="73527801" w:rsidR="00605970" w:rsidRPr="00142DE9" w:rsidRDefault="00AD44EE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color w:val="000000"/>
          <w:sz w:val="24"/>
          <w:szCs w:val="24"/>
        </w:rPr>
        <w:t xml:space="preserve">VII – Bem como desenvolver outras funções correlatas ao bom desenvolvimento do </w:t>
      </w:r>
      <w:r w:rsidRPr="00142DE9">
        <w:rPr>
          <w:rFonts w:ascii="Garamond" w:hAnsi="Garamond" w:cs="Arial"/>
          <w:b/>
          <w:color w:val="000000"/>
          <w:sz w:val="24"/>
          <w:szCs w:val="24"/>
        </w:rPr>
        <w:t>FUMASA</w:t>
      </w:r>
      <w:r w:rsidRPr="00142DE9">
        <w:rPr>
          <w:rFonts w:ascii="Garamond" w:hAnsi="Garamond" w:cs="Arial"/>
          <w:color w:val="000000"/>
          <w:sz w:val="24"/>
          <w:szCs w:val="24"/>
        </w:rPr>
        <w:t>.</w:t>
      </w:r>
    </w:p>
    <w:p w14:paraId="3DD2C28A" w14:textId="21EC327B" w:rsidR="00AD44EE" w:rsidRPr="00142DE9" w:rsidRDefault="00AD44EE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b/>
          <w:color w:val="000000"/>
          <w:sz w:val="24"/>
          <w:szCs w:val="24"/>
        </w:rPr>
        <w:t>Art. 8º</w:t>
      </w:r>
      <w:r w:rsidRPr="00142DE9">
        <w:rPr>
          <w:rFonts w:ascii="Garamond" w:hAnsi="Garamond" w:cs="Arial"/>
          <w:color w:val="000000"/>
          <w:sz w:val="24"/>
          <w:szCs w:val="24"/>
        </w:rPr>
        <w:t xml:space="preserve"> A contabilidade do </w:t>
      </w:r>
      <w:r w:rsidRPr="00142DE9">
        <w:rPr>
          <w:rFonts w:ascii="Garamond" w:hAnsi="Garamond" w:cs="Arial"/>
          <w:b/>
          <w:color w:val="000000"/>
          <w:sz w:val="24"/>
          <w:szCs w:val="24"/>
        </w:rPr>
        <w:t>FUMASA</w:t>
      </w:r>
      <w:r w:rsidRPr="00142DE9">
        <w:rPr>
          <w:rFonts w:ascii="Garamond" w:hAnsi="Garamond" w:cs="Arial"/>
          <w:color w:val="000000"/>
          <w:sz w:val="24"/>
          <w:szCs w:val="24"/>
        </w:rPr>
        <w:t xml:space="preserve">, </w:t>
      </w:r>
      <w:r w:rsidR="008963FE">
        <w:rPr>
          <w:rFonts w:ascii="Garamond" w:hAnsi="Garamond" w:cs="Arial"/>
          <w:color w:val="000000"/>
          <w:sz w:val="24"/>
          <w:szCs w:val="24"/>
        </w:rPr>
        <w:t xml:space="preserve">será </w:t>
      </w:r>
      <w:r w:rsidRPr="00142DE9">
        <w:rPr>
          <w:rFonts w:ascii="Garamond" w:hAnsi="Garamond" w:cs="Arial"/>
          <w:color w:val="000000"/>
          <w:sz w:val="24"/>
          <w:szCs w:val="24"/>
        </w:rPr>
        <w:t>executada em conformidade com os dispositivos d</w:t>
      </w:r>
      <w:r w:rsidR="008963FE">
        <w:rPr>
          <w:rFonts w:ascii="Garamond" w:hAnsi="Garamond" w:cs="Arial"/>
          <w:color w:val="000000"/>
          <w:sz w:val="24"/>
          <w:szCs w:val="24"/>
        </w:rPr>
        <w:t>a</w:t>
      </w:r>
      <w:r w:rsidRPr="00142DE9">
        <w:rPr>
          <w:rFonts w:ascii="Garamond" w:hAnsi="Garamond" w:cs="Arial"/>
          <w:color w:val="000000"/>
          <w:sz w:val="24"/>
          <w:szCs w:val="24"/>
        </w:rPr>
        <w:t xml:space="preserve"> Lei e demais disposições regulamentadoras da matéria, tem como objetivo, comprovar sua situação financeira, patrimonial e orçamentária.</w:t>
      </w:r>
    </w:p>
    <w:p w14:paraId="62F89DF7" w14:textId="43FFC8FD" w:rsidR="00AD44EE" w:rsidRPr="00142DE9" w:rsidRDefault="008963FE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8963FE">
        <w:rPr>
          <w:rFonts w:ascii="Garamond" w:hAnsi="Garamond" w:cs="Arial"/>
          <w:b/>
          <w:color w:val="000000"/>
          <w:sz w:val="24"/>
          <w:szCs w:val="24"/>
        </w:rPr>
        <w:t>PARAGRAFO ÚNICO:</w:t>
      </w:r>
      <w:r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AD44EE" w:rsidRPr="00142DE9">
        <w:rPr>
          <w:rFonts w:ascii="Garamond" w:hAnsi="Garamond" w:cs="Arial"/>
          <w:color w:val="000000"/>
          <w:sz w:val="24"/>
          <w:szCs w:val="24"/>
        </w:rPr>
        <w:t xml:space="preserve">A organização contábil deverá permitir o exercício da função do controle prévio, concomitante e subsequente, informar, de apropriar e apurar os custos dos serviços e de interpretar e analisar os resultados alcançados em consonância com os objetivos do </w:t>
      </w:r>
      <w:r w:rsidR="00AD44EE" w:rsidRPr="00142DE9">
        <w:rPr>
          <w:rFonts w:ascii="Garamond" w:hAnsi="Garamond" w:cs="Arial"/>
          <w:b/>
          <w:color w:val="000000"/>
          <w:sz w:val="24"/>
          <w:szCs w:val="24"/>
        </w:rPr>
        <w:t>FUMASA</w:t>
      </w:r>
      <w:r w:rsidR="00AD44EE" w:rsidRPr="00142DE9">
        <w:rPr>
          <w:rFonts w:ascii="Garamond" w:hAnsi="Garamond" w:cs="Arial"/>
          <w:color w:val="000000"/>
          <w:sz w:val="24"/>
          <w:szCs w:val="24"/>
        </w:rPr>
        <w:t>.</w:t>
      </w:r>
    </w:p>
    <w:p w14:paraId="58C0CB08" w14:textId="3532E2F9" w:rsidR="00AD44EE" w:rsidRPr="00142DE9" w:rsidRDefault="00AD44EE" w:rsidP="00605970">
      <w:pPr>
        <w:tabs>
          <w:tab w:val="left" w:pos="2167"/>
        </w:tabs>
        <w:jc w:val="both"/>
        <w:rPr>
          <w:rFonts w:ascii="Garamond" w:hAnsi="Garamond" w:cs="Arial"/>
          <w:color w:val="000000"/>
          <w:sz w:val="24"/>
          <w:szCs w:val="24"/>
        </w:rPr>
      </w:pPr>
      <w:r w:rsidRPr="00142DE9">
        <w:rPr>
          <w:rFonts w:ascii="Garamond" w:hAnsi="Garamond" w:cs="Arial"/>
          <w:b/>
          <w:color w:val="000000"/>
          <w:sz w:val="24"/>
          <w:szCs w:val="24"/>
        </w:rPr>
        <w:t>Art. 9º</w:t>
      </w:r>
      <w:r w:rsidRPr="00142DE9">
        <w:rPr>
          <w:rFonts w:ascii="Garamond" w:hAnsi="Garamond" w:cs="Arial"/>
          <w:color w:val="000000"/>
          <w:sz w:val="24"/>
          <w:szCs w:val="24"/>
        </w:rPr>
        <w:t xml:space="preserve"> Revogam-se as disposições em contrário, esta Lei entra em vigor na data de sua publicação. </w:t>
      </w:r>
    </w:p>
    <w:p w14:paraId="0E21940D" w14:textId="00B18D3A" w:rsidR="00AD44EE" w:rsidRPr="00142DE9" w:rsidRDefault="00AD44EE" w:rsidP="00AD44EE">
      <w:pPr>
        <w:pStyle w:val="Ttulo"/>
        <w:jc w:val="both"/>
        <w:rPr>
          <w:rFonts w:ascii="Garamond" w:hAnsi="Garamond" w:cs="Arial"/>
          <w:u w:val="none"/>
        </w:rPr>
      </w:pPr>
      <w:r w:rsidRPr="00142DE9">
        <w:rPr>
          <w:rFonts w:ascii="Garamond" w:hAnsi="Garamond" w:cs="Arial"/>
          <w:u w:val="none"/>
        </w:rPr>
        <w:t xml:space="preserve">GABINETE DO PREFEITO MUNICIPAL DE SANTO ANTONIO DO SUDOESTE, ESTADO DO PARANÁ, EM </w:t>
      </w:r>
      <w:r w:rsidR="00BA7CDA" w:rsidRPr="00142DE9">
        <w:rPr>
          <w:rFonts w:ascii="Garamond" w:hAnsi="Garamond" w:cs="Arial"/>
          <w:u w:val="none"/>
        </w:rPr>
        <w:t>0</w:t>
      </w:r>
      <w:r w:rsidR="004E5193">
        <w:rPr>
          <w:rFonts w:ascii="Garamond" w:hAnsi="Garamond" w:cs="Arial"/>
          <w:u w:val="none"/>
        </w:rPr>
        <w:t>7</w:t>
      </w:r>
      <w:r w:rsidRPr="00142DE9">
        <w:rPr>
          <w:rFonts w:ascii="Garamond" w:hAnsi="Garamond" w:cs="Arial"/>
          <w:u w:val="none"/>
        </w:rPr>
        <w:t xml:space="preserve"> DE </w:t>
      </w:r>
      <w:r w:rsidR="00BA7CDA" w:rsidRPr="00142DE9">
        <w:rPr>
          <w:rFonts w:ascii="Garamond" w:hAnsi="Garamond" w:cs="Arial"/>
          <w:u w:val="none"/>
        </w:rPr>
        <w:t xml:space="preserve">MARÇO DE </w:t>
      </w:r>
      <w:r w:rsidRPr="00142DE9">
        <w:rPr>
          <w:rFonts w:ascii="Garamond" w:hAnsi="Garamond" w:cs="Arial"/>
          <w:u w:val="none"/>
        </w:rPr>
        <w:t xml:space="preserve"> 2023.</w:t>
      </w:r>
    </w:p>
    <w:p w14:paraId="393970DE" w14:textId="77777777" w:rsidR="00AD44EE" w:rsidRPr="00142DE9" w:rsidRDefault="00AD44EE" w:rsidP="00AD44EE">
      <w:pPr>
        <w:pStyle w:val="Ttulo"/>
        <w:jc w:val="both"/>
        <w:rPr>
          <w:rFonts w:ascii="Garamond" w:hAnsi="Garamond" w:cs="Arial"/>
          <w:u w:val="none"/>
        </w:rPr>
      </w:pPr>
    </w:p>
    <w:p w14:paraId="6BABCCB0" w14:textId="77777777" w:rsidR="00AD44EE" w:rsidRPr="00142DE9" w:rsidRDefault="00AD44EE" w:rsidP="00AD44EE">
      <w:pPr>
        <w:pStyle w:val="Ttulo"/>
        <w:jc w:val="both"/>
        <w:rPr>
          <w:rFonts w:ascii="Garamond" w:hAnsi="Garamond"/>
          <w:bCs w:val="0"/>
          <w:u w:val="none"/>
        </w:rPr>
      </w:pPr>
      <w:r w:rsidRPr="00142DE9">
        <w:rPr>
          <w:rFonts w:ascii="Garamond" w:hAnsi="Garamond"/>
          <w:bCs w:val="0"/>
          <w:u w:val="none"/>
        </w:rPr>
        <w:t>PUBLIQUE-SE:</w:t>
      </w:r>
    </w:p>
    <w:p w14:paraId="38D86630" w14:textId="143FF66E" w:rsidR="00AD44EE" w:rsidRPr="00142DE9" w:rsidRDefault="00AD44EE" w:rsidP="00AD44EE">
      <w:pPr>
        <w:pStyle w:val="Ttulo"/>
        <w:rPr>
          <w:rFonts w:ascii="Garamond" w:hAnsi="Garamond"/>
          <w:bCs w:val="0"/>
          <w:u w:val="none"/>
        </w:rPr>
      </w:pPr>
      <w:r w:rsidRPr="00142DE9">
        <w:rPr>
          <w:rFonts w:ascii="Garamond" w:hAnsi="Garamond"/>
          <w:bCs w:val="0"/>
          <w:noProof/>
          <w:u w:val="none"/>
        </w:rPr>
        <w:drawing>
          <wp:inline distT="0" distB="0" distL="0" distR="0" wp14:anchorId="119B4E90" wp14:editId="429E88DF">
            <wp:extent cx="238125" cy="469984"/>
            <wp:effectExtent l="0" t="0" r="0" b="6350"/>
            <wp:docPr id="1" name="Imagem 1" descr="assinatura ricar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 ricard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37" cy="47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508CA" w14:textId="77777777" w:rsidR="00AD44EE" w:rsidRPr="00142DE9" w:rsidRDefault="00AD44EE" w:rsidP="00AD44EE">
      <w:pPr>
        <w:pStyle w:val="Ttulo"/>
        <w:rPr>
          <w:rFonts w:ascii="Garamond" w:hAnsi="Garamond"/>
          <w:bCs w:val="0"/>
          <w:u w:val="none"/>
        </w:rPr>
      </w:pPr>
    </w:p>
    <w:p w14:paraId="67BF26EA" w14:textId="77777777" w:rsidR="00AD44EE" w:rsidRPr="00142DE9" w:rsidRDefault="00AD44EE" w:rsidP="00AD44EE">
      <w:pPr>
        <w:pStyle w:val="Ttulo"/>
        <w:rPr>
          <w:rFonts w:ascii="Garamond" w:hAnsi="Garamond"/>
          <w:bCs w:val="0"/>
          <w:u w:val="none"/>
        </w:rPr>
      </w:pPr>
      <w:r w:rsidRPr="00142DE9">
        <w:rPr>
          <w:rFonts w:ascii="Garamond" w:hAnsi="Garamond"/>
          <w:bCs w:val="0"/>
          <w:u w:val="none"/>
        </w:rPr>
        <w:t>RICARDO ANTÔNIO ORTINÃ</w:t>
      </w:r>
    </w:p>
    <w:p w14:paraId="2B44D0AD" w14:textId="77777777" w:rsidR="00AD44EE" w:rsidRPr="00142DE9" w:rsidRDefault="00AD44EE" w:rsidP="00AD44EE">
      <w:pPr>
        <w:pStyle w:val="Ttulo"/>
        <w:rPr>
          <w:rFonts w:ascii="Garamond" w:hAnsi="Garamond"/>
          <w:bCs w:val="0"/>
          <w:u w:val="none"/>
        </w:rPr>
      </w:pPr>
    </w:p>
    <w:p w14:paraId="0A064562" w14:textId="77777777" w:rsidR="00AD44EE" w:rsidRPr="00142DE9" w:rsidRDefault="00AD44EE" w:rsidP="00AD44EE">
      <w:pPr>
        <w:pStyle w:val="Ttulo"/>
        <w:rPr>
          <w:rFonts w:ascii="Garamond" w:eastAsia="Calibri" w:hAnsi="Garamond" w:cs="Arial"/>
          <w:color w:val="000000"/>
        </w:rPr>
      </w:pPr>
      <w:r w:rsidRPr="00142DE9">
        <w:rPr>
          <w:rFonts w:ascii="Garamond" w:hAnsi="Garamond"/>
          <w:u w:val="none"/>
        </w:rPr>
        <w:t>PREFEITO MUNICIPAL</w:t>
      </w:r>
    </w:p>
    <w:sectPr w:rsidR="00AD44EE" w:rsidRPr="00142DE9" w:rsidSect="00FB3686">
      <w:headerReference w:type="default" r:id="rId10"/>
      <w:footerReference w:type="default" r:id="rId11"/>
      <w:pgSz w:w="11906" w:h="16838" w:code="9"/>
      <w:pgMar w:top="301" w:right="849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3A5277" w14:textId="77777777" w:rsidR="00AC7131" w:rsidRDefault="00AC7131" w:rsidP="002271AA">
      <w:pPr>
        <w:spacing w:after="0" w:line="240" w:lineRule="auto"/>
      </w:pPr>
      <w:r>
        <w:separator/>
      </w:r>
    </w:p>
  </w:endnote>
  <w:endnote w:type="continuationSeparator" w:id="0">
    <w:p w14:paraId="0AAC6572" w14:textId="77777777" w:rsidR="00AC7131" w:rsidRDefault="00AC7131" w:rsidP="002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1089385022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1489749903"/>
          <w:docPartObj>
            <w:docPartGallery w:val="Page Numbers (Top of Page)"/>
            <w:docPartUnique/>
          </w:docPartObj>
        </w:sdtPr>
        <w:sdtEndPr/>
        <w:sdtContent>
          <w:p w14:paraId="0EB75F34" w14:textId="765FDB15" w:rsidR="001B66BA" w:rsidRPr="004242BE" w:rsidRDefault="00D57AC2" w:rsidP="00FD0353">
            <w:pPr>
              <w:pStyle w:val="Rodap"/>
              <w:tabs>
                <w:tab w:val="clear" w:pos="8504"/>
              </w:tabs>
              <w:jc w:val="right"/>
              <w:rPr>
                <w:sz w:val="16"/>
                <w:szCs w:val="16"/>
              </w:rPr>
            </w:pPr>
            <w:r w:rsidRPr="004242BE">
              <w:rPr>
                <w:rFonts w:cstheme="minorHAnsi"/>
                <w:sz w:val="16"/>
                <w:szCs w:val="16"/>
              </w:rPr>
              <w:t xml:space="preserve"> </w:t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Página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PAGE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6B5629">
              <w:rPr>
                <w:rFonts w:cstheme="minorHAnsi"/>
                <w:bCs/>
                <w:noProof/>
                <w:sz w:val="16"/>
                <w:szCs w:val="16"/>
              </w:rPr>
              <w:t>2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 de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NUMPAGES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6B5629">
              <w:rPr>
                <w:rFonts w:cstheme="minorHAnsi"/>
                <w:bCs/>
                <w:noProof/>
                <w:sz w:val="16"/>
                <w:szCs w:val="16"/>
              </w:rPr>
              <w:t>4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BCC0A96" w14:textId="77777777" w:rsidR="001B66BA" w:rsidRDefault="001B66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B4381F" w14:textId="77777777" w:rsidR="00AC7131" w:rsidRDefault="00AC7131" w:rsidP="002271AA">
      <w:pPr>
        <w:spacing w:after="0" w:line="240" w:lineRule="auto"/>
      </w:pPr>
      <w:r>
        <w:separator/>
      </w:r>
    </w:p>
  </w:footnote>
  <w:footnote w:type="continuationSeparator" w:id="0">
    <w:p w14:paraId="4EDF4300" w14:textId="77777777" w:rsidR="00AC7131" w:rsidRDefault="00AC7131" w:rsidP="00227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C0EE22" w14:textId="77777777" w:rsidR="00405F80" w:rsidRDefault="00405F80" w:rsidP="00405F80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05F3B61" wp14:editId="7131A54D">
          <wp:simplePos x="0" y="0"/>
          <wp:positionH relativeFrom="margin">
            <wp:align>center</wp:align>
          </wp:positionH>
          <wp:positionV relativeFrom="paragraph">
            <wp:posOffset>-258445</wp:posOffset>
          </wp:positionV>
          <wp:extent cx="932815" cy="847725"/>
          <wp:effectExtent l="0" t="0" r="635" b="9525"/>
          <wp:wrapNone/>
          <wp:docPr id="7" name="Imagem 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B7C7800" w14:textId="77777777" w:rsidR="00405F80" w:rsidRDefault="00405F80" w:rsidP="00405F80">
    <w:pPr>
      <w:pStyle w:val="Cabealho"/>
    </w:pPr>
  </w:p>
  <w:p w14:paraId="5114762F" w14:textId="77777777" w:rsidR="00405F80" w:rsidRDefault="00405F80" w:rsidP="00405F80">
    <w:pPr>
      <w:pStyle w:val="Cabealho"/>
    </w:pPr>
  </w:p>
  <w:p w14:paraId="1906CF47" w14:textId="77777777" w:rsidR="00DB584F" w:rsidRDefault="00DB584F" w:rsidP="00405F80">
    <w:pPr>
      <w:jc w:val="center"/>
      <w:rPr>
        <w:rFonts w:ascii="Arial" w:hAnsi="Arial" w:cs="Arial"/>
        <w:b/>
      </w:rPr>
    </w:pPr>
  </w:p>
  <w:p w14:paraId="354AA758" w14:textId="77777777" w:rsidR="00405F80" w:rsidRDefault="00405F80" w:rsidP="00CC18F4"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M</w:t>
    </w:r>
    <w:r w:rsidRPr="00E86B49">
      <w:rPr>
        <w:rFonts w:ascii="Arial" w:hAnsi="Arial" w:cs="Arial"/>
        <w:b/>
      </w:rPr>
      <w:t>UNICÍPIO DE SANTO ANTONIO DO SUDOESTE</w:t>
    </w:r>
  </w:p>
  <w:p w14:paraId="0C029890" w14:textId="77777777" w:rsidR="00405F80" w:rsidRPr="002271AA" w:rsidRDefault="00405F80" w:rsidP="00CD0620">
    <w:pPr>
      <w:pBdr>
        <w:bottom w:val="single" w:sz="4" w:space="1" w:color="auto"/>
      </w:pBdr>
      <w:jc w:val="center"/>
      <w:rPr>
        <w:rFonts w:ascii="Arial" w:hAnsi="Arial" w:cs="Arial"/>
        <w:b/>
      </w:rPr>
    </w:pPr>
    <w:r w:rsidRPr="00E86B49">
      <w:rPr>
        <w:rFonts w:ascii="Arial" w:hAnsi="Arial" w:cs="Arial"/>
      </w:rPr>
      <w:t>ESTADO DO PARANÁ</w:t>
    </w:r>
  </w:p>
  <w:p w14:paraId="5AA38BA0" w14:textId="77777777" w:rsidR="002271AA" w:rsidRDefault="002271A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74D0"/>
    <w:multiLevelType w:val="hybridMultilevel"/>
    <w:tmpl w:val="03F89426"/>
    <w:lvl w:ilvl="0" w:tplc="33908294">
      <w:start w:val="1"/>
      <w:numFmt w:val="lowerLetter"/>
      <w:lvlText w:val="%1)"/>
      <w:lvlJc w:val="left"/>
      <w:pPr>
        <w:ind w:left="168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03" w:hanging="360"/>
      </w:pPr>
    </w:lvl>
    <w:lvl w:ilvl="2" w:tplc="0416001B" w:tentative="1">
      <w:start w:val="1"/>
      <w:numFmt w:val="lowerRoman"/>
      <w:lvlText w:val="%3."/>
      <w:lvlJc w:val="right"/>
      <w:pPr>
        <w:ind w:left="3123" w:hanging="180"/>
      </w:pPr>
    </w:lvl>
    <w:lvl w:ilvl="3" w:tplc="0416000F" w:tentative="1">
      <w:start w:val="1"/>
      <w:numFmt w:val="decimal"/>
      <w:lvlText w:val="%4."/>
      <w:lvlJc w:val="left"/>
      <w:pPr>
        <w:ind w:left="3843" w:hanging="360"/>
      </w:pPr>
    </w:lvl>
    <w:lvl w:ilvl="4" w:tplc="04160019" w:tentative="1">
      <w:start w:val="1"/>
      <w:numFmt w:val="lowerLetter"/>
      <w:lvlText w:val="%5."/>
      <w:lvlJc w:val="left"/>
      <w:pPr>
        <w:ind w:left="4563" w:hanging="360"/>
      </w:pPr>
    </w:lvl>
    <w:lvl w:ilvl="5" w:tplc="0416001B" w:tentative="1">
      <w:start w:val="1"/>
      <w:numFmt w:val="lowerRoman"/>
      <w:lvlText w:val="%6."/>
      <w:lvlJc w:val="right"/>
      <w:pPr>
        <w:ind w:left="5283" w:hanging="180"/>
      </w:pPr>
    </w:lvl>
    <w:lvl w:ilvl="6" w:tplc="0416000F" w:tentative="1">
      <w:start w:val="1"/>
      <w:numFmt w:val="decimal"/>
      <w:lvlText w:val="%7."/>
      <w:lvlJc w:val="left"/>
      <w:pPr>
        <w:ind w:left="6003" w:hanging="360"/>
      </w:pPr>
    </w:lvl>
    <w:lvl w:ilvl="7" w:tplc="04160019" w:tentative="1">
      <w:start w:val="1"/>
      <w:numFmt w:val="lowerLetter"/>
      <w:lvlText w:val="%8."/>
      <w:lvlJc w:val="left"/>
      <w:pPr>
        <w:ind w:left="6723" w:hanging="360"/>
      </w:pPr>
    </w:lvl>
    <w:lvl w:ilvl="8" w:tplc="0416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1">
    <w:nsid w:val="21AD223E"/>
    <w:multiLevelType w:val="hybridMultilevel"/>
    <w:tmpl w:val="0BE6B90C"/>
    <w:lvl w:ilvl="0" w:tplc="2BE0B6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C5875A6"/>
    <w:multiLevelType w:val="hybridMultilevel"/>
    <w:tmpl w:val="398C33F0"/>
    <w:lvl w:ilvl="0" w:tplc="E58E20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766BC"/>
    <w:multiLevelType w:val="hybridMultilevel"/>
    <w:tmpl w:val="A23A1D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BB3"/>
    <w:rsid w:val="00004EC4"/>
    <w:rsid w:val="000364D4"/>
    <w:rsid w:val="00037203"/>
    <w:rsid w:val="000528A7"/>
    <w:rsid w:val="00072C82"/>
    <w:rsid w:val="0007650C"/>
    <w:rsid w:val="0008746A"/>
    <w:rsid w:val="00087717"/>
    <w:rsid w:val="00094566"/>
    <w:rsid w:val="0009477F"/>
    <w:rsid w:val="000A0A0D"/>
    <w:rsid w:val="000E3771"/>
    <w:rsid w:val="000F41DE"/>
    <w:rsid w:val="000F6188"/>
    <w:rsid w:val="000F6520"/>
    <w:rsid w:val="001047C5"/>
    <w:rsid w:val="0011335E"/>
    <w:rsid w:val="00142025"/>
    <w:rsid w:val="00142DE9"/>
    <w:rsid w:val="00175F96"/>
    <w:rsid w:val="001909BE"/>
    <w:rsid w:val="001A1D71"/>
    <w:rsid w:val="001B10BE"/>
    <w:rsid w:val="001B66BA"/>
    <w:rsid w:val="001C1B77"/>
    <w:rsid w:val="001D097C"/>
    <w:rsid w:val="001D5E51"/>
    <w:rsid w:val="001E2060"/>
    <w:rsid w:val="001F0F7F"/>
    <w:rsid w:val="00221036"/>
    <w:rsid w:val="002271AA"/>
    <w:rsid w:val="002403E2"/>
    <w:rsid w:val="00244B72"/>
    <w:rsid w:val="002608CD"/>
    <w:rsid w:val="002902A9"/>
    <w:rsid w:val="00295CD1"/>
    <w:rsid w:val="002C1FD3"/>
    <w:rsid w:val="002C2787"/>
    <w:rsid w:val="002F374D"/>
    <w:rsid w:val="003120E5"/>
    <w:rsid w:val="0031435B"/>
    <w:rsid w:val="003464D3"/>
    <w:rsid w:val="00347D6B"/>
    <w:rsid w:val="00372950"/>
    <w:rsid w:val="00380B89"/>
    <w:rsid w:val="0039088D"/>
    <w:rsid w:val="003931D8"/>
    <w:rsid w:val="00393FAD"/>
    <w:rsid w:val="003D2F8B"/>
    <w:rsid w:val="003E1157"/>
    <w:rsid w:val="00405F80"/>
    <w:rsid w:val="004109C4"/>
    <w:rsid w:val="004242BE"/>
    <w:rsid w:val="00432FDE"/>
    <w:rsid w:val="00445E99"/>
    <w:rsid w:val="00456194"/>
    <w:rsid w:val="00473511"/>
    <w:rsid w:val="00497D10"/>
    <w:rsid w:val="004E5193"/>
    <w:rsid w:val="004E51AF"/>
    <w:rsid w:val="004E5813"/>
    <w:rsid w:val="004E631F"/>
    <w:rsid w:val="004E66A2"/>
    <w:rsid w:val="004E6CCC"/>
    <w:rsid w:val="00503FED"/>
    <w:rsid w:val="005274B1"/>
    <w:rsid w:val="00593405"/>
    <w:rsid w:val="005B51F8"/>
    <w:rsid w:val="005C4DA1"/>
    <w:rsid w:val="005D0CE5"/>
    <w:rsid w:val="005E795A"/>
    <w:rsid w:val="005F320C"/>
    <w:rsid w:val="00605970"/>
    <w:rsid w:val="00623DAE"/>
    <w:rsid w:val="00655312"/>
    <w:rsid w:val="00656974"/>
    <w:rsid w:val="00665294"/>
    <w:rsid w:val="006A450A"/>
    <w:rsid w:val="006B5629"/>
    <w:rsid w:val="006C3E27"/>
    <w:rsid w:val="006F5BEA"/>
    <w:rsid w:val="00701798"/>
    <w:rsid w:val="00704449"/>
    <w:rsid w:val="00726FD7"/>
    <w:rsid w:val="007E3D6D"/>
    <w:rsid w:val="007F16E1"/>
    <w:rsid w:val="007F3C74"/>
    <w:rsid w:val="00801997"/>
    <w:rsid w:val="00801C8F"/>
    <w:rsid w:val="00821AFF"/>
    <w:rsid w:val="00832BB3"/>
    <w:rsid w:val="0084132B"/>
    <w:rsid w:val="008608DA"/>
    <w:rsid w:val="00861EC0"/>
    <w:rsid w:val="00865349"/>
    <w:rsid w:val="00871F96"/>
    <w:rsid w:val="00884FA4"/>
    <w:rsid w:val="008939DA"/>
    <w:rsid w:val="008963FE"/>
    <w:rsid w:val="00896F2A"/>
    <w:rsid w:val="008A15DA"/>
    <w:rsid w:val="008E4991"/>
    <w:rsid w:val="00910F8E"/>
    <w:rsid w:val="0092231F"/>
    <w:rsid w:val="00933914"/>
    <w:rsid w:val="00933A9B"/>
    <w:rsid w:val="00945308"/>
    <w:rsid w:val="009752E6"/>
    <w:rsid w:val="009A0A2F"/>
    <w:rsid w:val="00A14AA8"/>
    <w:rsid w:val="00A15A6D"/>
    <w:rsid w:val="00A2203F"/>
    <w:rsid w:val="00A41920"/>
    <w:rsid w:val="00A5395F"/>
    <w:rsid w:val="00A86786"/>
    <w:rsid w:val="00AA2443"/>
    <w:rsid w:val="00AA69B6"/>
    <w:rsid w:val="00AC7131"/>
    <w:rsid w:val="00AD44EE"/>
    <w:rsid w:val="00AE57C3"/>
    <w:rsid w:val="00AF192D"/>
    <w:rsid w:val="00AF7C35"/>
    <w:rsid w:val="00B00342"/>
    <w:rsid w:val="00BA7CDA"/>
    <w:rsid w:val="00BE0C82"/>
    <w:rsid w:val="00C02056"/>
    <w:rsid w:val="00C42ED5"/>
    <w:rsid w:val="00C712FF"/>
    <w:rsid w:val="00C819D4"/>
    <w:rsid w:val="00CC0B21"/>
    <w:rsid w:val="00CC11E9"/>
    <w:rsid w:val="00CC18F4"/>
    <w:rsid w:val="00CC6309"/>
    <w:rsid w:val="00CD0620"/>
    <w:rsid w:val="00CE1B89"/>
    <w:rsid w:val="00CE4EEA"/>
    <w:rsid w:val="00CF7B2F"/>
    <w:rsid w:val="00D349B5"/>
    <w:rsid w:val="00D507BE"/>
    <w:rsid w:val="00D541F0"/>
    <w:rsid w:val="00D54664"/>
    <w:rsid w:val="00D573A7"/>
    <w:rsid w:val="00D57AC2"/>
    <w:rsid w:val="00D948B7"/>
    <w:rsid w:val="00DA3203"/>
    <w:rsid w:val="00DB584F"/>
    <w:rsid w:val="00DC0FD0"/>
    <w:rsid w:val="00DD3991"/>
    <w:rsid w:val="00E0773B"/>
    <w:rsid w:val="00E10C37"/>
    <w:rsid w:val="00E203BE"/>
    <w:rsid w:val="00E3631D"/>
    <w:rsid w:val="00E4138C"/>
    <w:rsid w:val="00E71763"/>
    <w:rsid w:val="00EA17C5"/>
    <w:rsid w:val="00EA4101"/>
    <w:rsid w:val="00EE0E2C"/>
    <w:rsid w:val="00EF52C3"/>
    <w:rsid w:val="00F0043F"/>
    <w:rsid w:val="00F17A45"/>
    <w:rsid w:val="00F246D5"/>
    <w:rsid w:val="00F54535"/>
    <w:rsid w:val="00F63E0F"/>
    <w:rsid w:val="00F71DC7"/>
    <w:rsid w:val="00F95711"/>
    <w:rsid w:val="00FB3686"/>
    <w:rsid w:val="00FD0353"/>
    <w:rsid w:val="00FD5FF0"/>
    <w:rsid w:val="00FF3E1F"/>
    <w:rsid w:val="00FF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A9DD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C18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32BB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1AA"/>
  </w:style>
  <w:style w:type="paragraph" w:styleId="Rodap">
    <w:name w:val="footer"/>
    <w:basedOn w:val="Normal"/>
    <w:link w:val="Rodap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1AA"/>
  </w:style>
  <w:style w:type="character" w:styleId="Hyperlink">
    <w:name w:val="Hyperlink"/>
    <w:basedOn w:val="Fontepargpadro"/>
    <w:uiPriority w:val="99"/>
    <w:unhideWhenUsed/>
    <w:rsid w:val="00D573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6188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E1157"/>
    <w:rPr>
      <w:b/>
      <w:bCs/>
    </w:rPr>
  </w:style>
  <w:style w:type="paragraph" w:styleId="Corpodetexto">
    <w:name w:val="Body Text"/>
    <w:basedOn w:val="Normal"/>
    <w:link w:val="CorpodetextoChar"/>
    <w:semiHidden/>
    <w:rsid w:val="002F37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F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2F374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CC18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4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AD44E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AD44EE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C18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32BB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1AA"/>
  </w:style>
  <w:style w:type="paragraph" w:styleId="Rodap">
    <w:name w:val="footer"/>
    <w:basedOn w:val="Normal"/>
    <w:link w:val="Rodap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1AA"/>
  </w:style>
  <w:style w:type="character" w:styleId="Hyperlink">
    <w:name w:val="Hyperlink"/>
    <w:basedOn w:val="Fontepargpadro"/>
    <w:uiPriority w:val="99"/>
    <w:unhideWhenUsed/>
    <w:rsid w:val="00D573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6188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E1157"/>
    <w:rPr>
      <w:b/>
      <w:bCs/>
    </w:rPr>
  </w:style>
  <w:style w:type="paragraph" w:styleId="Corpodetexto">
    <w:name w:val="Body Text"/>
    <w:basedOn w:val="Normal"/>
    <w:link w:val="CorpodetextoChar"/>
    <w:semiHidden/>
    <w:rsid w:val="002F37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F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2F374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CC18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4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AD44E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AD44EE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39A83-9E33-4D7B-990E-8AC5712EE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854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Vigilância</dc:creator>
  <cp:lastModifiedBy>Recepção</cp:lastModifiedBy>
  <cp:revision>2</cp:revision>
  <cp:lastPrinted>2023-03-07T17:50:00Z</cp:lastPrinted>
  <dcterms:created xsi:type="dcterms:W3CDTF">2023-04-03T17:14:00Z</dcterms:created>
  <dcterms:modified xsi:type="dcterms:W3CDTF">2023-04-03T17:14:00Z</dcterms:modified>
</cp:coreProperties>
</file>