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8E7" w:rsidRDefault="004528E7" w:rsidP="004528E7">
      <w:pPr>
        <w:jc w:val="center"/>
        <w:rPr>
          <w:rFonts w:ascii="Gloucester MT Extra Condensed" w:hAnsi="Gloucester MT Extra Condensed"/>
          <w:sz w:val="72"/>
          <w:szCs w:val="72"/>
        </w:rPr>
      </w:pPr>
      <w:bookmarkStart w:id="0" w:name="_GoBack"/>
      <w:bookmarkEnd w:id="0"/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4528E7" w:rsidRDefault="004528E7" w:rsidP="004528E7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4528E7" w:rsidRDefault="004528E7" w:rsidP="004528E7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4528E7" w:rsidRDefault="004528E7" w:rsidP="004528E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4528E7" w:rsidRDefault="004528E7" w:rsidP="004528E7">
      <w:pPr>
        <w:jc w:val="both"/>
        <w:rPr>
          <w:sz w:val="28"/>
          <w:szCs w:val="28"/>
        </w:rPr>
      </w:pPr>
    </w:p>
    <w:p w:rsidR="004528E7" w:rsidRDefault="004528E7" w:rsidP="004528E7">
      <w:pPr>
        <w:tabs>
          <w:tab w:val="left" w:pos="3828"/>
        </w:tabs>
        <w:ind w:left="4111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SEGUNDA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>05 DE MARÇO</w:t>
      </w:r>
      <w:r w:rsidRPr="007420C6">
        <w:rPr>
          <w:b/>
          <w:u w:val="single"/>
        </w:rPr>
        <w:t xml:space="preserve"> DE 2015.</w:t>
      </w:r>
    </w:p>
    <w:p w:rsidR="004528E7" w:rsidRDefault="004528E7" w:rsidP="004528E7">
      <w:pPr>
        <w:tabs>
          <w:tab w:val="left" w:pos="3828"/>
        </w:tabs>
        <w:ind w:left="4111"/>
        <w:jc w:val="both"/>
      </w:pPr>
    </w:p>
    <w:p w:rsidR="004528E7" w:rsidRDefault="004528E7" w:rsidP="004528E7">
      <w:pPr>
        <w:tabs>
          <w:tab w:val="left" w:pos="3828"/>
        </w:tabs>
        <w:jc w:val="both"/>
        <w:rPr>
          <w:rFonts w:ascii="Gloucester MT Extra Condensed" w:hAnsi="Gloucester MT Extra Condensed"/>
          <w:sz w:val="72"/>
          <w:szCs w:val="72"/>
        </w:rPr>
      </w:pPr>
      <w:r>
        <w:t xml:space="preserve">Aos cinco dias no mês de março do ano de dois mil e quinze, em horário regimental, às dezesseis horas,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Segunda Reunião Ordinária </w:t>
      </w:r>
      <w:r>
        <w:t xml:space="preserve">da Câmara Municipal de Ibitirama, no </w:t>
      </w:r>
      <w:r w:rsidRPr="00D410EF">
        <w:rPr>
          <w:b/>
        </w:rPr>
        <w:t>Primeiro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Inicialmente o senhor presidente pediu que o segundo-secretário da Mesa Diretora, vereador João </w:t>
      </w:r>
      <w:proofErr w:type="spellStart"/>
      <w:r>
        <w:t>Mateveli</w:t>
      </w:r>
      <w:proofErr w:type="spellEnd"/>
      <w:r>
        <w:t xml:space="preserve"> Filho, fizesse a chamada dos vereadores, onde se constatou a presença dos senhores </w:t>
      </w:r>
      <w:r w:rsidRPr="00414EE4">
        <w:rPr>
          <w:i/>
        </w:rPr>
        <w:t xml:space="preserve">José Tavares de Moura,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 Célio Martins </w:t>
      </w:r>
      <w:proofErr w:type="spellStart"/>
      <w:r w:rsidRPr="00414EE4">
        <w:rPr>
          <w:i/>
        </w:rPr>
        <w:t>Moralis</w:t>
      </w:r>
      <w:proofErr w:type="spellEnd"/>
      <w:r w:rsidRPr="00414EE4"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 w:rsidRPr="00414EE4">
        <w:rPr>
          <w:i/>
        </w:rPr>
        <w:t xml:space="preserve">, Edmilson Vieira de Ataíde,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Filho, José Maria Braz e Renan Leal de Oliveira</w:t>
      </w:r>
      <w:r>
        <w:t xml:space="preserve">. Por conseguinte, o mesmo secretário fez, a pedido do presidente, a leitura da Bíblia Sagrada em Salmo 16, versos 1 a 3. Ainda na oportunidade, o senhor João </w:t>
      </w:r>
      <w:proofErr w:type="spellStart"/>
      <w:r>
        <w:t>Mataveli</w:t>
      </w:r>
      <w:proofErr w:type="spellEnd"/>
      <w:r>
        <w:t xml:space="preserve"> leu a ata anterior, que após lida, foi posta em discussão e como ninguém manifestou interesse, a mesma foi posta em votação e aprovada por unanimidade. </w:t>
      </w:r>
      <w:r w:rsidRPr="00D410EF">
        <w:rPr>
          <w:b/>
          <w:u w:val="single"/>
        </w:rPr>
        <w:t>CORRESPONDÊNCIAS RECEBIDAS PELA MESA DIRETORA:</w:t>
      </w:r>
      <w:r>
        <w:t xml:space="preserve"> Mensagem de Lei nº 05/2015 que encaminha o </w:t>
      </w:r>
      <w:r w:rsidRPr="00425E9A">
        <w:rPr>
          <w:b/>
        </w:rPr>
        <w:t>Projeto de Lei Ordinária 07/2015</w:t>
      </w:r>
      <w:r>
        <w:t xml:space="preserve"> que </w:t>
      </w:r>
      <w:r w:rsidRPr="00D204B9">
        <w:rPr>
          <w:i/>
        </w:rPr>
        <w:t>“Institui a Nota Fiscal Eletrônica de Serviços e Dispõe sobre a Declaração Mensal do Imposto sobre a Prestação de Serviços de Qualquer Natureza”</w:t>
      </w:r>
      <w:r>
        <w:t xml:space="preserve">; Mensagem de Lei nº 06/2015 que encaminha o </w:t>
      </w:r>
      <w:r w:rsidRPr="00425E9A">
        <w:rPr>
          <w:b/>
        </w:rPr>
        <w:t>Projeto de Lei Ordinária</w:t>
      </w:r>
      <w:r>
        <w:t xml:space="preserve"> </w:t>
      </w:r>
      <w:r w:rsidRPr="00425E9A">
        <w:rPr>
          <w:b/>
        </w:rPr>
        <w:t>06/2015</w:t>
      </w:r>
      <w:r>
        <w:t xml:space="preserve"> que </w:t>
      </w:r>
      <w:r w:rsidRPr="00D204B9">
        <w:rPr>
          <w:i/>
        </w:rPr>
        <w:t>“</w:t>
      </w:r>
      <w:r>
        <w:rPr>
          <w:i/>
        </w:rPr>
        <w:t>Denomina Prédio Público e Dá outras Providências</w:t>
      </w:r>
      <w:r w:rsidRPr="00D204B9">
        <w:rPr>
          <w:i/>
        </w:rPr>
        <w:t>”</w:t>
      </w:r>
      <w:r>
        <w:t xml:space="preserve">; Mensagem de Lei nº 07/2015 que encaminha o </w:t>
      </w:r>
      <w:r w:rsidRPr="00425E9A">
        <w:rPr>
          <w:b/>
        </w:rPr>
        <w:t>Projeto de Lei Ordinária nº 09/2015</w:t>
      </w:r>
      <w:r>
        <w:t xml:space="preserve"> que </w:t>
      </w:r>
      <w:r w:rsidRPr="00D204B9">
        <w:rPr>
          <w:i/>
        </w:rPr>
        <w:t>“</w:t>
      </w:r>
      <w:r>
        <w:rPr>
          <w:i/>
        </w:rPr>
        <w:t>Autoriza o Poder Executivo Municipal a Celebrar Convênio com a APAE, visando à Cooperação Técnica e Financeira</w:t>
      </w:r>
      <w:r w:rsidRPr="00D204B9">
        <w:rPr>
          <w:i/>
        </w:rPr>
        <w:t>”</w:t>
      </w:r>
      <w:r>
        <w:t xml:space="preserve">; Mensagem de Lei nº 08/2015 que encaminha o </w:t>
      </w:r>
      <w:r w:rsidRPr="00425E9A">
        <w:rPr>
          <w:b/>
        </w:rPr>
        <w:t>Projeto de Lei Ordinária 0</w:t>
      </w:r>
      <w:r>
        <w:rPr>
          <w:b/>
        </w:rPr>
        <w:t>8</w:t>
      </w:r>
      <w:r w:rsidRPr="00425E9A">
        <w:rPr>
          <w:b/>
        </w:rPr>
        <w:t>/2015</w:t>
      </w:r>
      <w:r>
        <w:t xml:space="preserve"> que </w:t>
      </w:r>
      <w:r w:rsidRPr="00D204B9">
        <w:rPr>
          <w:i/>
        </w:rPr>
        <w:t>“</w:t>
      </w:r>
      <w:r>
        <w:rPr>
          <w:i/>
        </w:rPr>
        <w:t>Dispõe sobre a Criação de Cargos para Atendimento da Unidade de Pronto Atendimento Municipal (UPA) e Dá outras Providências</w:t>
      </w:r>
      <w:r w:rsidRPr="00D204B9">
        <w:rPr>
          <w:i/>
        </w:rPr>
        <w:t>”</w:t>
      </w:r>
      <w:r>
        <w:t xml:space="preserve">; OF.PGII/Nº 53/2015 do Ministério Público do Espírito Santo. </w:t>
      </w:r>
      <w:r w:rsidRPr="00D410EF">
        <w:rPr>
          <w:b/>
          <w:u w:val="single"/>
        </w:rPr>
        <w:t>GRANDE EXPEDIENTE:</w:t>
      </w:r>
      <w:r>
        <w:rPr>
          <w:b/>
          <w:u w:val="single"/>
        </w:rPr>
        <w:t xml:space="preserve"> </w:t>
      </w:r>
      <w:r>
        <w:t xml:space="preserve">Inscreveram-se em livro próprio e usaram da palavra os vereadores Diogo Alves </w:t>
      </w:r>
      <w:proofErr w:type="spellStart"/>
      <w:r>
        <w:t>Grismond</w:t>
      </w:r>
      <w:proofErr w:type="spellEnd"/>
      <w:r>
        <w:t xml:space="preserve"> e Renan Leal de Oliveira – que também fez uso do tempo cedido pelo </w:t>
      </w:r>
      <w:proofErr w:type="gramStart"/>
      <w:r>
        <w:t>edil</w:t>
      </w:r>
      <w:proofErr w:type="gramEnd"/>
      <w:r>
        <w:t xml:space="preserve"> Célio </w:t>
      </w:r>
      <w:proofErr w:type="spellStart"/>
      <w:r>
        <w:t>Moralis</w:t>
      </w:r>
      <w:proofErr w:type="spellEnd"/>
      <w:r>
        <w:t xml:space="preserve">, porquanto os edis </w:t>
      </w:r>
      <w:proofErr w:type="spellStart"/>
      <w:r>
        <w:t>Claudemar</w:t>
      </w:r>
      <w:proofErr w:type="spellEnd"/>
      <w:r>
        <w:t xml:space="preserve"> Machado, José Maria e Edmilson Ataíde, declinaram seus tempos. Entre o uso da palavra do vereador Diogo e Renan, o senhor presidente fez o registro da presença do jornalista José </w:t>
      </w:r>
      <w:proofErr w:type="spellStart"/>
      <w:r>
        <w:t>Salotto</w:t>
      </w:r>
      <w:proofErr w:type="spellEnd"/>
      <w:r>
        <w:t xml:space="preserve">. </w:t>
      </w:r>
      <w:r w:rsidRPr="00C739D4">
        <w:rPr>
          <w:b/>
          <w:u w:val="single"/>
        </w:rPr>
        <w:t>LIDERANÇA PARTIDÁRIA</w:t>
      </w:r>
      <w:r>
        <w:t xml:space="preserve">: Usou a palavra, após inscrever-se em livro próprio o vereador Renan Leal. </w:t>
      </w:r>
      <w:r w:rsidRPr="00C739D4">
        <w:rPr>
          <w:b/>
          <w:u w:val="single"/>
        </w:rPr>
        <w:t>ORDEM DO DIA</w:t>
      </w:r>
      <w:r>
        <w:t xml:space="preserve">: Em pauta os Projetos de Lei Ordinária sob os números: 006/2015; 007/2015; 008/2015 e 009/2015 que foram encaminhados à Comissão de Justiça. </w:t>
      </w:r>
      <w:r w:rsidRPr="00C739D4">
        <w:rPr>
          <w:b/>
          <w:u w:val="single"/>
        </w:rPr>
        <w:t>COMUNICAÇÕES</w:t>
      </w:r>
      <w:r>
        <w:t xml:space="preserve">: Não houve quem se inscrevesse. Por fim, percebendo não haver mais a tratar, o senhor presidente agradeceu a presença dos senhores ‘José Miguel Rezende e Lúcia’, além dos servidores e vereadores presentes à sessão, convidando-os para a próxima sessão ordinária desta Câmara no dia 19 de março e, declarou encerrada a presente reunião, da qual eu ______________________ lavrei a presente ata, que vai assinada pelo presidente da Câmara Municipal de Ibitirama. </w:t>
      </w:r>
    </w:p>
    <w:p w:rsidR="004528E7" w:rsidRDefault="004528E7" w:rsidP="004528E7">
      <w:pPr>
        <w:tabs>
          <w:tab w:val="left" w:pos="3828"/>
        </w:tabs>
        <w:ind w:left="4111"/>
        <w:jc w:val="both"/>
      </w:pPr>
    </w:p>
    <w:p w:rsidR="00185F6E" w:rsidRDefault="00185F6E" w:rsidP="004528E7">
      <w:pPr>
        <w:ind w:left="-142"/>
      </w:pPr>
    </w:p>
    <w:sectPr w:rsidR="00185F6E" w:rsidSect="004528E7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8E7"/>
    <w:rsid w:val="00185F6E"/>
    <w:rsid w:val="0045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8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8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542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2015-08-14T12:00:00Z</dcterms:created>
  <dcterms:modified xsi:type="dcterms:W3CDTF">2015-08-14T12:02:00Z</dcterms:modified>
</cp:coreProperties>
</file>