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7DD3" w:rsidRPr="00EC4F32" w:rsidRDefault="00617DD3" w:rsidP="00E134F1">
      <w:pPr>
        <w:pStyle w:val="SemEspaamento"/>
        <w:jc w:val="both"/>
        <w:rPr>
          <w:rFonts w:ascii="Times New Roman" w:hAnsi="Times New Roman" w:cs="Times New Roman"/>
          <w:b/>
          <w:sz w:val="24"/>
          <w:szCs w:val="24"/>
        </w:rPr>
      </w:pPr>
    </w:p>
    <w:p w:rsidR="00E05173" w:rsidRPr="00EC4F32" w:rsidRDefault="00E05173" w:rsidP="00E134F1">
      <w:pPr>
        <w:pStyle w:val="SemEspaamento"/>
        <w:jc w:val="both"/>
        <w:rPr>
          <w:rFonts w:ascii="Times New Roman" w:hAnsi="Times New Roman" w:cs="Times New Roman"/>
          <w:b/>
          <w:sz w:val="24"/>
          <w:szCs w:val="24"/>
        </w:rPr>
      </w:pPr>
    </w:p>
    <w:p w:rsidR="00E05173" w:rsidRPr="00EC4F32" w:rsidRDefault="00E05173" w:rsidP="00E134F1">
      <w:pPr>
        <w:pStyle w:val="SemEspaamento"/>
        <w:jc w:val="both"/>
        <w:rPr>
          <w:rFonts w:ascii="Times New Roman" w:hAnsi="Times New Roman" w:cs="Times New Roman"/>
          <w:b/>
          <w:sz w:val="24"/>
          <w:szCs w:val="24"/>
        </w:rPr>
      </w:pPr>
    </w:p>
    <w:p w:rsidR="00E134F1" w:rsidRPr="00EC4F32" w:rsidRDefault="00EC4F32" w:rsidP="00EC4F32">
      <w:pPr>
        <w:pStyle w:val="SemEspaamento"/>
        <w:jc w:val="center"/>
        <w:rPr>
          <w:rFonts w:ascii="Times New Roman" w:hAnsi="Times New Roman" w:cs="Times New Roman"/>
          <w:b/>
          <w:sz w:val="24"/>
          <w:szCs w:val="24"/>
        </w:rPr>
      </w:pPr>
      <w:r w:rsidRPr="00EC4F32">
        <w:rPr>
          <w:rFonts w:ascii="Times New Roman" w:hAnsi="Times New Roman" w:cs="Times New Roman"/>
          <w:b/>
          <w:sz w:val="24"/>
          <w:szCs w:val="24"/>
        </w:rPr>
        <w:t>Redação Final ao Projeto</w:t>
      </w:r>
      <w:r w:rsidR="00617DD3" w:rsidRPr="00EC4F32">
        <w:rPr>
          <w:rFonts w:ascii="Times New Roman" w:hAnsi="Times New Roman" w:cs="Times New Roman"/>
          <w:b/>
          <w:sz w:val="24"/>
          <w:szCs w:val="24"/>
        </w:rPr>
        <w:t xml:space="preserve"> de Lei n </w:t>
      </w:r>
      <w:r w:rsidR="00EB1679" w:rsidRPr="00EC4F32">
        <w:rPr>
          <w:rFonts w:ascii="Times New Roman" w:hAnsi="Times New Roman" w:cs="Times New Roman"/>
          <w:b/>
          <w:sz w:val="24"/>
          <w:szCs w:val="24"/>
        </w:rPr>
        <w:t>026/2022</w:t>
      </w:r>
    </w:p>
    <w:p w:rsidR="00E134F1" w:rsidRPr="00EC4F32" w:rsidRDefault="00E134F1" w:rsidP="00E134F1">
      <w:pPr>
        <w:pStyle w:val="SemEspaamento"/>
        <w:jc w:val="both"/>
        <w:rPr>
          <w:rFonts w:ascii="Times New Roman" w:hAnsi="Times New Roman" w:cs="Times New Roman"/>
          <w:sz w:val="24"/>
          <w:szCs w:val="24"/>
        </w:rPr>
      </w:pPr>
    </w:p>
    <w:p w:rsidR="00E134F1" w:rsidRPr="00EC4F32" w:rsidRDefault="00E134F1" w:rsidP="00E134F1">
      <w:pPr>
        <w:pStyle w:val="SemEspaamento"/>
        <w:jc w:val="both"/>
        <w:rPr>
          <w:rFonts w:ascii="Times New Roman" w:hAnsi="Times New Roman" w:cs="Times New Roman"/>
          <w:sz w:val="24"/>
          <w:szCs w:val="24"/>
        </w:rPr>
      </w:pPr>
    </w:p>
    <w:p w:rsidR="00E134F1" w:rsidRPr="00EC4F32" w:rsidRDefault="00E134F1" w:rsidP="00E134F1">
      <w:pPr>
        <w:pStyle w:val="SemEspaamento"/>
        <w:jc w:val="both"/>
        <w:rPr>
          <w:rFonts w:ascii="Times New Roman" w:hAnsi="Times New Roman" w:cs="Times New Roman"/>
          <w:sz w:val="24"/>
          <w:szCs w:val="24"/>
        </w:rPr>
      </w:pPr>
    </w:p>
    <w:p w:rsidR="00E134F1" w:rsidRPr="00EC4F32" w:rsidRDefault="00617DD3" w:rsidP="00E05173">
      <w:pPr>
        <w:pStyle w:val="SemEspaamento"/>
        <w:ind w:left="2268"/>
        <w:jc w:val="both"/>
        <w:rPr>
          <w:rFonts w:ascii="Times New Roman" w:hAnsi="Times New Roman" w:cs="Times New Roman"/>
          <w:b/>
          <w:sz w:val="24"/>
          <w:szCs w:val="24"/>
        </w:rPr>
      </w:pPr>
      <w:r w:rsidRPr="00EC4F32">
        <w:rPr>
          <w:rFonts w:ascii="Times New Roman" w:hAnsi="Times New Roman" w:cs="Times New Roman"/>
          <w:b/>
          <w:sz w:val="24"/>
          <w:szCs w:val="24"/>
        </w:rPr>
        <w:t xml:space="preserve">Da nova redação ao </w:t>
      </w:r>
      <w:r w:rsidR="00057970" w:rsidRPr="00EC4F32">
        <w:rPr>
          <w:rFonts w:ascii="Times New Roman" w:hAnsi="Times New Roman" w:cs="Times New Roman"/>
          <w:b/>
          <w:sz w:val="24"/>
          <w:szCs w:val="24"/>
        </w:rPr>
        <w:t>Inciso III,  e acrescenta Inciso IV ao § 1º</w:t>
      </w:r>
      <w:r w:rsidRPr="00EC4F32">
        <w:rPr>
          <w:rFonts w:ascii="Times New Roman" w:hAnsi="Times New Roman" w:cs="Times New Roman"/>
          <w:b/>
          <w:sz w:val="24"/>
          <w:szCs w:val="24"/>
        </w:rPr>
        <w:t xml:space="preserve">, </w:t>
      </w:r>
      <w:r w:rsidR="00057970" w:rsidRPr="00EC4F32">
        <w:rPr>
          <w:rFonts w:ascii="Times New Roman" w:hAnsi="Times New Roman" w:cs="Times New Roman"/>
          <w:b/>
          <w:sz w:val="24"/>
          <w:szCs w:val="24"/>
        </w:rPr>
        <w:t xml:space="preserve"> do Artigo 3º, altera redação do caput dos</w:t>
      </w:r>
      <w:r w:rsidR="00706D14">
        <w:rPr>
          <w:rFonts w:ascii="Times New Roman" w:hAnsi="Times New Roman" w:cs="Times New Roman"/>
          <w:b/>
          <w:sz w:val="24"/>
          <w:szCs w:val="24"/>
        </w:rPr>
        <w:t xml:space="preserve"> </w:t>
      </w:r>
      <w:proofErr w:type="spellStart"/>
      <w:r w:rsidRPr="00EC4F32">
        <w:rPr>
          <w:rFonts w:ascii="Times New Roman" w:hAnsi="Times New Roman" w:cs="Times New Roman"/>
          <w:b/>
          <w:sz w:val="24"/>
          <w:szCs w:val="24"/>
        </w:rPr>
        <w:t>arts</w:t>
      </w:r>
      <w:proofErr w:type="spellEnd"/>
      <w:r w:rsidR="00057970" w:rsidRPr="00EC4F32">
        <w:rPr>
          <w:rFonts w:ascii="Times New Roman" w:hAnsi="Times New Roman" w:cs="Times New Roman"/>
          <w:b/>
          <w:sz w:val="24"/>
          <w:szCs w:val="24"/>
        </w:rPr>
        <w:t>. 4º e 5º da Lei Municipal nº 2.481/2016, datada em 24/05/2016, que</w:t>
      </w:r>
      <w:r w:rsidR="00E134F1" w:rsidRPr="00EC4F32">
        <w:rPr>
          <w:rFonts w:ascii="Times New Roman" w:hAnsi="Times New Roman" w:cs="Times New Roman"/>
          <w:b/>
          <w:sz w:val="24"/>
          <w:szCs w:val="24"/>
        </w:rPr>
        <w:t>Institui e Fixa a Gratificação de Sobreaviso, aos Condutores de Veículos, a Serviço d</w:t>
      </w:r>
      <w:r w:rsidR="00E05173" w:rsidRPr="00EC4F32">
        <w:rPr>
          <w:rFonts w:ascii="Times New Roman" w:hAnsi="Times New Roman" w:cs="Times New Roman"/>
          <w:b/>
          <w:sz w:val="24"/>
          <w:szCs w:val="24"/>
        </w:rPr>
        <w:t>a Secretaria Municipal de Saúde, com alterações dada pela Lei 2.481/2019</w:t>
      </w:r>
      <w:r w:rsidR="00EC4F32" w:rsidRPr="00EC4F32">
        <w:rPr>
          <w:rFonts w:ascii="Times New Roman" w:hAnsi="Times New Roman" w:cs="Times New Roman"/>
          <w:b/>
          <w:sz w:val="24"/>
          <w:szCs w:val="24"/>
        </w:rPr>
        <w:t>.</w:t>
      </w:r>
    </w:p>
    <w:p w:rsidR="00EC4F32" w:rsidRDefault="00EC4F32" w:rsidP="00EC4F32">
      <w:pPr>
        <w:pStyle w:val="NormalWeb"/>
        <w:shd w:val="clear" w:color="auto" w:fill="FFFFFF"/>
        <w:spacing w:before="0" w:beforeAutospacing="0" w:after="0" w:afterAutospacing="0"/>
        <w:ind w:firstLine="1418"/>
        <w:jc w:val="both"/>
        <w:rPr>
          <w:rFonts w:eastAsiaTheme="minorHAnsi"/>
          <w:b/>
          <w:lang w:eastAsia="en-US"/>
        </w:rPr>
      </w:pPr>
    </w:p>
    <w:p w:rsidR="00EC4F32" w:rsidRDefault="00EC4F32" w:rsidP="00EC4F32">
      <w:pPr>
        <w:pStyle w:val="NormalWeb"/>
        <w:shd w:val="clear" w:color="auto" w:fill="FFFFFF"/>
        <w:spacing w:before="0" w:beforeAutospacing="0" w:after="0" w:afterAutospacing="0"/>
        <w:ind w:firstLine="1418"/>
        <w:jc w:val="both"/>
        <w:rPr>
          <w:rFonts w:eastAsiaTheme="minorHAnsi"/>
          <w:b/>
          <w:lang w:eastAsia="en-US"/>
        </w:rPr>
      </w:pPr>
    </w:p>
    <w:p w:rsidR="00EC4F32" w:rsidRPr="00EC4F32" w:rsidRDefault="00EC4F32" w:rsidP="00EC4F32">
      <w:pPr>
        <w:pStyle w:val="NormalWeb"/>
        <w:shd w:val="clear" w:color="auto" w:fill="FFFFFF"/>
        <w:spacing w:before="0" w:beforeAutospacing="0" w:after="0" w:afterAutospacing="0"/>
        <w:ind w:firstLine="709"/>
        <w:jc w:val="both"/>
        <w:rPr>
          <w:rFonts w:eastAsia="Calibri"/>
        </w:rPr>
      </w:pPr>
      <w:r w:rsidRPr="00EC4F32">
        <w:rPr>
          <w:rFonts w:eastAsia="Calibri"/>
        </w:rPr>
        <w:t>O</w:t>
      </w:r>
      <w:r w:rsidRPr="00EC4F32">
        <w:rPr>
          <w:rFonts w:eastAsia="Calibri"/>
          <w:b/>
        </w:rPr>
        <w:t xml:space="preserve"> PRESIDENTE </w:t>
      </w:r>
      <w:r w:rsidRPr="00EC4F32">
        <w:rPr>
          <w:rFonts w:eastAsia="Calibri"/>
        </w:rPr>
        <w:t>da Câmara Municipal de Vereadores de Guarujá do Sul, Estado de Santa Catarina, faz saber a todos os habitantes deste Município que a Câmara Municipal de Vereadores, votou e aprovou a seguinte Lei:</w:t>
      </w:r>
    </w:p>
    <w:p w:rsidR="00EC4F32" w:rsidRPr="00EC4F32" w:rsidRDefault="00EC4F32" w:rsidP="00E05173">
      <w:pPr>
        <w:pStyle w:val="SemEspaamento"/>
        <w:ind w:left="2268"/>
        <w:jc w:val="both"/>
        <w:rPr>
          <w:rFonts w:ascii="Times New Roman" w:hAnsi="Times New Roman" w:cs="Times New Roman"/>
          <w:b/>
          <w:sz w:val="24"/>
          <w:szCs w:val="24"/>
        </w:rPr>
      </w:pPr>
    </w:p>
    <w:p w:rsidR="00E134F1" w:rsidRPr="00EC4F32" w:rsidRDefault="00E134F1" w:rsidP="00E134F1">
      <w:pPr>
        <w:pStyle w:val="SemEspaamento"/>
        <w:jc w:val="both"/>
        <w:rPr>
          <w:rFonts w:ascii="Times New Roman" w:hAnsi="Times New Roman" w:cs="Times New Roman"/>
          <w:sz w:val="24"/>
          <w:szCs w:val="24"/>
        </w:rPr>
      </w:pPr>
    </w:p>
    <w:p w:rsidR="00E134F1" w:rsidRPr="00EC4F32" w:rsidRDefault="00EC4F32" w:rsidP="00E134F1">
      <w:pPr>
        <w:pStyle w:val="SemEspaamento"/>
        <w:jc w:val="both"/>
        <w:rPr>
          <w:rFonts w:ascii="Times New Roman" w:hAnsi="Times New Roman" w:cs="Times New Roman"/>
          <w:sz w:val="24"/>
          <w:szCs w:val="24"/>
        </w:rPr>
      </w:pPr>
      <w:r>
        <w:rPr>
          <w:rFonts w:ascii="Times New Roman" w:hAnsi="Times New Roman" w:cs="Times New Roman"/>
          <w:b/>
          <w:sz w:val="24"/>
          <w:szCs w:val="24"/>
        </w:rPr>
        <w:tab/>
      </w:r>
      <w:r w:rsidR="00E134F1" w:rsidRPr="00EC4F32">
        <w:rPr>
          <w:rFonts w:ascii="Times New Roman" w:hAnsi="Times New Roman" w:cs="Times New Roman"/>
          <w:b/>
          <w:sz w:val="24"/>
          <w:szCs w:val="24"/>
        </w:rPr>
        <w:t>Art. 1º</w:t>
      </w:r>
      <w:r w:rsidRPr="00EC4F32">
        <w:rPr>
          <w:rFonts w:ascii="Times New Roman" w:hAnsi="Times New Roman" w:cs="Times New Roman"/>
          <w:b/>
          <w:sz w:val="24"/>
          <w:szCs w:val="24"/>
        </w:rPr>
        <w:t xml:space="preserve"> </w:t>
      </w:r>
      <w:r w:rsidR="00E134F1" w:rsidRPr="00EC4F32">
        <w:rPr>
          <w:rFonts w:ascii="Times New Roman" w:hAnsi="Times New Roman" w:cs="Times New Roman"/>
          <w:sz w:val="24"/>
          <w:szCs w:val="24"/>
        </w:rPr>
        <w:t xml:space="preserve">Altera a redação dada ao Inciso III, </w:t>
      </w:r>
      <w:r w:rsidR="0036302E" w:rsidRPr="00EC4F32">
        <w:rPr>
          <w:rFonts w:ascii="Times New Roman" w:hAnsi="Times New Roman" w:cs="Times New Roman"/>
          <w:sz w:val="24"/>
          <w:szCs w:val="24"/>
        </w:rPr>
        <w:t xml:space="preserve"> e acrescenta Inciso IV </w:t>
      </w:r>
      <w:r w:rsidR="00995213" w:rsidRPr="00EC4F32">
        <w:rPr>
          <w:rFonts w:ascii="Times New Roman" w:hAnsi="Times New Roman" w:cs="Times New Roman"/>
          <w:sz w:val="24"/>
          <w:szCs w:val="24"/>
        </w:rPr>
        <w:t>ao</w:t>
      </w:r>
      <w:r w:rsidR="00E134F1" w:rsidRPr="00EC4F32">
        <w:rPr>
          <w:rFonts w:ascii="Times New Roman" w:hAnsi="Times New Roman" w:cs="Times New Roman"/>
          <w:sz w:val="24"/>
          <w:szCs w:val="24"/>
        </w:rPr>
        <w:t xml:space="preserve">§ 1º, do </w:t>
      </w:r>
      <w:r w:rsidR="0036302E" w:rsidRPr="00EC4F32">
        <w:rPr>
          <w:rFonts w:ascii="Times New Roman" w:hAnsi="Times New Roman" w:cs="Times New Roman"/>
          <w:sz w:val="24"/>
          <w:szCs w:val="24"/>
        </w:rPr>
        <w:t xml:space="preserve">caput do </w:t>
      </w:r>
      <w:r w:rsidR="00E134F1" w:rsidRPr="00EC4F32">
        <w:rPr>
          <w:rFonts w:ascii="Times New Roman" w:hAnsi="Times New Roman" w:cs="Times New Roman"/>
          <w:sz w:val="24"/>
          <w:szCs w:val="24"/>
        </w:rPr>
        <w:t>Artigo 3º</w:t>
      </w:r>
      <w:r w:rsidR="00995213" w:rsidRPr="00EC4F32">
        <w:rPr>
          <w:rFonts w:ascii="Times New Roman" w:hAnsi="Times New Roman" w:cs="Times New Roman"/>
          <w:sz w:val="24"/>
          <w:szCs w:val="24"/>
        </w:rPr>
        <w:t xml:space="preserve">, </w:t>
      </w:r>
      <w:r w:rsidR="00E134F1" w:rsidRPr="00EC4F32">
        <w:rPr>
          <w:rFonts w:ascii="Times New Roman" w:hAnsi="Times New Roman" w:cs="Times New Roman"/>
          <w:sz w:val="24"/>
          <w:szCs w:val="24"/>
        </w:rPr>
        <w:t xml:space="preserve">da Lei Municipal nº 2.481/2016, datada em 24/05/2016, que passa a vigorar com a seguinte redação, </w:t>
      </w:r>
    </w:p>
    <w:p w:rsidR="00E134F1" w:rsidRPr="00EC4F32" w:rsidRDefault="00E134F1" w:rsidP="00E134F1">
      <w:pPr>
        <w:pStyle w:val="SemEspaamento"/>
        <w:jc w:val="both"/>
        <w:rPr>
          <w:rFonts w:ascii="Times New Roman" w:hAnsi="Times New Roman" w:cs="Times New Roman"/>
          <w:sz w:val="24"/>
          <w:szCs w:val="24"/>
        </w:rPr>
      </w:pPr>
    </w:p>
    <w:p w:rsidR="00E134F1" w:rsidRPr="00EC4F32" w:rsidRDefault="00E134F1" w:rsidP="00057970">
      <w:pPr>
        <w:pStyle w:val="SemEspaamento"/>
        <w:ind w:left="851"/>
        <w:jc w:val="both"/>
        <w:rPr>
          <w:rFonts w:ascii="Times New Roman" w:hAnsi="Times New Roman" w:cs="Times New Roman"/>
          <w:b/>
          <w:sz w:val="24"/>
          <w:szCs w:val="24"/>
        </w:rPr>
      </w:pPr>
    </w:p>
    <w:p w:rsidR="005912AD" w:rsidRPr="00EC4F32" w:rsidRDefault="005912AD" w:rsidP="00057970">
      <w:pPr>
        <w:pStyle w:val="SemEspaamento"/>
        <w:ind w:left="851"/>
        <w:jc w:val="both"/>
        <w:rPr>
          <w:rFonts w:ascii="Times New Roman" w:hAnsi="Times New Roman" w:cs="Times New Roman"/>
          <w:sz w:val="24"/>
          <w:szCs w:val="24"/>
        </w:rPr>
      </w:pPr>
      <w:r w:rsidRPr="00EC4F32">
        <w:rPr>
          <w:rFonts w:ascii="Times New Roman" w:hAnsi="Times New Roman" w:cs="Times New Roman"/>
          <w:b/>
          <w:sz w:val="24"/>
          <w:szCs w:val="24"/>
        </w:rPr>
        <w:t xml:space="preserve">Art. </w:t>
      </w:r>
      <w:r w:rsidR="00E134F1" w:rsidRPr="00EC4F32">
        <w:rPr>
          <w:rFonts w:ascii="Times New Roman" w:hAnsi="Times New Roman" w:cs="Times New Roman"/>
          <w:b/>
          <w:sz w:val="24"/>
          <w:szCs w:val="24"/>
        </w:rPr>
        <w:t>3º</w:t>
      </w:r>
      <w:r w:rsidRPr="00EC4F32">
        <w:rPr>
          <w:rFonts w:ascii="Times New Roman" w:hAnsi="Times New Roman" w:cs="Times New Roman"/>
          <w:sz w:val="24"/>
          <w:szCs w:val="24"/>
        </w:rPr>
        <w:t xml:space="preserve">    ......................................................................................</w:t>
      </w:r>
    </w:p>
    <w:p w:rsidR="00E134F1" w:rsidRPr="00EC4F32" w:rsidRDefault="005912AD" w:rsidP="00057970">
      <w:pPr>
        <w:pStyle w:val="SemEspaamento"/>
        <w:ind w:left="851"/>
        <w:jc w:val="both"/>
        <w:rPr>
          <w:rFonts w:ascii="Times New Roman" w:hAnsi="Times New Roman" w:cs="Times New Roman"/>
          <w:sz w:val="24"/>
          <w:szCs w:val="24"/>
        </w:rPr>
      </w:pPr>
      <w:r w:rsidRPr="00EC4F32">
        <w:rPr>
          <w:rFonts w:ascii="Times New Roman" w:hAnsi="Times New Roman" w:cs="Times New Roman"/>
          <w:sz w:val="24"/>
          <w:szCs w:val="24"/>
        </w:rPr>
        <w:t xml:space="preserve">.....................................................................................................        </w:t>
      </w:r>
    </w:p>
    <w:p w:rsidR="00E134F1" w:rsidRPr="00EC4F32" w:rsidRDefault="00E134F1" w:rsidP="00057970">
      <w:pPr>
        <w:pStyle w:val="SemEspaamento"/>
        <w:ind w:left="851"/>
        <w:jc w:val="both"/>
        <w:rPr>
          <w:rFonts w:ascii="Times New Roman" w:hAnsi="Times New Roman" w:cs="Times New Roman"/>
          <w:sz w:val="24"/>
          <w:szCs w:val="24"/>
        </w:rPr>
      </w:pPr>
    </w:p>
    <w:p w:rsidR="00E134F1" w:rsidRPr="00EC4F32" w:rsidRDefault="00E134F1" w:rsidP="00057970">
      <w:pPr>
        <w:pStyle w:val="SemEspaamento"/>
        <w:ind w:left="851"/>
        <w:jc w:val="both"/>
        <w:rPr>
          <w:rFonts w:ascii="Times New Roman" w:hAnsi="Times New Roman" w:cs="Times New Roman"/>
          <w:sz w:val="24"/>
          <w:szCs w:val="24"/>
        </w:rPr>
      </w:pPr>
      <w:r w:rsidRPr="00EC4F32">
        <w:rPr>
          <w:rFonts w:ascii="Times New Roman" w:hAnsi="Times New Roman" w:cs="Times New Roman"/>
          <w:b/>
          <w:sz w:val="24"/>
          <w:szCs w:val="24"/>
        </w:rPr>
        <w:t>§ 1º</w:t>
      </w:r>
      <w:r w:rsidR="005912AD" w:rsidRPr="00EC4F32">
        <w:rPr>
          <w:rFonts w:ascii="Times New Roman" w:hAnsi="Times New Roman" w:cs="Times New Roman"/>
          <w:sz w:val="24"/>
          <w:szCs w:val="24"/>
        </w:rPr>
        <w:t>............................................................................................</w:t>
      </w:r>
    </w:p>
    <w:p w:rsidR="005912AD" w:rsidRPr="00EC4F32" w:rsidRDefault="005912AD" w:rsidP="00057970">
      <w:pPr>
        <w:pStyle w:val="SemEspaamento"/>
        <w:ind w:left="851"/>
        <w:jc w:val="both"/>
        <w:rPr>
          <w:rFonts w:ascii="Times New Roman" w:hAnsi="Times New Roman" w:cs="Times New Roman"/>
          <w:sz w:val="24"/>
          <w:szCs w:val="24"/>
        </w:rPr>
      </w:pPr>
    </w:p>
    <w:p w:rsidR="00E134F1" w:rsidRPr="00EC4F32" w:rsidRDefault="00E134F1" w:rsidP="00057970">
      <w:pPr>
        <w:pStyle w:val="SemEspaamento"/>
        <w:ind w:left="851"/>
        <w:jc w:val="both"/>
        <w:rPr>
          <w:rFonts w:ascii="Times New Roman" w:hAnsi="Times New Roman" w:cs="Times New Roman"/>
          <w:sz w:val="24"/>
          <w:szCs w:val="24"/>
        </w:rPr>
      </w:pPr>
      <w:r w:rsidRPr="00EC4F32">
        <w:rPr>
          <w:rFonts w:ascii="Times New Roman" w:hAnsi="Times New Roman" w:cs="Times New Roman"/>
          <w:sz w:val="24"/>
          <w:szCs w:val="24"/>
        </w:rPr>
        <w:t>III – nos feriados Federais ou Municipais  e pontos facultativos</w:t>
      </w:r>
      <w:r w:rsidR="00D761DC" w:rsidRPr="00EC4F32">
        <w:rPr>
          <w:rFonts w:ascii="Times New Roman" w:hAnsi="Times New Roman" w:cs="Times New Roman"/>
          <w:sz w:val="24"/>
          <w:szCs w:val="24"/>
        </w:rPr>
        <w:t xml:space="preserve"> municipal</w:t>
      </w:r>
      <w:r w:rsidRPr="00EC4F32">
        <w:rPr>
          <w:rFonts w:ascii="Times New Roman" w:hAnsi="Times New Roman" w:cs="Times New Roman"/>
          <w:sz w:val="24"/>
          <w:szCs w:val="24"/>
        </w:rPr>
        <w:t xml:space="preserve">, o servidor em escala de sobreaviso estabelecido no caput do Inciso I deste Artigo, </w:t>
      </w:r>
      <w:r w:rsidR="008902C3" w:rsidRPr="00EC4F32">
        <w:rPr>
          <w:rFonts w:ascii="Times New Roman" w:hAnsi="Times New Roman" w:cs="Times New Roman"/>
          <w:sz w:val="24"/>
          <w:szCs w:val="24"/>
        </w:rPr>
        <w:t>, receberá a</w:t>
      </w:r>
      <w:r w:rsidRPr="00EC4F32">
        <w:rPr>
          <w:rFonts w:ascii="Times New Roman" w:hAnsi="Times New Roman" w:cs="Times New Roman"/>
          <w:sz w:val="24"/>
          <w:szCs w:val="24"/>
        </w:rPr>
        <w:t xml:space="preserve"> importância de R$ 80,00 por data, para cobrir também</w:t>
      </w:r>
      <w:r w:rsidR="008902C3" w:rsidRPr="00EC4F32">
        <w:rPr>
          <w:rFonts w:ascii="Times New Roman" w:hAnsi="Times New Roman" w:cs="Times New Roman"/>
          <w:sz w:val="24"/>
          <w:szCs w:val="24"/>
        </w:rPr>
        <w:t>,</w:t>
      </w:r>
      <w:r w:rsidRPr="00EC4F32">
        <w:rPr>
          <w:rFonts w:ascii="Times New Roman" w:hAnsi="Times New Roman" w:cs="Times New Roman"/>
          <w:sz w:val="24"/>
          <w:szCs w:val="24"/>
        </w:rPr>
        <w:t xml:space="preserve">  o período diurno.</w:t>
      </w:r>
    </w:p>
    <w:p w:rsidR="00E134F1" w:rsidRPr="00EC4F32" w:rsidRDefault="00E134F1" w:rsidP="00057970">
      <w:pPr>
        <w:pStyle w:val="SemEspaamento"/>
        <w:ind w:left="851"/>
        <w:jc w:val="both"/>
        <w:rPr>
          <w:rFonts w:ascii="Times New Roman" w:hAnsi="Times New Roman" w:cs="Times New Roman"/>
          <w:sz w:val="24"/>
          <w:szCs w:val="24"/>
        </w:rPr>
      </w:pPr>
    </w:p>
    <w:p w:rsidR="00E134F1" w:rsidRPr="00EC4F32" w:rsidRDefault="00D761DC" w:rsidP="00057970">
      <w:pPr>
        <w:pStyle w:val="SemEspaamento"/>
        <w:ind w:left="851"/>
        <w:jc w:val="both"/>
        <w:rPr>
          <w:rFonts w:ascii="Times New Roman" w:hAnsi="Times New Roman" w:cs="Times New Roman"/>
          <w:sz w:val="24"/>
          <w:szCs w:val="24"/>
        </w:rPr>
      </w:pPr>
      <w:r w:rsidRPr="00EC4F32">
        <w:rPr>
          <w:rFonts w:ascii="Times New Roman" w:hAnsi="Times New Roman" w:cs="Times New Roman"/>
          <w:sz w:val="24"/>
          <w:szCs w:val="24"/>
        </w:rPr>
        <w:t>IV – Aos servidores ocupantes  dos cargos de condutores de veículos, que nos dias considerados, ponto facultativo no âmbito deste  município, ou Feriados Federal, ou Municipal, que estejam escaldos para transportar pacientes em atendimento fora do município, e que não es</w:t>
      </w:r>
      <w:r w:rsidR="008902C3" w:rsidRPr="00EC4F32">
        <w:rPr>
          <w:rFonts w:ascii="Times New Roman" w:hAnsi="Times New Roman" w:cs="Times New Roman"/>
          <w:sz w:val="24"/>
          <w:szCs w:val="24"/>
        </w:rPr>
        <w:t xml:space="preserve">tão na escala </w:t>
      </w:r>
      <w:r w:rsidR="00093A22" w:rsidRPr="00EC4F32">
        <w:rPr>
          <w:rFonts w:ascii="Times New Roman" w:hAnsi="Times New Roman" w:cs="Times New Roman"/>
          <w:sz w:val="24"/>
          <w:szCs w:val="24"/>
        </w:rPr>
        <w:t>de plantão sobre</w:t>
      </w:r>
      <w:r w:rsidRPr="00EC4F32">
        <w:rPr>
          <w:rFonts w:ascii="Times New Roman" w:hAnsi="Times New Roman" w:cs="Times New Roman"/>
          <w:sz w:val="24"/>
          <w:szCs w:val="24"/>
        </w:rPr>
        <w:t xml:space="preserve">aviso semanal, </w:t>
      </w:r>
      <w:r w:rsidR="00EC4F32">
        <w:rPr>
          <w:rFonts w:ascii="Times New Roman" w:hAnsi="Times New Roman" w:cs="Times New Roman"/>
          <w:sz w:val="24"/>
          <w:szCs w:val="24"/>
        </w:rPr>
        <w:t>rel</w:t>
      </w:r>
      <w:r w:rsidR="00995213" w:rsidRPr="00EC4F32">
        <w:rPr>
          <w:rFonts w:ascii="Times New Roman" w:hAnsi="Times New Roman" w:cs="Times New Roman"/>
          <w:sz w:val="24"/>
          <w:szCs w:val="24"/>
        </w:rPr>
        <w:t xml:space="preserve">acionado no caput no Artigo 1º desta Lei, </w:t>
      </w:r>
      <w:r w:rsidRPr="00EC4F32">
        <w:rPr>
          <w:rFonts w:ascii="Times New Roman" w:hAnsi="Times New Roman" w:cs="Times New Roman"/>
          <w:sz w:val="24"/>
          <w:szCs w:val="24"/>
        </w:rPr>
        <w:t>fica estendido o valor na importância de R$ 80,00</w:t>
      </w:r>
      <w:r w:rsidR="00EC4F32">
        <w:rPr>
          <w:rFonts w:ascii="Times New Roman" w:hAnsi="Times New Roman" w:cs="Times New Roman"/>
          <w:sz w:val="24"/>
          <w:szCs w:val="24"/>
        </w:rPr>
        <w:t xml:space="preserve"> </w:t>
      </w:r>
      <w:r w:rsidRPr="00EC4F32">
        <w:rPr>
          <w:rFonts w:ascii="Times New Roman" w:hAnsi="Times New Roman" w:cs="Times New Roman"/>
          <w:sz w:val="24"/>
          <w:szCs w:val="24"/>
        </w:rPr>
        <w:t>(oitenta reais)</w:t>
      </w:r>
      <w:r w:rsidR="00995213" w:rsidRPr="00EC4F32">
        <w:rPr>
          <w:rFonts w:ascii="Times New Roman" w:hAnsi="Times New Roman" w:cs="Times New Roman"/>
          <w:sz w:val="24"/>
          <w:szCs w:val="24"/>
        </w:rPr>
        <w:t>, a título de sobre</w:t>
      </w:r>
      <w:r w:rsidRPr="00EC4F32">
        <w:rPr>
          <w:rFonts w:ascii="Times New Roman" w:hAnsi="Times New Roman" w:cs="Times New Roman"/>
          <w:sz w:val="24"/>
          <w:szCs w:val="24"/>
        </w:rPr>
        <w:t>aviso.</w:t>
      </w:r>
    </w:p>
    <w:p w:rsidR="00E134F1" w:rsidRPr="00EC4F32" w:rsidRDefault="00E134F1" w:rsidP="00057970">
      <w:pPr>
        <w:pStyle w:val="SemEspaamento"/>
        <w:ind w:left="851"/>
        <w:jc w:val="both"/>
        <w:rPr>
          <w:rFonts w:ascii="Times New Roman" w:hAnsi="Times New Roman" w:cs="Times New Roman"/>
          <w:b/>
          <w:sz w:val="24"/>
          <w:szCs w:val="24"/>
        </w:rPr>
      </w:pPr>
    </w:p>
    <w:p w:rsidR="00E134F1" w:rsidRPr="00EC4F32" w:rsidRDefault="00E134F1" w:rsidP="00E134F1">
      <w:pPr>
        <w:pStyle w:val="SemEspaamento"/>
        <w:jc w:val="both"/>
        <w:rPr>
          <w:rFonts w:ascii="Times New Roman" w:hAnsi="Times New Roman" w:cs="Times New Roman"/>
          <w:b/>
          <w:sz w:val="24"/>
          <w:szCs w:val="24"/>
        </w:rPr>
      </w:pPr>
    </w:p>
    <w:p w:rsidR="00E134F1" w:rsidRPr="00EC4F32" w:rsidRDefault="00E134F1" w:rsidP="00E134F1">
      <w:pPr>
        <w:pStyle w:val="SemEspaamento"/>
        <w:jc w:val="both"/>
        <w:rPr>
          <w:rFonts w:ascii="Times New Roman" w:hAnsi="Times New Roman" w:cs="Times New Roman"/>
          <w:b/>
          <w:sz w:val="24"/>
          <w:szCs w:val="24"/>
        </w:rPr>
      </w:pPr>
    </w:p>
    <w:p w:rsidR="00E134F1" w:rsidRPr="00EC4F32" w:rsidRDefault="00EC4F32" w:rsidP="00E134F1">
      <w:pPr>
        <w:pStyle w:val="SemEspaamento"/>
        <w:jc w:val="both"/>
        <w:rPr>
          <w:rFonts w:ascii="Times New Roman" w:hAnsi="Times New Roman" w:cs="Times New Roman"/>
          <w:sz w:val="24"/>
          <w:szCs w:val="24"/>
        </w:rPr>
      </w:pPr>
      <w:r>
        <w:rPr>
          <w:rFonts w:ascii="Times New Roman" w:hAnsi="Times New Roman" w:cs="Times New Roman"/>
          <w:b/>
          <w:sz w:val="24"/>
          <w:szCs w:val="24"/>
        </w:rPr>
        <w:tab/>
      </w:r>
      <w:r w:rsidR="00057970" w:rsidRPr="00EC4F32">
        <w:rPr>
          <w:rFonts w:ascii="Times New Roman" w:hAnsi="Times New Roman" w:cs="Times New Roman"/>
          <w:b/>
          <w:sz w:val="24"/>
          <w:szCs w:val="24"/>
        </w:rPr>
        <w:t>Art. 2º</w:t>
      </w:r>
      <w:r w:rsidR="00057970" w:rsidRPr="00EC4F32">
        <w:rPr>
          <w:rFonts w:ascii="Times New Roman" w:hAnsi="Times New Roman" w:cs="Times New Roman"/>
          <w:sz w:val="24"/>
          <w:szCs w:val="24"/>
        </w:rPr>
        <w:t xml:space="preserve"> O </w:t>
      </w:r>
      <w:r w:rsidR="005912AD" w:rsidRPr="00EC4F32">
        <w:rPr>
          <w:rFonts w:ascii="Times New Roman" w:hAnsi="Times New Roman" w:cs="Times New Roman"/>
          <w:sz w:val="24"/>
          <w:szCs w:val="24"/>
        </w:rPr>
        <w:t xml:space="preserve">caput do </w:t>
      </w:r>
      <w:r w:rsidR="00057970" w:rsidRPr="00EC4F32">
        <w:rPr>
          <w:rFonts w:ascii="Times New Roman" w:hAnsi="Times New Roman" w:cs="Times New Roman"/>
          <w:sz w:val="24"/>
          <w:szCs w:val="24"/>
        </w:rPr>
        <w:t>Art. 4º da Lei Municipal nº 2.481/2016, datada em 24/05/2016,  passa a vigorar com a seguinte redação</w:t>
      </w:r>
      <w:r w:rsidR="005912AD" w:rsidRPr="00EC4F32">
        <w:rPr>
          <w:rFonts w:ascii="Times New Roman" w:hAnsi="Times New Roman" w:cs="Times New Roman"/>
          <w:sz w:val="24"/>
          <w:szCs w:val="24"/>
        </w:rPr>
        <w:t>:</w:t>
      </w:r>
    </w:p>
    <w:p w:rsidR="005912AD" w:rsidRPr="00EC4F32" w:rsidRDefault="005912AD" w:rsidP="00E134F1">
      <w:pPr>
        <w:pStyle w:val="SemEspaamento"/>
        <w:jc w:val="both"/>
        <w:rPr>
          <w:rFonts w:ascii="Times New Roman" w:hAnsi="Times New Roman" w:cs="Times New Roman"/>
          <w:b/>
          <w:sz w:val="24"/>
          <w:szCs w:val="24"/>
        </w:rPr>
      </w:pPr>
    </w:p>
    <w:p w:rsidR="00E134F1" w:rsidRPr="00EC4F32" w:rsidRDefault="00EC4F32" w:rsidP="00EC4F32">
      <w:pPr>
        <w:pStyle w:val="SemEspaamento"/>
        <w:jc w:val="both"/>
        <w:rPr>
          <w:rFonts w:ascii="Times New Roman" w:hAnsi="Times New Roman" w:cs="Times New Roman"/>
          <w:sz w:val="24"/>
          <w:szCs w:val="24"/>
        </w:rPr>
      </w:pPr>
      <w:r>
        <w:rPr>
          <w:rFonts w:ascii="Times New Roman" w:hAnsi="Times New Roman" w:cs="Times New Roman"/>
          <w:b/>
          <w:sz w:val="24"/>
          <w:szCs w:val="24"/>
        </w:rPr>
        <w:lastRenderedPageBreak/>
        <w:tab/>
      </w:r>
      <w:r w:rsidR="00E134F1" w:rsidRPr="00EC4F32">
        <w:rPr>
          <w:rFonts w:ascii="Times New Roman" w:hAnsi="Times New Roman" w:cs="Times New Roman"/>
          <w:b/>
          <w:sz w:val="24"/>
          <w:szCs w:val="24"/>
        </w:rPr>
        <w:t>Art. 4º</w:t>
      </w:r>
      <w:r w:rsidR="00E134F1" w:rsidRPr="00EC4F32">
        <w:rPr>
          <w:rFonts w:ascii="Times New Roman" w:hAnsi="Times New Roman" w:cs="Times New Roman"/>
          <w:sz w:val="24"/>
          <w:szCs w:val="24"/>
        </w:rPr>
        <w:t xml:space="preserve"> Aos Funcionários que perceberem gratificação de sobreaviso,</w:t>
      </w:r>
      <w:r w:rsidR="00995213" w:rsidRPr="00EC4F32">
        <w:rPr>
          <w:rFonts w:ascii="Times New Roman" w:hAnsi="Times New Roman" w:cs="Times New Roman"/>
          <w:sz w:val="24"/>
          <w:szCs w:val="24"/>
        </w:rPr>
        <w:t xml:space="preserve"> instituído no caput do Art. 1º, e Inciso III e IV do § 1º , art. 3, º</w:t>
      </w:r>
      <w:r w:rsidR="00E134F1" w:rsidRPr="00EC4F32">
        <w:rPr>
          <w:rFonts w:ascii="Times New Roman" w:hAnsi="Times New Roman" w:cs="Times New Roman"/>
          <w:sz w:val="24"/>
          <w:szCs w:val="24"/>
        </w:rPr>
        <w:t xml:space="preserve"> não farão jus ao adicional de serviço extraordinário no período em que realizar o plantão de Sobreaviso.</w:t>
      </w:r>
    </w:p>
    <w:p w:rsidR="005912AD" w:rsidRPr="00EC4F32" w:rsidRDefault="005912AD" w:rsidP="005912AD">
      <w:pPr>
        <w:pStyle w:val="SemEspaamento"/>
        <w:ind w:left="567"/>
        <w:jc w:val="both"/>
        <w:rPr>
          <w:rFonts w:ascii="Times New Roman" w:hAnsi="Times New Roman" w:cs="Times New Roman"/>
          <w:sz w:val="24"/>
          <w:szCs w:val="24"/>
        </w:rPr>
      </w:pPr>
    </w:p>
    <w:p w:rsidR="005912AD" w:rsidRPr="00EC4F32" w:rsidRDefault="00EC4F32" w:rsidP="005912AD">
      <w:pPr>
        <w:pStyle w:val="SemEspaamento"/>
        <w:jc w:val="both"/>
        <w:rPr>
          <w:rFonts w:ascii="Times New Roman" w:hAnsi="Times New Roman" w:cs="Times New Roman"/>
          <w:sz w:val="24"/>
          <w:szCs w:val="24"/>
        </w:rPr>
      </w:pPr>
      <w:r>
        <w:rPr>
          <w:rFonts w:ascii="Times New Roman" w:hAnsi="Times New Roman" w:cs="Times New Roman"/>
          <w:b/>
          <w:sz w:val="24"/>
          <w:szCs w:val="24"/>
        </w:rPr>
        <w:tab/>
      </w:r>
      <w:r w:rsidR="005912AD" w:rsidRPr="00EC4F32">
        <w:rPr>
          <w:rFonts w:ascii="Times New Roman" w:hAnsi="Times New Roman" w:cs="Times New Roman"/>
          <w:b/>
          <w:sz w:val="24"/>
          <w:szCs w:val="24"/>
        </w:rPr>
        <w:t>Art. 3º</w:t>
      </w:r>
      <w:r w:rsidR="005912AD" w:rsidRPr="00EC4F32">
        <w:rPr>
          <w:rFonts w:ascii="Times New Roman" w:hAnsi="Times New Roman" w:cs="Times New Roman"/>
          <w:sz w:val="24"/>
          <w:szCs w:val="24"/>
        </w:rPr>
        <w:t xml:space="preserve"> O caput do Art. 5º da Lei Municipal nº 2.481/2016, datada em 24/05/2016,  passa a vigorar com a seguinte redação:</w:t>
      </w:r>
    </w:p>
    <w:p w:rsidR="005912AD" w:rsidRPr="00EC4F32" w:rsidRDefault="005912AD" w:rsidP="00E134F1">
      <w:pPr>
        <w:pStyle w:val="SemEspaamento"/>
        <w:jc w:val="both"/>
        <w:rPr>
          <w:rFonts w:ascii="Times New Roman" w:hAnsi="Times New Roman" w:cs="Times New Roman"/>
          <w:b/>
          <w:sz w:val="24"/>
          <w:szCs w:val="24"/>
        </w:rPr>
      </w:pPr>
    </w:p>
    <w:p w:rsidR="005912AD" w:rsidRPr="00EC4F32" w:rsidRDefault="005912AD" w:rsidP="00E134F1">
      <w:pPr>
        <w:pStyle w:val="SemEspaamento"/>
        <w:jc w:val="both"/>
        <w:rPr>
          <w:rFonts w:ascii="Times New Roman" w:hAnsi="Times New Roman" w:cs="Times New Roman"/>
          <w:b/>
          <w:sz w:val="24"/>
          <w:szCs w:val="24"/>
        </w:rPr>
      </w:pPr>
    </w:p>
    <w:p w:rsidR="00E134F1" w:rsidRPr="00EC4F32" w:rsidRDefault="00E134F1" w:rsidP="005912AD">
      <w:pPr>
        <w:pStyle w:val="SemEspaamento"/>
        <w:ind w:left="567"/>
        <w:jc w:val="both"/>
        <w:rPr>
          <w:rFonts w:ascii="Times New Roman" w:hAnsi="Times New Roman" w:cs="Times New Roman"/>
          <w:sz w:val="24"/>
          <w:szCs w:val="24"/>
        </w:rPr>
      </w:pPr>
      <w:r w:rsidRPr="00EC4F32">
        <w:rPr>
          <w:rFonts w:ascii="Times New Roman" w:hAnsi="Times New Roman" w:cs="Times New Roman"/>
          <w:b/>
          <w:sz w:val="24"/>
          <w:szCs w:val="24"/>
        </w:rPr>
        <w:t>Art. 5º</w:t>
      </w:r>
      <w:r w:rsidRPr="00EC4F32">
        <w:rPr>
          <w:rFonts w:ascii="Times New Roman" w:hAnsi="Times New Roman" w:cs="Times New Roman"/>
          <w:sz w:val="24"/>
          <w:szCs w:val="24"/>
        </w:rPr>
        <w:t xml:space="preserve"> Ao valor da gratificação fixado no caput do artigo 1º, e ao valor fixado no inciso III </w:t>
      </w:r>
      <w:r w:rsidR="00995213" w:rsidRPr="00EC4F32">
        <w:rPr>
          <w:rFonts w:ascii="Times New Roman" w:hAnsi="Times New Roman" w:cs="Times New Roman"/>
          <w:sz w:val="24"/>
          <w:szCs w:val="24"/>
        </w:rPr>
        <w:t xml:space="preserve">e IV </w:t>
      </w:r>
      <w:r w:rsidRPr="00EC4F32">
        <w:rPr>
          <w:rFonts w:ascii="Times New Roman" w:hAnsi="Times New Roman" w:cs="Times New Roman"/>
          <w:sz w:val="24"/>
          <w:szCs w:val="24"/>
        </w:rPr>
        <w:t>do § 1º do Artigo</w:t>
      </w:r>
      <w:r w:rsidRPr="00EC4F32">
        <w:rPr>
          <w:rFonts w:ascii="Times New Roman" w:hAnsi="Times New Roman" w:cs="Times New Roman"/>
          <w:b/>
          <w:sz w:val="24"/>
          <w:szCs w:val="24"/>
        </w:rPr>
        <w:t xml:space="preserve"> 3º</w:t>
      </w:r>
      <w:r w:rsidRPr="00EC4F32">
        <w:rPr>
          <w:rFonts w:ascii="Times New Roman" w:hAnsi="Times New Roman" w:cs="Times New Roman"/>
          <w:sz w:val="24"/>
          <w:szCs w:val="24"/>
        </w:rPr>
        <w:t>fica assegurada a revisão Geral Anual estabelecida na forma da Lei, no mesmo percentual concedido ao vencimento dos cargos do Quadro de Servidores da Administração Direta deste Município.</w:t>
      </w:r>
    </w:p>
    <w:p w:rsidR="00E134F1" w:rsidRPr="00EC4F32" w:rsidRDefault="00E134F1" w:rsidP="005912AD">
      <w:pPr>
        <w:pStyle w:val="SemEspaamento"/>
        <w:ind w:left="567"/>
        <w:jc w:val="both"/>
        <w:rPr>
          <w:rFonts w:ascii="Times New Roman" w:hAnsi="Times New Roman" w:cs="Times New Roman"/>
          <w:sz w:val="24"/>
          <w:szCs w:val="24"/>
        </w:rPr>
      </w:pPr>
    </w:p>
    <w:p w:rsidR="00E134F1" w:rsidRPr="00EC4F32" w:rsidRDefault="00EC4F32" w:rsidP="00E134F1">
      <w:pPr>
        <w:pStyle w:val="SemEspaamento"/>
        <w:jc w:val="both"/>
        <w:rPr>
          <w:rFonts w:ascii="Times New Roman" w:hAnsi="Times New Roman" w:cs="Times New Roman"/>
          <w:sz w:val="24"/>
          <w:szCs w:val="24"/>
        </w:rPr>
      </w:pPr>
      <w:r>
        <w:rPr>
          <w:rFonts w:ascii="Times New Roman" w:hAnsi="Times New Roman" w:cs="Times New Roman"/>
          <w:b/>
          <w:sz w:val="24"/>
          <w:szCs w:val="24"/>
        </w:rPr>
        <w:tab/>
      </w:r>
      <w:r w:rsidR="005912AD" w:rsidRPr="00EC4F32">
        <w:rPr>
          <w:rFonts w:ascii="Times New Roman" w:hAnsi="Times New Roman" w:cs="Times New Roman"/>
          <w:b/>
          <w:sz w:val="24"/>
          <w:szCs w:val="24"/>
        </w:rPr>
        <w:t>Art. 4</w:t>
      </w:r>
      <w:r w:rsidR="00E134F1" w:rsidRPr="00EC4F32">
        <w:rPr>
          <w:rFonts w:ascii="Times New Roman" w:hAnsi="Times New Roman" w:cs="Times New Roman"/>
          <w:b/>
          <w:sz w:val="24"/>
          <w:szCs w:val="24"/>
        </w:rPr>
        <w:t>º</w:t>
      </w:r>
      <w:r w:rsidR="00E134F1" w:rsidRPr="00EC4F32">
        <w:rPr>
          <w:rFonts w:ascii="Times New Roman" w:hAnsi="Times New Roman" w:cs="Times New Roman"/>
          <w:sz w:val="24"/>
          <w:szCs w:val="24"/>
        </w:rPr>
        <w:t xml:space="preserve"> Esta Lei entra em vigor na data </w:t>
      </w:r>
      <w:r w:rsidR="00995213" w:rsidRPr="00EC4F32">
        <w:rPr>
          <w:rFonts w:ascii="Times New Roman" w:hAnsi="Times New Roman" w:cs="Times New Roman"/>
          <w:sz w:val="24"/>
          <w:szCs w:val="24"/>
        </w:rPr>
        <w:t>de sua publicação, com seus efeitos em setembro de 2022.</w:t>
      </w:r>
    </w:p>
    <w:p w:rsidR="00E134F1" w:rsidRPr="00EC4F32" w:rsidRDefault="00E134F1" w:rsidP="00E134F1">
      <w:pPr>
        <w:pStyle w:val="SemEspaamento"/>
        <w:jc w:val="both"/>
        <w:rPr>
          <w:rFonts w:ascii="Times New Roman" w:hAnsi="Times New Roman" w:cs="Times New Roman"/>
          <w:sz w:val="24"/>
          <w:szCs w:val="24"/>
        </w:rPr>
      </w:pPr>
    </w:p>
    <w:p w:rsidR="00EC4F32" w:rsidRPr="00EC4F32" w:rsidRDefault="00EC4F32" w:rsidP="00EC4F32">
      <w:pPr>
        <w:spacing w:after="0" w:line="240" w:lineRule="auto"/>
        <w:ind w:left="53" w:right="-1"/>
        <w:jc w:val="both"/>
        <w:rPr>
          <w:rFonts w:ascii="Times New Roman" w:hAnsi="Times New Roman" w:cs="Times New Roman"/>
          <w:sz w:val="24"/>
          <w:szCs w:val="24"/>
        </w:rPr>
      </w:pPr>
      <w:r w:rsidRPr="00EC4F32">
        <w:rPr>
          <w:rFonts w:ascii="Times New Roman" w:hAnsi="Times New Roman" w:cs="Times New Roman"/>
          <w:sz w:val="24"/>
          <w:szCs w:val="24"/>
        </w:rPr>
        <w:tab/>
        <w:t>Da Secretaria da Câmara Municipal de Vereadores de Guarujá do Sul, Estado de Santa Catarina, aos 24 de Outubro de 2022.</w:t>
      </w:r>
    </w:p>
    <w:p w:rsidR="00EC4F32" w:rsidRPr="00EC4F32" w:rsidRDefault="00EC4F32" w:rsidP="00EC4F32">
      <w:pPr>
        <w:spacing w:after="0" w:line="240" w:lineRule="auto"/>
        <w:ind w:left="53" w:right="-1"/>
        <w:jc w:val="both"/>
        <w:rPr>
          <w:rFonts w:ascii="Times New Roman" w:hAnsi="Times New Roman" w:cs="Times New Roman"/>
          <w:sz w:val="24"/>
          <w:szCs w:val="24"/>
        </w:rPr>
      </w:pPr>
    </w:p>
    <w:p w:rsidR="00EC4F32" w:rsidRPr="00EC4F32" w:rsidRDefault="00EC4F32" w:rsidP="00EC4F32">
      <w:pPr>
        <w:spacing w:after="0" w:line="240" w:lineRule="auto"/>
        <w:ind w:left="53" w:right="-1"/>
        <w:jc w:val="both"/>
        <w:rPr>
          <w:rFonts w:ascii="Times New Roman" w:hAnsi="Times New Roman" w:cs="Times New Roman"/>
          <w:sz w:val="24"/>
          <w:szCs w:val="24"/>
        </w:rPr>
      </w:pPr>
      <w:r w:rsidRPr="00EC4F32">
        <w:rPr>
          <w:rFonts w:ascii="Times New Roman" w:hAnsi="Times New Roman" w:cs="Times New Roman"/>
          <w:sz w:val="24"/>
          <w:szCs w:val="24"/>
        </w:rPr>
        <w:tab/>
        <w:t xml:space="preserve">Em sua 15ª Legislatura, 2ª Sessão Legislativa, 2º período, 59º ano de sua Instalação Legislativa. </w:t>
      </w:r>
    </w:p>
    <w:p w:rsidR="00EC4F32" w:rsidRPr="00EC4F32" w:rsidRDefault="00EC4F32" w:rsidP="00EC4F32">
      <w:pPr>
        <w:jc w:val="both"/>
        <w:rPr>
          <w:rFonts w:ascii="Times New Roman" w:hAnsi="Times New Roman" w:cs="Times New Roman"/>
          <w:sz w:val="24"/>
          <w:szCs w:val="24"/>
        </w:rPr>
      </w:pPr>
    </w:p>
    <w:p w:rsidR="00EC4F32" w:rsidRPr="00EC4F32" w:rsidRDefault="00EC4F32" w:rsidP="00EC4F32">
      <w:pPr>
        <w:jc w:val="both"/>
        <w:rPr>
          <w:rFonts w:ascii="Times New Roman" w:hAnsi="Times New Roman" w:cs="Times New Roman"/>
          <w:sz w:val="24"/>
          <w:szCs w:val="24"/>
        </w:rPr>
      </w:pPr>
    </w:p>
    <w:p w:rsidR="00EC4F32" w:rsidRPr="00EC4F32" w:rsidRDefault="00EC4F32" w:rsidP="00EC4F32">
      <w:pPr>
        <w:spacing w:after="0" w:line="240" w:lineRule="auto"/>
        <w:jc w:val="center"/>
        <w:rPr>
          <w:rFonts w:ascii="Times New Roman" w:hAnsi="Times New Roman" w:cs="Times New Roman"/>
          <w:b/>
          <w:sz w:val="24"/>
          <w:szCs w:val="24"/>
        </w:rPr>
      </w:pPr>
    </w:p>
    <w:p w:rsidR="00EC4F32" w:rsidRPr="00EC4F32" w:rsidRDefault="00EC4F32" w:rsidP="00EC4F32">
      <w:pPr>
        <w:shd w:val="clear" w:color="auto" w:fill="FFFFFF" w:themeFill="background1"/>
        <w:spacing w:after="0" w:line="240" w:lineRule="auto"/>
        <w:jc w:val="both"/>
        <w:rPr>
          <w:rFonts w:ascii="Times New Roman" w:hAnsi="Times New Roman" w:cs="Times New Roman"/>
          <w:b/>
          <w:bCs/>
          <w:sz w:val="24"/>
          <w:szCs w:val="24"/>
        </w:rPr>
      </w:pPr>
      <w:r w:rsidRPr="00EC4F32">
        <w:rPr>
          <w:rFonts w:ascii="Times New Roman" w:hAnsi="Times New Roman" w:cs="Times New Roman"/>
          <w:b/>
          <w:bCs/>
          <w:sz w:val="24"/>
          <w:szCs w:val="24"/>
        </w:rPr>
        <w:t>CLEBER J. WESCHENFELDER                            RODRIGO ANDRÉ LUNKES</w:t>
      </w:r>
    </w:p>
    <w:p w:rsidR="00EC4F32" w:rsidRPr="00EC4F32" w:rsidRDefault="00EC4F32" w:rsidP="00EC4F32">
      <w:pPr>
        <w:rPr>
          <w:rFonts w:ascii="Times New Roman" w:hAnsi="Times New Roman" w:cs="Times New Roman"/>
          <w:sz w:val="24"/>
          <w:szCs w:val="24"/>
        </w:rPr>
      </w:pPr>
      <w:r w:rsidRPr="00EC4F32">
        <w:rPr>
          <w:rFonts w:ascii="Times New Roman" w:hAnsi="Times New Roman" w:cs="Times New Roman"/>
          <w:bCs/>
          <w:sz w:val="24"/>
          <w:szCs w:val="24"/>
        </w:rPr>
        <w:t xml:space="preserve">               Presidente                                                                1ª  Secretário em exercício</w:t>
      </w:r>
    </w:p>
    <w:p w:rsidR="008902C3" w:rsidRDefault="008902C3" w:rsidP="00E05173">
      <w:pPr>
        <w:jc w:val="center"/>
        <w:rPr>
          <w:rFonts w:ascii="Arial" w:hAnsi="Arial" w:cs="Arial"/>
          <w:sz w:val="24"/>
          <w:szCs w:val="24"/>
        </w:rPr>
      </w:pPr>
    </w:p>
    <w:p w:rsidR="008902C3" w:rsidRDefault="008902C3" w:rsidP="00E05173">
      <w:pPr>
        <w:jc w:val="center"/>
        <w:rPr>
          <w:rFonts w:ascii="Arial" w:hAnsi="Arial" w:cs="Arial"/>
          <w:sz w:val="24"/>
          <w:szCs w:val="24"/>
        </w:rPr>
      </w:pPr>
    </w:p>
    <w:p w:rsidR="008902C3" w:rsidRDefault="008902C3" w:rsidP="00E05173">
      <w:pPr>
        <w:jc w:val="center"/>
        <w:rPr>
          <w:rFonts w:ascii="Arial" w:hAnsi="Arial" w:cs="Arial"/>
          <w:sz w:val="24"/>
          <w:szCs w:val="24"/>
        </w:rPr>
      </w:pPr>
    </w:p>
    <w:p w:rsidR="008902C3" w:rsidRDefault="008902C3" w:rsidP="00E05173">
      <w:pPr>
        <w:jc w:val="center"/>
        <w:rPr>
          <w:rFonts w:ascii="Arial" w:hAnsi="Arial" w:cs="Arial"/>
          <w:sz w:val="24"/>
          <w:szCs w:val="24"/>
        </w:rPr>
      </w:pPr>
    </w:p>
    <w:p w:rsidR="008902C3" w:rsidRDefault="008902C3" w:rsidP="00E05173">
      <w:pPr>
        <w:jc w:val="center"/>
        <w:rPr>
          <w:rFonts w:ascii="Arial" w:hAnsi="Arial" w:cs="Arial"/>
          <w:sz w:val="24"/>
          <w:szCs w:val="24"/>
        </w:rPr>
      </w:pPr>
    </w:p>
    <w:p w:rsidR="008902C3" w:rsidRDefault="008902C3" w:rsidP="00E05173">
      <w:pPr>
        <w:jc w:val="center"/>
        <w:rPr>
          <w:rFonts w:ascii="Arial" w:hAnsi="Arial" w:cs="Arial"/>
          <w:sz w:val="24"/>
          <w:szCs w:val="24"/>
        </w:rPr>
      </w:pPr>
    </w:p>
    <w:p w:rsidR="008902C3" w:rsidRDefault="008902C3" w:rsidP="00E05173">
      <w:pPr>
        <w:jc w:val="center"/>
        <w:rPr>
          <w:rFonts w:ascii="Arial" w:hAnsi="Arial" w:cs="Arial"/>
          <w:sz w:val="24"/>
          <w:szCs w:val="24"/>
        </w:rPr>
      </w:pPr>
    </w:p>
    <w:sectPr w:rsidR="008902C3" w:rsidSect="00EC4F32">
      <w:pgSz w:w="11906" w:h="16838"/>
      <w:pgMar w:top="1985" w:right="1701" w:bottom="170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E134F1"/>
    <w:rsid w:val="00057970"/>
    <w:rsid w:val="00093A22"/>
    <w:rsid w:val="001C1C47"/>
    <w:rsid w:val="0036302E"/>
    <w:rsid w:val="003B25F1"/>
    <w:rsid w:val="005912AD"/>
    <w:rsid w:val="005B671F"/>
    <w:rsid w:val="00617DD3"/>
    <w:rsid w:val="00706D14"/>
    <w:rsid w:val="008902C3"/>
    <w:rsid w:val="00995213"/>
    <w:rsid w:val="00D761DC"/>
    <w:rsid w:val="00E05173"/>
    <w:rsid w:val="00E134F1"/>
    <w:rsid w:val="00EB1679"/>
    <w:rsid w:val="00EC4F3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34F1"/>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E134F1"/>
    <w:pPr>
      <w:spacing w:after="0" w:line="240" w:lineRule="auto"/>
    </w:pPr>
  </w:style>
  <w:style w:type="paragraph" w:customStyle="1" w:styleId="Default">
    <w:name w:val="Default"/>
    <w:rsid w:val="00E05173"/>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semiHidden/>
    <w:unhideWhenUsed/>
    <w:rsid w:val="008902C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EB167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B1679"/>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489</Words>
  <Characters>2644</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dc:creator>
  <cp:lastModifiedBy>Câmara</cp:lastModifiedBy>
  <cp:revision>3</cp:revision>
  <cp:lastPrinted>2022-10-24T14:07:00Z</cp:lastPrinted>
  <dcterms:created xsi:type="dcterms:W3CDTF">2022-10-24T14:07:00Z</dcterms:created>
  <dcterms:modified xsi:type="dcterms:W3CDTF">2022-10-24T14:08:00Z</dcterms:modified>
</cp:coreProperties>
</file>