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7AF3" w:rsidRDefault="00327AF3" w:rsidP="00327AF3">
      <w:pPr>
        <w:jc w:val="center"/>
        <w:rPr>
          <w:rFonts w:ascii="Arial" w:hAnsi="Arial" w:cs="Arial"/>
          <w:sz w:val="24"/>
        </w:rPr>
      </w:pPr>
    </w:p>
    <w:p w:rsidR="00A456A6" w:rsidRDefault="00A456A6" w:rsidP="00A456A6">
      <w:pPr>
        <w:jc w:val="center"/>
        <w:rPr>
          <w:rFonts w:ascii="Arial" w:hAnsi="Arial" w:cs="Arial"/>
          <w:b/>
          <w:sz w:val="24"/>
        </w:rPr>
      </w:pPr>
    </w:p>
    <w:p w:rsidR="00A456A6" w:rsidRPr="008C3845" w:rsidRDefault="00A456A6" w:rsidP="00A456A6">
      <w:pPr>
        <w:jc w:val="center"/>
        <w:rPr>
          <w:rFonts w:ascii="Arial" w:hAnsi="Arial" w:cs="Arial"/>
          <w:b/>
          <w:sz w:val="24"/>
        </w:rPr>
      </w:pPr>
      <w:r w:rsidRPr="008C3845">
        <w:rPr>
          <w:rFonts w:ascii="Arial" w:hAnsi="Arial" w:cs="Arial"/>
          <w:b/>
          <w:sz w:val="24"/>
        </w:rPr>
        <w:t>Projeto de Lei nº</w:t>
      </w:r>
      <w:r>
        <w:rPr>
          <w:rFonts w:ascii="Arial" w:hAnsi="Arial" w:cs="Arial"/>
          <w:b/>
          <w:sz w:val="24"/>
        </w:rPr>
        <w:t xml:space="preserve"> 29</w:t>
      </w:r>
      <w:r w:rsidRPr="008C3845">
        <w:rPr>
          <w:rFonts w:ascii="Arial" w:hAnsi="Arial" w:cs="Arial"/>
          <w:b/>
          <w:sz w:val="24"/>
        </w:rPr>
        <w:t>/2023</w:t>
      </w:r>
    </w:p>
    <w:p w:rsidR="00A456A6" w:rsidRDefault="00A456A6" w:rsidP="00A456A6">
      <w:pPr>
        <w:rPr>
          <w:rFonts w:ascii="Arial" w:hAnsi="Arial" w:cs="Arial"/>
          <w:sz w:val="24"/>
        </w:rPr>
      </w:pPr>
      <w:bookmarkStart w:id="0" w:name="_GoBack"/>
      <w:bookmarkEnd w:id="0"/>
    </w:p>
    <w:p w:rsidR="00A456A6" w:rsidRDefault="00A456A6" w:rsidP="00A456A6">
      <w:pPr>
        <w:rPr>
          <w:rFonts w:ascii="Arial" w:hAnsi="Arial" w:cs="Arial"/>
          <w:sz w:val="24"/>
        </w:rPr>
      </w:pPr>
    </w:p>
    <w:p w:rsidR="00A456A6" w:rsidRDefault="00A456A6" w:rsidP="00A456A6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A456A6" w:rsidRDefault="00A456A6" w:rsidP="00A456A6">
      <w:pPr>
        <w:ind w:firstLine="2124"/>
        <w:jc w:val="both"/>
        <w:rPr>
          <w:rFonts w:ascii="Arial" w:hAnsi="Arial" w:cs="Arial"/>
          <w:sz w:val="24"/>
        </w:rPr>
      </w:pPr>
      <w:r w:rsidRPr="00B561C5">
        <w:rPr>
          <w:rFonts w:ascii="Arial" w:hAnsi="Arial" w:cs="Arial"/>
          <w:b/>
          <w:sz w:val="24"/>
        </w:rPr>
        <w:t>Promove adequação orçamentária no âmbito do MUNICÍPIO DE LOURDES e autoriza a abertura de crédito especial ao orçamento anual de 2023 no valor de até R$ 4</w:t>
      </w:r>
      <w:r>
        <w:rPr>
          <w:rFonts w:ascii="Arial" w:hAnsi="Arial" w:cs="Arial"/>
          <w:b/>
          <w:sz w:val="24"/>
        </w:rPr>
        <w:t>5.916,38</w:t>
      </w:r>
      <w:r w:rsidRPr="00B561C5">
        <w:rPr>
          <w:rFonts w:ascii="Arial" w:hAnsi="Arial" w:cs="Arial"/>
          <w:b/>
          <w:sz w:val="24"/>
        </w:rPr>
        <w:t xml:space="preserve"> que será acrescido a Lei Orçamentária Anual</w:t>
      </w:r>
      <w:r>
        <w:rPr>
          <w:rFonts w:ascii="Arial" w:hAnsi="Arial" w:cs="Arial"/>
          <w:sz w:val="24"/>
        </w:rPr>
        <w:t>.</w:t>
      </w:r>
    </w:p>
    <w:p w:rsidR="00A456A6" w:rsidRDefault="00A456A6" w:rsidP="00A456A6">
      <w:pPr>
        <w:ind w:left="1416" w:firstLine="708"/>
        <w:jc w:val="both"/>
        <w:rPr>
          <w:rFonts w:ascii="Arial" w:hAnsi="Arial" w:cs="Arial"/>
          <w:sz w:val="24"/>
        </w:rPr>
      </w:pPr>
    </w:p>
    <w:p w:rsidR="00A456A6" w:rsidRDefault="00A456A6" w:rsidP="00A456A6">
      <w:pPr>
        <w:ind w:firstLine="2124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O Prefeito Municipal de Lourdes, Estado de São Paulo, no uso de suas atribuições e considerando o disposto nos </w:t>
      </w:r>
      <w:proofErr w:type="spellStart"/>
      <w:r>
        <w:rPr>
          <w:rFonts w:ascii="Arial" w:hAnsi="Arial" w:cs="Arial"/>
          <w:sz w:val="24"/>
        </w:rPr>
        <w:t>arts</w:t>
      </w:r>
      <w:proofErr w:type="spellEnd"/>
      <w:r>
        <w:rPr>
          <w:rFonts w:ascii="Arial" w:hAnsi="Arial" w:cs="Arial"/>
          <w:sz w:val="24"/>
        </w:rPr>
        <w:t>. 165, parágrafo 5º, 167, inciso V da Constituição Federal e na Lei Complementar nº 195, de 8 de julho de 2022, faço saber que o Legislativo decreta e eu sanciono a seguinte Lei:</w:t>
      </w:r>
    </w:p>
    <w:p w:rsidR="00A456A6" w:rsidRDefault="00A456A6" w:rsidP="00A456A6">
      <w:pPr>
        <w:ind w:left="1416" w:firstLine="708"/>
        <w:jc w:val="both"/>
        <w:rPr>
          <w:rFonts w:ascii="Arial" w:hAnsi="Arial" w:cs="Arial"/>
          <w:sz w:val="24"/>
        </w:rPr>
      </w:pPr>
    </w:p>
    <w:p w:rsidR="00A456A6" w:rsidRDefault="00A456A6" w:rsidP="00A456A6">
      <w:pPr>
        <w:ind w:firstLine="2124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Art. 1º - Fica o Poder Executivo autorizado a abrir no orçamento vigente do município de Lourdes, um crédito adicional especial no valor de até R$ 45.916,38 (quarenta e cinco mil e novecentos e dezesseis reais e trinta e oito centavos), conforme abaixo identificada:</w:t>
      </w:r>
    </w:p>
    <w:p w:rsidR="00A456A6" w:rsidRDefault="00A456A6" w:rsidP="00A456A6">
      <w:pPr>
        <w:ind w:left="1416" w:firstLine="708"/>
        <w:jc w:val="both"/>
        <w:rPr>
          <w:rFonts w:ascii="Arial" w:hAnsi="Arial" w:cs="Arial"/>
          <w:sz w:val="24"/>
        </w:rPr>
      </w:pPr>
    </w:p>
    <w:p w:rsidR="00A456A6" w:rsidRPr="00A21448" w:rsidRDefault="00A456A6" w:rsidP="00A456A6">
      <w:pPr>
        <w:jc w:val="both"/>
        <w:rPr>
          <w:rFonts w:ascii="Arial" w:hAnsi="Arial" w:cs="Arial"/>
          <w:b/>
          <w:sz w:val="24"/>
        </w:rPr>
      </w:pPr>
      <w:r w:rsidRPr="00A21448">
        <w:rPr>
          <w:rFonts w:ascii="Arial" w:hAnsi="Arial" w:cs="Arial"/>
          <w:b/>
          <w:sz w:val="24"/>
        </w:rPr>
        <w:t>0205 – DEPARTAMENTO MUNICIPAL DE CULTURA, TURISMO E DESPORTO</w:t>
      </w:r>
    </w:p>
    <w:p w:rsidR="00A456A6" w:rsidRPr="00A21448" w:rsidRDefault="00A456A6" w:rsidP="00A456A6">
      <w:pPr>
        <w:jc w:val="both"/>
        <w:rPr>
          <w:rFonts w:ascii="Arial" w:hAnsi="Arial" w:cs="Arial"/>
          <w:b/>
          <w:sz w:val="24"/>
        </w:rPr>
      </w:pPr>
      <w:r w:rsidRPr="00A21448">
        <w:rPr>
          <w:rFonts w:ascii="Arial" w:hAnsi="Arial" w:cs="Arial"/>
          <w:b/>
          <w:sz w:val="24"/>
        </w:rPr>
        <w:t>020501 – CULTURA E TURISMO</w:t>
      </w:r>
    </w:p>
    <w:p w:rsidR="00A456A6" w:rsidRPr="00A21448" w:rsidRDefault="00A456A6" w:rsidP="00A456A6">
      <w:pPr>
        <w:jc w:val="both"/>
        <w:rPr>
          <w:rFonts w:ascii="Arial" w:hAnsi="Arial" w:cs="Arial"/>
          <w:sz w:val="24"/>
          <w:szCs w:val="24"/>
        </w:rPr>
      </w:pPr>
      <w:r w:rsidRPr="00A21448">
        <w:rPr>
          <w:rFonts w:ascii="Arial" w:hAnsi="Arial" w:cs="Arial"/>
          <w:sz w:val="24"/>
          <w:szCs w:val="24"/>
        </w:rPr>
        <w:t xml:space="preserve">13.392.0013.2028.0000 </w:t>
      </w:r>
      <w:proofErr w:type="gramStart"/>
      <w:r w:rsidRPr="00A21448">
        <w:rPr>
          <w:rFonts w:ascii="Arial" w:hAnsi="Arial" w:cs="Arial"/>
          <w:sz w:val="24"/>
          <w:szCs w:val="24"/>
        </w:rPr>
        <w:t>-  Atividades</w:t>
      </w:r>
      <w:proofErr w:type="gramEnd"/>
      <w:r w:rsidRPr="00A21448">
        <w:rPr>
          <w:rFonts w:ascii="Arial" w:hAnsi="Arial" w:cs="Arial"/>
          <w:sz w:val="24"/>
          <w:szCs w:val="24"/>
        </w:rPr>
        <w:t xml:space="preserve"> do Setor da Cultura, Turismo e Lazer</w:t>
      </w:r>
    </w:p>
    <w:p w:rsidR="00A456A6" w:rsidRDefault="00A456A6" w:rsidP="00A456A6">
      <w:pPr>
        <w:jc w:val="both"/>
        <w:rPr>
          <w:rFonts w:ascii="Arial" w:hAnsi="Arial" w:cs="Arial"/>
          <w:sz w:val="24"/>
          <w:szCs w:val="24"/>
        </w:rPr>
      </w:pPr>
      <w:r w:rsidRPr="00A21448">
        <w:rPr>
          <w:rFonts w:ascii="Arial" w:hAnsi="Arial" w:cs="Arial"/>
          <w:sz w:val="24"/>
          <w:szCs w:val="24"/>
        </w:rPr>
        <w:t xml:space="preserve">339031.00 </w:t>
      </w:r>
      <w:r>
        <w:rPr>
          <w:rFonts w:ascii="Arial" w:hAnsi="Arial" w:cs="Arial"/>
          <w:sz w:val="24"/>
          <w:szCs w:val="24"/>
        </w:rPr>
        <w:t>–</w:t>
      </w:r>
      <w:r w:rsidRPr="00A21448">
        <w:rPr>
          <w:rFonts w:ascii="Arial" w:hAnsi="Arial" w:cs="Arial"/>
          <w:sz w:val="24"/>
          <w:szCs w:val="24"/>
        </w:rPr>
        <w:t xml:space="preserve"> Prem</w:t>
      </w:r>
      <w:r>
        <w:rPr>
          <w:rFonts w:ascii="Arial" w:hAnsi="Arial" w:cs="Arial"/>
          <w:sz w:val="24"/>
          <w:szCs w:val="24"/>
        </w:rPr>
        <w:t>.</w:t>
      </w:r>
      <w:r w:rsidRPr="00A21448">
        <w:rPr>
          <w:rFonts w:ascii="Arial" w:hAnsi="Arial" w:cs="Arial"/>
          <w:sz w:val="24"/>
          <w:szCs w:val="24"/>
        </w:rPr>
        <w:t xml:space="preserve"> Culturais, Artísticas, Científicas, Desportivas e Outras</w:t>
      </w:r>
      <w:proofErr w:type="gramStart"/>
      <w:r>
        <w:rPr>
          <w:rFonts w:ascii="Arial" w:hAnsi="Arial" w:cs="Arial"/>
          <w:sz w:val="24"/>
          <w:szCs w:val="24"/>
        </w:rPr>
        <w:t>.....</w:t>
      </w:r>
      <w:proofErr w:type="gramEnd"/>
      <w:r>
        <w:rPr>
          <w:rFonts w:ascii="Arial" w:hAnsi="Arial" w:cs="Arial"/>
          <w:sz w:val="24"/>
          <w:szCs w:val="24"/>
        </w:rPr>
        <w:t>R$ 13.774,92</w:t>
      </w:r>
    </w:p>
    <w:p w:rsidR="00A456A6" w:rsidRDefault="00A456A6" w:rsidP="00A456A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339039.00 – Outros Serviços de Terceiros Pessoa Jurídica............................R$ 32.141,46</w:t>
      </w:r>
    </w:p>
    <w:p w:rsidR="00A456A6" w:rsidRDefault="00A456A6" w:rsidP="00A456A6">
      <w:pPr>
        <w:jc w:val="both"/>
        <w:rPr>
          <w:rFonts w:ascii="Arial" w:hAnsi="Arial" w:cs="Arial"/>
          <w:sz w:val="24"/>
          <w:szCs w:val="24"/>
        </w:rPr>
      </w:pPr>
    </w:p>
    <w:p w:rsidR="00A456A6" w:rsidRDefault="00A456A6" w:rsidP="00A456A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Art. 2º - Os recursos necessários para cobertura dos créditos especiais provirão do excesso de arrecadação referente as transferências concedidas pela União, com fundamento na Lei Complementar 195 de 8 de julho de 2022.</w:t>
      </w:r>
    </w:p>
    <w:p w:rsidR="00A456A6" w:rsidRDefault="00A456A6" w:rsidP="00A456A6">
      <w:pPr>
        <w:jc w:val="both"/>
        <w:rPr>
          <w:rFonts w:ascii="Arial" w:hAnsi="Arial" w:cs="Arial"/>
          <w:sz w:val="24"/>
          <w:szCs w:val="24"/>
        </w:rPr>
      </w:pPr>
    </w:p>
    <w:p w:rsidR="00A456A6" w:rsidRDefault="00A456A6" w:rsidP="00A456A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Art. 3º - Esta Lei entrará em vigor na data de sua publicação.</w:t>
      </w:r>
    </w:p>
    <w:p w:rsidR="00A456A6" w:rsidRDefault="00A456A6" w:rsidP="00A456A6">
      <w:pPr>
        <w:jc w:val="both"/>
        <w:rPr>
          <w:rFonts w:ascii="Arial" w:hAnsi="Arial" w:cs="Arial"/>
          <w:sz w:val="24"/>
          <w:szCs w:val="24"/>
        </w:rPr>
      </w:pPr>
    </w:p>
    <w:p w:rsidR="00A456A6" w:rsidRDefault="00A456A6" w:rsidP="00A456A6">
      <w:pPr>
        <w:jc w:val="both"/>
        <w:rPr>
          <w:rFonts w:ascii="Arial" w:hAnsi="Arial" w:cs="Arial"/>
          <w:sz w:val="24"/>
          <w:szCs w:val="24"/>
        </w:rPr>
      </w:pPr>
    </w:p>
    <w:p w:rsidR="00A456A6" w:rsidRDefault="00A456A6" w:rsidP="00A456A6">
      <w:pPr>
        <w:jc w:val="both"/>
        <w:rPr>
          <w:rFonts w:ascii="Arial" w:hAnsi="Arial" w:cs="Arial"/>
          <w:sz w:val="24"/>
          <w:szCs w:val="24"/>
        </w:rPr>
      </w:pPr>
    </w:p>
    <w:p w:rsidR="00A456A6" w:rsidRDefault="00A456A6" w:rsidP="00A456A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Lourdes-SP, 03 de agosto de 2023</w:t>
      </w:r>
    </w:p>
    <w:p w:rsidR="00A456A6" w:rsidRDefault="00A456A6" w:rsidP="00A456A6">
      <w:pPr>
        <w:jc w:val="both"/>
        <w:rPr>
          <w:rFonts w:ascii="Arial" w:hAnsi="Arial" w:cs="Arial"/>
          <w:sz w:val="24"/>
          <w:szCs w:val="24"/>
        </w:rPr>
      </w:pPr>
    </w:p>
    <w:p w:rsidR="00A456A6" w:rsidRDefault="00A456A6" w:rsidP="00A456A6">
      <w:pPr>
        <w:jc w:val="both"/>
        <w:rPr>
          <w:rFonts w:ascii="Arial" w:hAnsi="Arial" w:cs="Arial"/>
          <w:sz w:val="24"/>
          <w:szCs w:val="24"/>
        </w:rPr>
      </w:pPr>
    </w:p>
    <w:p w:rsidR="00A456A6" w:rsidRDefault="00A456A6" w:rsidP="00A456A6">
      <w:pPr>
        <w:jc w:val="center"/>
        <w:rPr>
          <w:rFonts w:ascii="Arial" w:hAnsi="Arial" w:cs="Arial"/>
          <w:sz w:val="24"/>
          <w:szCs w:val="24"/>
        </w:rPr>
      </w:pPr>
    </w:p>
    <w:p w:rsidR="00A456A6" w:rsidRDefault="00A456A6" w:rsidP="00A456A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Odécio Rodrigues da Silva</w:t>
      </w:r>
    </w:p>
    <w:p w:rsidR="00A456A6" w:rsidRDefault="00A456A6" w:rsidP="00A456A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A456A6" w:rsidRDefault="00A456A6" w:rsidP="00A456A6">
      <w:pPr>
        <w:jc w:val="center"/>
        <w:rPr>
          <w:rFonts w:ascii="Arial" w:hAnsi="Arial" w:cs="Arial"/>
          <w:sz w:val="24"/>
          <w:szCs w:val="24"/>
        </w:rPr>
      </w:pPr>
    </w:p>
    <w:p w:rsidR="00A456A6" w:rsidRDefault="00A456A6" w:rsidP="00A456A6">
      <w:pPr>
        <w:jc w:val="center"/>
        <w:rPr>
          <w:rFonts w:ascii="Arial" w:hAnsi="Arial" w:cs="Arial"/>
          <w:sz w:val="24"/>
          <w:szCs w:val="24"/>
        </w:rPr>
      </w:pPr>
    </w:p>
    <w:p w:rsidR="00A456A6" w:rsidRDefault="00A456A6" w:rsidP="00A456A6">
      <w:pPr>
        <w:jc w:val="center"/>
        <w:rPr>
          <w:rFonts w:ascii="Arial" w:hAnsi="Arial" w:cs="Arial"/>
          <w:sz w:val="24"/>
          <w:szCs w:val="24"/>
        </w:rPr>
      </w:pPr>
    </w:p>
    <w:p w:rsidR="00A456A6" w:rsidRDefault="00A456A6" w:rsidP="00A456A6">
      <w:pPr>
        <w:jc w:val="center"/>
        <w:rPr>
          <w:rFonts w:ascii="Arial" w:hAnsi="Arial" w:cs="Arial"/>
          <w:sz w:val="24"/>
          <w:szCs w:val="24"/>
        </w:rPr>
      </w:pPr>
    </w:p>
    <w:p w:rsidR="00A456A6" w:rsidRDefault="00A456A6" w:rsidP="00A456A6">
      <w:pPr>
        <w:jc w:val="center"/>
        <w:rPr>
          <w:rFonts w:ascii="Arial" w:hAnsi="Arial" w:cs="Arial"/>
          <w:sz w:val="24"/>
          <w:szCs w:val="24"/>
        </w:rPr>
      </w:pPr>
    </w:p>
    <w:p w:rsidR="00A456A6" w:rsidRDefault="00A456A6" w:rsidP="00A456A6">
      <w:pPr>
        <w:jc w:val="center"/>
        <w:rPr>
          <w:rFonts w:ascii="Arial" w:hAnsi="Arial" w:cs="Arial"/>
          <w:sz w:val="24"/>
          <w:szCs w:val="24"/>
        </w:rPr>
      </w:pPr>
    </w:p>
    <w:p w:rsidR="00A456A6" w:rsidRDefault="00A456A6" w:rsidP="00A456A6">
      <w:pPr>
        <w:jc w:val="center"/>
        <w:rPr>
          <w:rFonts w:ascii="Arial" w:hAnsi="Arial" w:cs="Arial"/>
          <w:sz w:val="24"/>
          <w:szCs w:val="24"/>
        </w:rPr>
      </w:pPr>
    </w:p>
    <w:p w:rsidR="00A456A6" w:rsidRDefault="00A456A6" w:rsidP="00A456A6">
      <w:pPr>
        <w:jc w:val="center"/>
        <w:rPr>
          <w:rFonts w:ascii="Arial" w:hAnsi="Arial" w:cs="Arial"/>
          <w:sz w:val="24"/>
          <w:szCs w:val="24"/>
        </w:rPr>
      </w:pPr>
    </w:p>
    <w:p w:rsidR="00A456A6" w:rsidRDefault="00A456A6" w:rsidP="00A456A6">
      <w:pPr>
        <w:jc w:val="center"/>
        <w:rPr>
          <w:rFonts w:ascii="Arial" w:hAnsi="Arial" w:cs="Arial"/>
          <w:sz w:val="24"/>
          <w:szCs w:val="24"/>
        </w:rPr>
      </w:pPr>
    </w:p>
    <w:p w:rsidR="00A456A6" w:rsidRDefault="00A456A6" w:rsidP="00A456A6">
      <w:pPr>
        <w:jc w:val="center"/>
        <w:rPr>
          <w:rFonts w:ascii="Arial" w:hAnsi="Arial" w:cs="Arial"/>
          <w:sz w:val="24"/>
          <w:szCs w:val="24"/>
        </w:rPr>
      </w:pPr>
    </w:p>
    <w:p w:rsidR="00A456A6" w:rsidRDefault="00A456A6" w:rsidP="00A456A6">
      <w:pPr>
        <w:jc w:val="center"/>
        <w:rPr>
          <w:rFonts w:ascii="Arial" w:hAnsi="Arial" w:cs="Arial"/>
          <w:sz w:val="24"/>
          <w:szCs w:val="24"/>
        </w:rPr>
      </w:pPr>
    </w:p>
    <w:p w:rsidR="00A456A6" w:rsidRPr="0095212F" w:rsidRDefault="00A456A6" w:rsidP="00A456A6">
      <w:pPr>
        <w:pStyle w:val="Ttulo4"/>
        <w:jc w:val="center"/>
        <w:rPr>
          <w:rFonts w:ascii="Arial" w:hAnsi="Arial" w:cs="Arial"/>
          <w:sz w:val="24"/>
          <w:szCs w:val="24"/>
        </w:rPr>
      </w:pPr>
      <w:bookmarkStart w:id="1" w:name="_TOC_250000"/>
      <w:r w:rsidRPr="0095212F">
        <w:rPr>
          <w:rFonts w:ascii="Arial" w:hAnsi="Arial" w:cs="Arial"/>
          <w:color w:val="3D3D3C"/>
          <w:w w:val="95"/>
          <w:sz w:val="24"/>
          <w:szCs w:val="24"/>
        </w:rPr>
        <w:t>EXPOSIÇÃO</w:t>
      </w:r>
      <w:r w:rsidRPr="0095212F">
        <w:rPr>
          <w:rFonts w:ascii="Arial" w:hAnsi="Arial" w:cs="Arial"/>
          <w:color w:val="3D3D3C"/>
          <w:spacing w:val="7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color w:val="3D3D3C"/>
          <w:w w:val="95"/>
          <w:sz w:val="24"/>
          <w:szCs w:val="24"/>
        </w:rPr>
        <w:t>DE</w:t>
      </w:r>
      <w:r w:rsidRPr="0095212F">
        <w:rPr>
          <w:rFonts w:ascii="Arial" w:hAnsi="Arial" w:cs="Arial"/>
          <w:color w:val="3D3D3C"/>
          <w:spacing w:val="7"/>
          <w:w w:val="95"/>
          <w:sz w:val="24"/>
          <w:szCs w:val="24"/>
        </w:rPr>
        <w:t xml:space="preserve"> </w:t>
      </w:r>
      <w:bookmarkEnd w:id="1"/>
      <w:r w:rsidRPr="0095212F">
        <w:rPr>
          <w:rFonts w:ascii="Arial" w:hAnsi="Arial" w:cs="Arial"/>
          <w:color w:val="3D3D3C"/>
          <w:w w:val="95"/>
          <w:sz w:val="24"/>
          <w:szCs w:val="24"/>
        </w:rPr>
        <w:t>MOTIVOS – LEI PAULO GUSTAVO</w:t>
      </w:r>
    </w:p>
    <w:p w:rsidR="00A456A6" w:rsidRPr="0095212F" w:rsidRDefault="00A456A6" w:rsidP="00A456A6">
      <w:pPr>
        <w:pStyle w:val="Corpodetexto"/>
        <w:rPr>
          <w:rFonts w:ascii="Arial" w:hAnsi="Arial" w:cs="Arial"/>
          <w:b/>
          <w:sz w:val="24"/>
          <w:szCs w:val="24"/>
        </w:rPr>
      </w:pPr>
    </w:p>
    <w:p w:rsidR="00A456A6" w:rsidRPr="0095212F" w:rsidRDefault="00A456A6" w:rsidP="00A456A6">
      <w:pPr>
        <w:pStyle w:val="Corpodetexto"/>
        <w:rPr>
          <w:rFonts w:ascii="Arial" w:hAnsi="Arial" w:cs="Arial"/>
          <w:b/>
          <w:sz w:val="24"/>
          <w:szCs w:val="24"/>
        </w:rPr>
      </w:pPr>
    </w:p>
    <w:p w:rsidR="00A456A6" w:rsidRPr="0095212F" w:rsidRDefault="00A456A6" w:rsidP="00A456A6">
      <w:pPr>
        <w:pStyle w:val="Corpodetexto"/>
        <w:spacing w:before="248"/>
        <w:ind w:firstLine="1360"/>
        <w:jc w:val="both"/>
        <w:rPr>
          <w:rFonts w:ascii="Arial" w:hAnsi="Arial" w:cs="Arial"/>
          <w:b/>
          <w:color w:val="3D3D3C"/>
          <w:w w:val="80"/>
          <w:sz w:val="24"/>
          <w:szCs w:val="24"/>
        </w:rPr>
      </w:pPr>
      <w:proofErr w:type="gramStart"/>
      <w:r w:rsidRPr="0095212F">
        <w:rPr>
          <w:rFonts w:ascii="Arial" w:hAnsi="Arial" w:cs="Arial"/>
          <w:b/>
          <w:color w:val="3D3D3C"/>
          <w:w w:val="80"/>
          <w:sz w:val="24"/>
          <w:szCs w:val="24"/>
        </w:rPr>
        <w:t>Excelentíssimo</w:t>
      </w:r>
      <w:r w:rsidRPr="0095212F">
        <w:rPr>
          <w:rFonts w:ascii="Arial" w:hAnsi="Arial" w:cs="Arial"/>
          <w:b/>
          <w:color w:val="3D3D3C"/>
          <w:spacing w:val="42"/>
          <w:w w:val="80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80"/>
          <w:sz w:val="24"/>
          <w:szCs w:val="24"/>
        </w:rPr>
        <w:t>Senhor</w:t>
      </w:r>
      <w:r w:rsidRPr="0095212F">
        <w:rPr>
          <w:rFonts w:ascii="Arial" w:hAnsi="Arial" w:cs="Arial"/>
          <w:b/>
          <w:color w:val="3D3D3C"/>
          <w:spacing w:val="42"/>
          <w:w w:val="80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80"/>
          <w:sz w:val="24"/>
          <w:szCs w:val="24"/>
        </w:rPr>
        <w:t>Presidente</w:t>
      </w:r>
      <w:proofErr w:type="gramEnd"/>
      <w:r w:rsidRPr="0095212F">
        <w:rPr>
          <w:rFonts w:ascii="Arial" w:hAnsi="Arial" w:cs="Arial"/>
          <w:b/>
          <w:color w:val="3D3D3C"/>
          <w:spacing w:val="42"/>
          <w:w w:val="80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80"/>
          <w:sz w:val="24"/>
          <w:szCs w:val="24"/>
        </w:rPr>
        <w:t>da Câmara Municipal de Lourdes, Lindomar Rodrigues da Silva e demais Edis,</w:t>
      </w:r>
    </w:p>
    <w:p w:rsidR="00A456A6" w:rsidRPr="0095212F" w:rsidRDefault="00A456A6" w:rsidP="00A456A6">
      <w:pPr>
        <w:pStyle w:val="Corpodetexto"/>
        <w:spacing w:before="1" w:line="187" w:lineRule="auto"/>
        <w:ind w:right="-2" w:firstLine="1360"/>
        <w:jc w:val="both"/>
        <w:rPr>
          <w:rFonts w:ascii="Arial" w:hAnsi="Arial" w:cs="Arial"/>
          <w:b/>
          <w:sz w:val="24"/>
          <w:szCs w:val="24"/>
        </w:rPr>
      </w:pP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Submeto</w:t>
      </w:r>
      <w:r w:rsidRPr="0095212F">
        <w:rPr>
          <w:rFonts w:ascii="Arial" w:hAnsi="Arial" w:cs="Arial"/>
          <w:b/>
          <w:color w:val="3D3D3C"/>
          <w:spacing w:val="-31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à</w:t>
      </w:r>
      <w:r w:rsidRPr="0095212F">
        <w:rPr>
          <w:rFonts w:ascii="Arial" w:hAnsi="Arial" w:cs="Arial"/>
          <w:b/>
          <w:color w:val="3D3D3C"/>
          <w:spacing w:val="-31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apreciação</w:t>
      </w:r>
      <w:r w:rsidRPr="0095212F">
        <w:rPr>
          <w:rFonts w:ascii="Arial" w:hAnsi="Arial" w:cs="Arial"/>
          <w:b/>
          <w:color w:val="3D3D3C"/>
          <w:spacing w:val="-31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de</w:t>
      </w:r>
      <w:r w:rsidRPr="0095212F">
        <w:rPr>
          <w:rFonts w:ascii="Arial" w:hAnsi="Arial" w:cs="Arial"/>
          <w:b/>
          <w:color w:val="3D3D3C"/>
          <w:spacing w:val="-39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V.</w:t>
      </w:r>
      <w:r w:rsidRPr="0095212F">
        <w:rPr>
          <w:rFonts w:ascii="Arial" w:hAnsi="Arial" w:cs="Arial"/>
          <w:b/>
          <w:color w:val="3D3D3C"/>
          <w:spacing w:val="-31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Exa.</w:t>
      </w:r>
      <w:r w:rsidRPr="0095212F">
        <w:rPr>
          <w:rFonts w:ascii="Arial" w:hAnsi="Arial" w:cs="Arial"/>
          <w:b/>
          <w:color w:val="3D3D3C"/>
          <w:spacing w:val="-31"/>
          <w:w w:val="95"/>
          <w:sz w:val="24"/>
          <w:szCs w:val="24"/>
        </w:rPr>
        <w:t xml:space="preserve"> 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Projeto</w:t>
      </w:r>
      <w:r w:rsidRPr="0095212F">
        <w:rPr>
          <w:rFonts w:ascii="Arial" w:hAnsi="Arial" w:cs="Arial"/>
          <w:b/>
          <w:color w:val="3D3D3C"/>
          <w:spacing w:val="-31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de</w:t>
      </w:r>
      <w:r w:rsidRPr="0095212F">
        <w:rPr>
          <w:rFonts w:ascii="Arial" w:hAnsi="Arial" w:cs="Arial"/>
          <w:b/>
          <w:color w:val="3D3D3C"/>
          <w:spacing w:val="-30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Lei</w:t>
      </w:r>
      <w:r w:rsidRPr="0095212F">
        <w:rPr>
          <w:rFonts w:ascii="Arial" w:hAnsi="Arial" w:cs="Arial"/>
          <w:b/>
          <w:color w:val="3D3D3C"/>
          <w:spacing w:val="-31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que</w:t>
      </w:r>
      <w:r w:rsidRPr="0095212F">
        <w:rPr>
          <w:rFonts w:ascii="Arial" w:hAnsi="Arial" w:cs="Arial"/>
          <w:b/>
          <w:color w:val="3D3D3C"/>
          <w:spacing w:val="-31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promove</w:t>
      </w:r>
      <w:r w:rsidRPr="0095212F">
        <w:rPr>
          <w:rFonts w:ascii="Arial" w:hAnsi="Arial" w:cs="Arial"/>
          <w:b/>
          <w:color w:val="3D3D3C"/>
          <w:spacing w:val="-31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adequação</w:t>
      </w:r>
      <w:r w:rsidRPr="0095212F">
        <w:rPr>
          <w:rFonts w:ascii="Arial" w:hAnsi="Arial" w:cs="Arial"/>
          <w:b/>
          <w:color w:val="3D3D3C"/>
          <w:spacing w:val="-31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orçamentária</w:t>
      </w:r>
      <w:r w:rsidRPr="0095212F">
        <w:rPr>
          <w:rFonts w:ascii="Arial" w:hAnsi="Arial" w:cs="Arial"/>
          <w:b/>
          <w:color w:val="3D3D3C"/>
          <w:spacing w:val="-30"/>
          <w:w w:val="95"/>
          <w:sz w:val="24"/>
          <w:szCs w:val="24"/>
        </w:rPr>
        <w:t xml:space="preserve"> </w:t>
      </w:r>
      <w:proofErr w:type="gramStart"/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à</w:t>
      </w:r>
      <w:r w:rsidRPr="0095212F">
        <w:rPr>
          <w:rFonts w:ascii="Arial" w:hAnsi="Arial" w:cs="Arial"/>
          <w:b/>
          <w:color w:val="3D3D3C"/>
          <w:spacing w:val="-64"/>
          <w:w w:val="95"/>
          <w:sz w:val="24"/>
          <w:szCs w:val="24"/>
        </w:rPr>
        <w:t xml:space="preserve"> </w:t>
      </w:r>
      <w:r>
        <w:rPr>
          <w:rFonts w:ascii="Arial" w:hAnsi="Arial" w:cs="Arial"/>
          <w:b/>
          <w:color w:val="3D3D3C"/>
          <w:spacing w:val="-64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Lei</w:t>
      </w:r>
      <w:proofErr w:type="gramEnd"/>
      <w:r w:rsidRPr="0095212F">
        <w:rPr>
          <w:rFonts w:ascii="Arial" w:hAnsi="Arial" w:cs="Arial"/>
          <w:b/>
          <w:color w:val="3D3D3C"/>
          <w:spacing w:val="-22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Orçamentária</w:t>
      </w:r>
      <w:r w:rsidRPr="0095212F">
        <w:rPr>
          <w:rFonts w:ascii="Arial" w:hAnsi="Arial" w:cs="Arial"/>
          <w:b/>
          <w:color w:val="3D3D3C"/>
          <w:spacing w:val="-29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Anual</w:t>
      </w:r>
      <w:r w:rsidRPr="0095212F">
        <w:rPr>
          <w:rFonts w:ascii="Arial" w:hAnsi="Arial" w:cs="Arial"/>
          <w:b/>
          <w:color w:val="3D3D3C"/>
          <w:spacing w:val="-21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com</w:t>
      </w:r>
      <w:r w:rsidRPr="0095212F">
        <w:rPr>
          <w:rFonts w:ascii="Arial" w:hAnsi="Arial" w:cs="Arial"/>
          <w:b/>
          <w:color w:val="3D3D3C"/>
          <w:spacing w:val="-28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vistas</w:t>
      </w:r>
      <w:r w:rsidRPr="0095212F">
        <w:rPr>
          <w:rFonts w:ascii="Arial" w:hAnsi="Arial" w:cs="Arial"/>
          <w:b/>
          <w:color w:val="3D3D3C"/>
          <w:spacing w:val="-23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à</w:t>
      </w:r>
      <w:r w:rsidRPr="0095212F">
        <w:rPr>
          <w:rFonts w:ascii="Arial" w:hAnsi="Arial" w:cs="Arial"/>
          <w:b/>
          <w:color w:val="3D3D3C"/>
          <w:spacing w:val="-22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abertura</w:t>
      </w:r>
      <w:r w:rsidRPr="0095212F">
        <w:rPr>
          <w:rFonts w:ascii="Arial" w:hAnsi="Arial" w:cs="Arial"/>
          <w:b/>
          <w:color w:val="3D3D3C"/>
          <w:spacing w:val="-22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de</w:t>
      </w:r>
      <w:r w:rsidRPr="0095212F">
        <w:rPr>
          <w:rFonts w:ascii="Arial" w:hAnsi="Arial" w:cs="Arial"/>
          <w:b/>
          <w:color w:val="3D3D3C"/>
          <w:spacing w:val="-21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crédito</w:t>
      </w:r>
      <w:r w:rsidRPr="0095212F">
        <w:rPr>
          <w:rFonts w:ascii="Arial" w:hAnsi="Arial" w:cs="Arial"/>
          <w:b/>
          <w:color w:val="3D3D3C"/>
          <w:spacing w:val="-22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especial</w:t>
      </w:r>
      <w:r w:rsidRPr="0095212F">
        <w:rPr>
          <w:rFonts w:ascii="Arial" w:hAnsi="Arial" w:cs="Arial"/>
          <w:b/>
          <w:color w:val="3D3D3C"/>
          <w:spacing w:val="-30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para</w:t>
      </w:r>
      <w:r w:rsidRPr="0095212F">
        <w:rPr>
          <w:rFonts w:ascii="Arial" w:hAnsi="Arial" w:cs="Arial"/>
          <w:b/>
          <w:color w:val="3D3D3C"/>
          <w:spacing w:val="-22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 xml:space="preserve">recebimento </w:t>
      </w:r>
      <w:r w:rsidRPr="0095212F">
        <w:rPr>
          <w:rFonts w:ascii="Arial" w:hAnsi="Arial" w:cs="Arial"/>
          <w:b/>
          <w:color w:val="3D3D3C"/>
          <w:spacing w:val="-64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spacing w:val="-1"/>
          <w:w w:val="95"/>
          <w:sz w:val="24"/>
          <w:szCs w:val="24"/>
        </w:rPr>
        <w:t>dos</w:t>
      </w:r>
      <w:r w:rsidRPr="0095212F">
        <w:rPr>
          <w:rFonts w:ascii="Arial" w:hAnsi="Arial" w:cs="Arial"/>
          <w:b/>
          <w:color w:val="3D3D3C"/>
          <w:spacing w:val="-9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spacing w:val="-1"/>
          <w:w w:val="95"/>
          <w:sz w:val="24"/>
          <w:szCs w:val="24"/>
        </w:rPr>
        <w:t>recursos</w:t>
      </w:r>
      <w:r w:rsidRPr="0095212F">
        <w:rPr>
          <w:rFonts w:ascii="Arial" w:hAnsi="Arial" w:cs="Arial"/>
          <w:b/>
          <w:color w:val="3D3D3C"/>
          <w:spacing w:val="-8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spacing w:val="-1"/>
          <w:w w:val="95"/>
          <w:sz w:val="24"/>
          <w:szCs w:val="24"/>
        </w:rPr>
        <w:t>da</w:t>
      </w:r>
      <w:r w:rsidRPr="0095212F">
        <w:rPr>
          <w:rFonts w:ascii="Arial" w:hAnsi="Arial" w:cs="Arial"/>
          <w:b/>
          <w:color w:val="3D3D3C"/>
          <w:spacing w:val="-8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spacing w:val="-1"/>
          <w:w w:val="95"/>
          <w:sz w:val="24"/>
          <w:szCs w:val="24"/>
        </w:rPr>
        <w:t>União</w:t>
      </w:r>
      <w:r w:rsidRPr="0095212F">
        <w:rPr>
          <w:rFonts w:ascii="Arial" w:hAnsi="Arial" w:cs="Arial"/>
          <w:b/>
          <w:color w:val="3D3D3C"/>
          <w:spacing w:val="-8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spacing w:val="-1"/>
          <w:w w:val="95"/>
          <w:sz w:val="24"/>
          <w:szCs w:val="24"/>
        </w:rPr>
        <w:t>oriundos</w:t>
      </w:r>
      <w:r w:rsidRPr="0095212F">
        <w:rPr>
          <w:rFonts w:ascii="Arial" w:hAnsi="Arial" w:cs="Arial"/>
          <w:b/>
          <w:color w:val="3D3D3C"/>
          <w:spacing w:val="-9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da</w:t>
      </w:r>
      <w:r w:rsidRPr="0095212F">
        <w:rPr>
          <w:rFonts w:ascii="Arial" w:hAnsi="Arial" w:cs="Arial"/>
          <w:b/>
          <w:color w:val="3D3D3C"/>
          <w:spacing w:val="-7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Lei</w:t>
      </w:r>
      <w:r w:rsidRPr="0095212F">
        <w:rPr>
          <w:rFonts w:ascii="Arial" w:hAnsi="Arial" w:cs="Arial"/>
          <w:b/>
          <w:color w:val="3D3D3C"/>
          <w:spacing w:val="-9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Complementar</w:t>
      </w:r>
      <w:r w:rsidRPr="0095212F">
        <w:rPr>
          <w:rFonts w:ascii="Arial" w:hAnsi="Arial" w:cs="Arial"/>
          <w:b/>
          <w:color w:val="3D3D3C"/>
          <w:spacing w:val="-13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nº</w:t>
      </w:r>
      <w:r w:rsidRPr="0095212F">
        <w:rPr>
          <w:rFonts w:ascii="Arial" w:hAnsi="Arial" w:cs="Arial"/>
          <w:b/>
          <w:color w:val="3D3D3C"/>
          <w:spacing w:val="-8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195,</w:t>
      </w:r>
      <w:r w:rsidRPr="0095212F">
        <w:rPr>
          <w:rFonts w:ascii="Arial" w:hAnsi="Arial" w:cs="Arial"/>
          <w:b/>
          <w:color w:val="3D3D3C"/>
          <w:spacing w:val="-8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de</w:t>
      </w:r>
      <w:r w:rsidRPr="0095212F">
        <w:rPr>
          <w:rFonts w:ascii="Arial" w:hAnsi="Arial" w:cs="Arial"/>
          <w:b/>
          <w:color w:val="3D3D3C"/>
          <w:spacing w:val="-9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8</w:t>
      </w:r>
      <w:r w:rsidRPr="0095212F">
        <w:rPr>
          <w:rFonts w:ascii="Arial" w:hAnsi="Arial" w:cs="Arial"/>
          <w:b/>
          <w:color w:val="3D3D3C"/>
          <w:spacing w:val="-8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de</w:t>
      </w:r>
      <w:r w:rsidRPr="0095212F">
        <w:rPr>
          <w:rFonts w:ascii="Arial" w:hAnsi="Arial" w:cs="Arial"/>
          <w:b/>
          <w:color w:val="3D3D3C"/>
          <w:spacing w:val="-8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julho</w:t>
      </w:r>
      <w:r w:rsidRPr="0095212F">
        <w:rPr>
          <w:rFonts w:ascii="Arial" w:hAnsi="Arial" w:cs="Arial"/>
          <w:b/>
          <w:color w:val="3D3D3C"/>
          <w:spacing w:val="-9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de</w:t>
      </w:r>
      <w:r w:rsidRPr="0095212F">
        <w:rPr>
          <w:rFonts w:ascii="Arial" w:hAnsi="Arial" w:cs="Arial"/>
          <w:b/>
          <w:color w:val="3D3D3C"/>
          <w:spacing w:val="-8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2022,</w:t>
      </w:r>
      <w:r w:rsidRPr="0095212F">
        <w:rPr>
          <w:rFonts w:ascii="Arial" w:hAnsi="Arial" w:cs="Arial"/>
          <w:b/>
          <w:color w:val="3D3D3C"/>
          <w:spacing w:val="-64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sz w:val="24"/>
          <w:szCs w:val="24"/>
        </w:rPr>
        <w:t>amplamente</w:t>
      </w:r>
      <w:r w:rsidRPr="0095212F">
        <w:rPr>
          <w:rFonts w:ascii="Arial" w:hAnsi="Arial" w:cs="Arial"/>
          <w:b/>
          <w:color w:val="3D3D3C"/>
          <w:spacing w:val="-17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sz w:val="24"/>
          <w:szCs w:val="24"/>
        </w:rPr>
        <w:t>conhecida</w:t>
      </w:r>
      <w:r w:rsidRPr="0095212F">
        <w:rPr>
          <w:rFonts w:ascii="Arial" w:hAnsi="Arial" w:cs="Arial"/>
          <w:b/>
          <w:color w:val="3D3D3C"/>
          <w:spacing w:val="-16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sz w:val="24"/>
          <w:szCs w:val="24"/>
        </w:rPr>
        <w:t>como</w:t>
      </w:r>
      <w:r w:rsidRPr="0095212F">
        <w:rPr>
          <w:rFonts w:ascii="Arial" w:hAnsi="Arial" w:cs="Arial"/>
          <w:b/>
          <w:color w:val="3D3D3C"/>
          <w:spacing w:val="-16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sz w:val="24"/>
          <w:szCs w:val="24"/>
        </w:rPr>
        <w:t>Lei</w:t>
      </w:r>
      <w:r w:rsidRPr="0095212F">
        <w:rPr>
          <w:rFonts w:ascii="Arial" w:hAnsi="Arial" w:cs="Arial"/>
          <w:b/>
          <w:color w:val="3D3D3C"/>
          <w:spacing w:val="-16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sz w:val="24"/>
          <w:szCs w:val="24"/>
        </w:rPr>
        <w:t>Paulo</w:t>
      </w:r>
      <w:r w:rsidRPr="0095212F">
        <w:rPr>
          <w:rFonts w:ascii="Arial" w:hAnsi="Arial" w:cs="Arial"/>
          <w:b/>
          <w:color w:val="3D3D3C"/>
          <w:spacing w:val="-16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sz w:val="24"/>
          <w:szCs w:val="24"/>
        </w:rPr>
        <w:t>Gustavo</w:t>
      </w:r>
      <w:r w:rsidRPr="0095212F">
        <w:rPr>
          <w:rFonts w:ascii="Arial" w:hAnsi="Arial" w:cs="Arial"/>
          <w:b/>
          <w:color w:val="3D3D3C"/>
          <w:spacing w:val="-16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sz w:val="24"/>
          <w:szCs w:val="24"/>
        </w:rPr>
        <w:t>-</w:t>
      </w:r>
      <w:r w:rsidRPr="0095212F">
        <w:rPr>
          <w:rFonts w:ascii="Arial" w:hAnsi="Arial" w:cs="Arial"/>
          <w:b/>
          <w:color w:val="3D3D3C"/>
          <w:spacing w:val="-17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sz w:val="24"/>
          <w:szCs w:val="24"/>
        </w:rPr>
        <w:t>LPG.</w:t>
      </w:r>
    </w:p>
    <w:p w:rsidR="00A456A6" w:rsidRPr="0095212F" w:rsidRDefault="00A456A6" w:rsidP="00A456A6">
      <w:pPr>
        <w:pStyle w:val="Corpodetexto"/>
        <w:spacing w:line="196" w:lineRule="auto"/>
        <w:ind w:right="-2" w:firstLine="1360"/>
        <w:jc w:val="both"/>
        <w:rPr>
          <w:rFonts w:ascii="Arial" w:hAnsi="Arial" w:cs="Arial"/>
          <w:b/>
          <w:sz w:val="24"/>
          <w:szCs w:val="24"/>
        </w:rPr>
      </w:pPr>
      <w:r w:rsidRPr="0095212F">
        <w:rPr>
          <w:rFonts w:ascii="Arial" w:hAnsi="Arial" w:cs="Arial"/>
          <w:b/>
          <w:color w:val="3D3D3C"/>
          <w:sz w:val="24"/>
          <w:szCs w:val="24"/>
        </w:rPr>
        <w:t>A Lei Complementar nº 195/2022 dispõe sobre apoio financeiro da União aos Estados,</w:t>
      </w:r>
      <w:r w:rsidRPr="0095212F">
        <w:rPr>
          <w:rFonts w:ascii="Arial" w:hAnsi="Arial" w:cs="Arial"/>
          <w:b/>
          <w:color w:val="3D3D3C"/>
          <w:spacing w:val="1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ao</w:t>
      </w:r>
      <w:r w:rsidRPr="0095212F">
        <w:rPr>
          <w:rFonts w:ascii="Arial" w:hAnsi="Arial" w:cs="Arial"/>
          <w:b/>
          <w:color w:val="3D3D3C"/>
          <w:spacing w:val="-26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Distrito</w:t>
      </w:r>
      <w:r w:rsidRPr="0095212F">
        <w:rPr>
          <w:rFonts w:ascii="Arial" w:hAnsi="Arial" w:cs="Arial"/>
          <w:b/>
          <w:color w:val="3D3D3C"/>
          <w:spacing w:val="-25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Federal</w:t>
      </w:r>
      <w:r w:rsidRPr="0095212F">
        <w:rPr>
          <w:rFonts w:ascii="Arial" w:hAnsi="Arial" w:cs="Arial"/>
          <w:b/>
          <w:color w:val="3D3D3C"/>
          <w:spacing w:val="-33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e</w:t>
      </w:r>
      <w:r w:rsidRPr="0095212F">
        <w:rPr>
          <w:rFonts w:ascii="Arial" w:hAnsi="Arial" w:cs="Arial"/>
          <w:b/>
          <w:color w:val="3D3D3C"/>
          <w:spacing w:val="-25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aos</w:t>
      </w:r>
      <w:r w:rsidRPr="0095212F">
        <w:rPr>
          <w:rFonts w:ascii="Arial" w:hAnsi="Arial" w:cs="Arial"/>
          <w:b/>
          <w:color w:val="3D3D3C"/>
          <w:spacing w:val="-26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Municípios</w:t>
      </w:r>
      <w:r w:rsidRPr="0095212F">
        <w:rPr>
          <w:rFonts w:ascii="Arial" w:hAnsi="Arial" w:cs="Arial"/>
          <w:b/>
          <w:color w:val="3D3D3C"/>
          <w:spacing w:val="-26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para</w:t>
      </w:r>
      <w:r w:rsidRPr="0095212F">
        <w:rPr>
          <w:rFonts w:ascii="Arial" w:hAnsi="Arial" w:cs="Arial"/>
          <w:b/>
          <w:color w:val="3D3D3C"/>
          <w:spacing w:val="-26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execução</w:t>
      </w:r>
      <w:r w:rsidRPr="0095212F">
        <w:rPr>
          <w:rFonts w:ascii="Arial" w:hAnsi="Arial" w:cs="Arial"/>
          <w:b/>
          <w:color w:val="3D3D3C"/>
          <w:spacing w:val="-25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das</w:t>
      </w:r>
      <w:r w:rsidRPr="0095212F">
        <w:rPr>
          <w:rFonts w:ascii="Arial" w:hAnsi="Arial" w:cs="Arial"/>
          <w:b/>
          <w:color w:val="3D3D3C"/>
          <w:spacing w:val="-25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ações</w:t>
      </w:r>
      <w:r w:rsidRPr="0095212F">
        <w:rPr>
          <w:rFonts w:ascii="Arial" w:hAnsi="Arial" w:cs="Arial"/>
          <w:b/>
          <w:color w:val="3D3D3C"/>
          <w:spacing w:val="-26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emergenciais</w:t>
      </w:r>
      <w:r w:rsidRPr="0095212F">
        <w:rPr>
          <w:rFonts w:ascii="Arial" w:hAnsi="Arial" w:cs="Arial"/>
          <w:b/>
          <w:color w:val="3D3D3C"/>
          <w:spacing w:val="-26"/>
          <w:w w:val="95"/>
          <w:sz w:val="24"/>
          <w:szCs w:val="24"/>
        </w:rPr>
        <w:t xml:space="preserve"> </w:t>
      </w:r>
      <w:proofErr w:type="gramStart"/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destinadas</w:t>
      </w:r>
      <w:r>
        <w:rPr>
          <w:rFonts w:ascii="Arial" w:hAnsi="Arial" w:cs="Arial"/>
          <w:b/>
          <w:color w:val="3D3D3C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spacing w:val="-64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ao</w:t>
      </w:r>
      <w:proofErr w:type="gramEnd"/>
      <w:r w:rsidRPr="0095212F">
        <w:rPr>
          <w:rFonts w:ascii="Arial" w:hAnsi="Arial" w:cs="Arial"/>
          <w:b/>
          <w:color w:val="3D3D3C"/>
          <w:spacing w:val="-3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setor</w:t>
      </w:r>
      <w:r w:rsidRPr="0095212F">
        <w:rPr>
          <w:rFonts w:ascii="Arial" w:hAnsi="Arial" w:cs="Arial"/>
          <w:b/>
          <w:color w:val="3D3D3C"/>
          <w:spacing w:val="-8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cultural</w:t>
      </w:r>
      <w:r w:rsidRPr="0095212F">
        <w:rPr>
          <w:rFonts w:ascii="Arial" w:hAnsi="Arial" w:cs="Arial"/>
          <w:b/>
          <w:color w:val="3D3D3C"/>
          <w:spacing w:val="-9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a</w:t>
      </w:r>
      <w:r w:rsidRPr="0095212F">
        <w:rPr>
          <w:rFonts w:ascii="Arial" w:hAnsi="Arial" w:cs="Arial"/>
          <w:b/>
          <w:color w:val="3D3D3C"/>
          <w:spacing w:val="-2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serem</w:t>
      </w:r>
      <w:r w:rsidRPr="0095212F">
        <w:rPr>
          <w:rFonts w:ascii="Arial" w:hAnsi="Arial" w:cs="Arial"/>
          <w:b/>
          <w:color w:val="3D3D3C"/>
          <w:spacing w:val="-2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adotadas</w:t>
      </w:r>
      <w:r w:rsidRPr="0095212F">
        <w:rPr>
          <w:rFonts w:ascii="Arial" w:hAnsi="Arial" w:cs="Arial"/>
          <w:b/>
          <w:color w:val="3D3D3C"/>
          <w:spacing w:val="-3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em</w:t>
      </w:r>
      <w:r w:rsidRPr="0095212F">
        <w:rPr>
          <w:rFonts w:ascii="Arial" w:hAnsi="Arial" w:cs="Arial"/>
          <w:b/>
          <w:color w:val="3D3D3C"/>
          <w:spacing w:val="-3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decorrência</w:t>
      </w:r>
      <w:r w:rsidRPr="0095212F">
        <w:rPr>
          <w:rFonts w:ascii="Arial" w:hAnsi="Arial" w:cs="Arial"/>
          <w:b/>
          <w:color w:val="3D3D3C"/>
          <w:spacing w:val="-3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dos</w:t>
      </w:r>
      <w:r w:rsidRPr="0095212F">
        <w:rPr>
          <w:rFonts w:ascii="Arial" w:hAnsi="Arial" w:cs="Arial"/>
          <w:b/>
          <w:color w:val="3D3D3C"/>
          <w:spacing w:val="-3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efeitos</w:t>
      </w:r>
      <w:r w:rsidRPr="0095212F">
        <w:rPr>
          <w:rFonts w:ascii="Arial" w:hAnsi="Arial" w:cs="Arial"/>
          <w:b/>
          <w:color w:val="3D3D3C"/>
          <w:spacing w:val="-2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econômicos</w:t>
      </w:r>
      <w:r w:rsidRPr="0095212F">
        <w:rPr>
          <w:rFonts w:ascii="Arial" w:hAnsi="Arial" w:cs="Arial"/>
          <w:b/>
          <w:color w:val="3D3D3C"/>
          <w:spacing w:val="-2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e</w:t>
      </w:r>
      <w:r w:rsidRPr="0095212F">
        <w:rPr>
          <w:rFonts w:ascii="Arial" w:hAnsi="Arial" w:cs="Arial"/>
          <w:b/>
          <w:color w:val="3D3D3C"/>
          <w:spacing w:val="-2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sociais</w:t>
      </w:r>
      <w:r>
        <w:rPr>
          <w:rFonts w:ascii="Arial" w:hAnsi="Arial" w:cs="Arial"/>
          <w:b/>
          <w:color w:val="3D3D3C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spacing w:val="-64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sz w:val="24"/>
          <w:szCs w:val="24"/>
        </w:rPr>
        <w:t>da</w:t>
      </w:r>
      <w:r w:rsidRPr="0095212F">
        <w:rPr>
          <w:rFonts w:ascii="Arial" w:hAnsi="Arial" w:cs="Arial"/>
          <w:b/>
          <w:color w:val="3D3D3C"/>
          <w:spacing w:val="-1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sz w:val="24"/>
          <w:szCs w:val="24"/>
        </w:rPr>
        <w:t>pandemia</w:t>
      </w:r>
      <w:r w:rsidRPr="0095212F">
        <w:rPr>
          <w:rFonts w:ascii="Arial" w:hAnsi="Arial" w:cs="Arial"/>
          <w:b/>
          <w:color w:val="3D3D3C"/>
          <w:spacing w:val="-1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sz w:val="24"/>
          <w:szCs w:val="24"/>
        </w:rPr>
        <w:t>da</w:t>
      </w:r>
      <w:r w:rsidRPr="0095212F">
        <w:rPr>
          <w:rFonts w:ascii="Arial" w:hAnsi="Arial" w:cs="Arial"/>
          <w:b/>
          <w:color w:val="3D3D3C"/>
          <w:spacing w:val="-1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sz w:val="24"/>
          <w:szCs w:val="24"/>
        </w:rPr>
        <w:t>covid-19.</w:t>
      </w:r>
    </w:p>
    <w:p w:rsidR="00A456A6" w:rsidRPr="0095212F" w:rsidRDefault="00A456A6" w:rsidP="00A456A6">
      <w:pPr>
        <w:pStyle w:val="Corpodetexto"/>
        <w:spacing w:before="263" w:line="187" w:lineRule="auto"/>
        <w:ind w:right="-2" w:firstLine="1360"/>
        <w:jc w:val="both"/>
        <w:rPr>
          <w:rFonts w:ascii="Arial" w:hAnsi="Arial" w:cs="Arial"/>
          <w:b/>
          <w:sz w:val="24"/>
          <w:szCs w:val="24"/>
        </w:rPr>
      </w:pPr>
      <w:r w:rsidRPr="0095212F">
        <w:rPr>
          <w:rFonts w:ascii="Arial" w:hAnsi="Arial" w:cs="Arial"/>
          <w:b/>
          <w:color w:val="3D3D3C"/>
          <w:sz w:val="24"/>
          <w:szCs w:val="24"/>
        </w:rPr>
        <w:t>As ações executadas por meio da referida Lei Complementar serão realizadas</w:t>
      </w:r>
      <w:r w:rsidRPr="0095212F">
        <w:rPr>
          <w:rFonts w:ascii="Arial" w:hAnsi="Arial" w:cs="Arial"/>
          <w:b/>
          <w:color w:val="3D3D3C"/>
          <w:spacing w:val="1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sz w:val="24"/>
          <w:szCs w:val="24"/>
        </w:rPr>
        <w:t>em consonância com o Sistema Nacional de Cultura, organizado em regime de</w:t>
      </w:r>
      <w:r w:rsidRPr="0095212F">
        <w:rPr>
          <w:rFonts w:ascii="Arial" w:hAnsi="Arial" w:cs="Arial"/>
          <w:b/>
          <w:color w:val="3D3D3C"/>
          <w:spacing w:val="1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spacing w:val="-2"/>
          <w:w w:val="95"/>
          <w:sz w:val="24"/>
          <w:szCs w:val="24"/>
        </w:rPr>
        <w:t>colaboração,</w:t>
      </w:r>
      <w:r w:rsidRPr="0095212F">
        <w:rPr>
          <w:rFonts w:ascii="Arial" w:hAnsi="Arial" w:cs="Arial"/>
          <w:b/>
          <w:color w:val="3D3D3C"/>
          <w:spacing w:val="-30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spacing w:val="-1"/>
          <w:w w:val="95"/>
          <w:sz w:val="24"/>
          <w:szCs w:val="24"/>
        </w:rPr>
        <w:t>de</w:t>
      </w:r>
      <w:r w:rsidRPr="0095212F">
        <w:rPr>
          <w:rFonts w:ascii="Arial" w:hAnsi="Arial" w:cs="Arial"/>
          <w:b/>
          <w:color w:val="3D3D3C"/>
          <w:spacing w:val="-29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spacing w:val="-1"/>
          <w:w w:val="95"/>
          <w:sz w:val="24"/>
          <w:szCs w:val="24"/>
        </w:rPr>
        <w:t>forma</w:t>
      </w:r>
      <w:r w:rsidRPr="0095212F">
        <w:rPr>
          <w:rFonts w:ascii="Arial" w:hAnsi="Arial" w:cs="Arial"/>
          <w:b/>
          <w:color w:val="3D3D3C"/>
          <w:spacing w:val="-30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spacing w:val="-1"/>
          <w:w w:val="95"/>
          <w:sz w:val="24"/>
          <w:szCs w:val="24"/>
        </w:rPr>
        <w:t>descentralizada</w:t>
      </w:r>
      <w:r w:rsidRPr="0095212F">
        <w:rPr>
          <w:rFonts w:ascii="Arial" w:hAnsi="Arial" w:cs="Arial"/>
          <w:b/>
          <w:color w:val="3D3D3C"/>
          <w:spacing w:val="-29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spacing w:val="-1"/>
          <w:w w:val="95"/>
          <w:sz w:val="24"/>
          <w:szCs w:val="24"/>
        </w:rPr>
        <w:t>e</w:t>
      </w:r>
      <w:r w:rsidRPr="0095212F">
        <w:rPr>
          <w:rFonts w:ascii="Arial" w:hAnsi="Arial" w:cs="Arial"/>
          <w:b/>
          <w:color w:val="3D3D3C"/>
          <w:spacing w:val="-29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spacing w:val="-1"/>
          <w:w w:val="95"/>
          <w:sz w:val="24"/>
          <w:szCs w:val="24"/>
        </w:rPr>
        <w:t>participativa,</w:t>
      </w:r>
      <w:r w:rsidRPr="0095212F">
        <w:rPr>
          <w:rFonts w:ascii="Arial" w:hAnsi="Arial" w:cs="Arial"/>
          <w:b/>
          <w:color w:val="3D3D3C"/>
          <w:spacing w:val="-30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spacing w:val="-1"/>
          <w:w w:val="95"/>
          <w:sz w:val="24"/>
          <w:szCs w:val="24"/>
        </w:rPr>
        <w:t>conforme</w:t>
      </w:r>
      <w:r w:rsidRPr="0095212F">
        <w:rPr>
          <w:rFonts w:ascii="Arial" w:hAnsi="Arial" w:cs="Arial"/>
          <w:b/>
          <w:color w:val="3D3D3C"/>
          <w:spacing w:val="-29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spacing w:val="-1"/>
          <w:w w:val="95"/>
          <w:sz w:val="24"/>
          <w:szCs w:val="24"/>
        </w:rPr>
        <w:t>disposto</w:t>
      </w:r>
      <w:r w:rsidRPr="0095212F">
        <w:rPr>
          <w:rFonts w:ascii="Arial" w:hAnsi="Arial" w:cs="Arial"/>
          <w:b/>
          <w:color w:val="3D3D3C"/>
          <w:spacing w:val="-29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spacing w:val="-1"/>
          <w:w w:val="95"/>
          <w:sz w:val="24"/>
          <w:szCs w:val="24"/>
        </w:rPr>
        <w:t>no</w:t>
      </w:r>
      <w:r w:rsidRPr="0095212F">
        <w:rPr>
          <w:rFonts w:ascii="Arial" w:hAnsi="Arial" w:cs="Arial"/>
          <w:b/>
          <w:color w:val="3D3D3C"/>
          <w:spacing w:val="-30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spacing w:val="-1"/>
          <w:w w:val="95"/>
          <w:sz w:val="24"/>
          <w:szCs w:val="24"/>
        </w:rPr>
        <w:t>parágrafo</w:t>
      </w:r>
      <w:r w:rsidRPr="0095212F">
        <w:rPr>
          <w:rFonts w:ascii="Arial" w:hAnsi="Arial" w:cs="Arial"/>
          <w:b/>
          <w:color w:val="3D3D3C"/>
          <w:spacing w:val="-64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0"/>
          <w:sz w:val="24"/>
          <w:szCs w:val="24"/>
        </w:rPr>
        <w:t>único do art. 1º da Lei Complementar nº 195, de 2022 e do art. 216-A da Constituição</w:t>
      </w:r>
      <w:r w:rsidRPr="0095212F">
        <w:rPr>
          <w:rFonts w:ascii="Arial" w:hAnsi="Arial" w:cs="Arial"/>
          <w:b/>
          <w:color w:val="3D3D3C"/>
          <w:spacing w:val="1"/>
          <w:w w:val="90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sz w:val="24"/>
          <w:szCs w:val="24"/>
        </w:rPr>
        <w:t>Federal, notadamente em relação à pactuação entre os entes da Federação e a</w:t>
      </w:r>
      <w:r w:rsidRPr="0095212F">
        <w:rPr>
          <w:rFonts w:ascii="Arial" w:hAnsi="Arial" w:cs="Arial"/>
          <w:b/>
          <w:color w:val="3D3D3C"/>
          <w:spacing w:val="1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sociedade</w:t>
      </w:r>
      <w:r w:rsidRPr="0095212F">
        <w:rPr>
          <w:rFonts w:ascii="Arial" w:hAnsi="Arial" w:cs="Arial"/>
          <w:b/>
          <w:color w:val="3D3D3C"/>
          <w:spacing w:val="-9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civil</w:t>
      </w:r>
      <w:r w:rsidRPr="0095212F">
        <w:rPr>
          <w:rFonts w:ascii="Arial" w:hAnsi="Arial" w:cs="Arial"/>
          <w:b/>
          <w:color w:val="3D3D3C"/>
          <w:spacing w:val="-18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no</w:t>
      </w:r>
      <w:r w:rsidRPr="0095212F">
        <w:rPr>
          <w:rFonts w:ascii="Arial" w:hAnsi="Arial" w:cs="Arial"/>
          <w:b/>
          <w:color w:val="3D3D3C"/>
          <w:spacing w:val="-9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processo</w:t>
      </w:r>
      <w:r w:rsidRPr="0095212F">
        <w:rPr>
          <w:rFonts w:ascii="Arial" w:hAnsi="Arial" w:cs="Arial"/>
          <w:b/>
          <w:color w:val="3D3D3C"/>
          <w:spacing w:val="-9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de</w:t>
      </w:r>
      <w:r w:rsidRPr="0095212F">
        <w:rPr>
          <w:rFonts w:ascii="Arial" w:hAnsi="Arial" w:cs="Arial"/>
          <w:b/>
          <w:color w:val="3D3D3C"/>
          <w:spacing w:val="-9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gestão</w:t>
      </w:r>
      <w:r w:rsidRPr="0095212F">
        <w:rPr>
          <w:rFonts w:ascii="Arial" w:hAnsi="Arial" w:cs="Arial"/>
          <w:b/>
          <w:color w:val="3D3D3C"/>
          <w:spacing w:val="-9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dos</w:t>
      </w:r>
      <w:r w:rsidRPr="0095212F">
        <w:rPr>
          <w:rFonts w:ascii="Arial" w:hAnsi="Arial" w:cs="Arial"/>
          <w:b/>
          <w:color w:val="3D3D3C"/>
          <w:spacing w:val="-9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recursos</w:t>
      </w:r>
      <w:r w:rsidRPr="0095212F">
        <w:rPr>
          <w:rFonts w:ascii="Arial" w:hAnsi="Arial" w:cs="Arial"/>
          <w:b/>
          <w:color w:val="3D3D3C"/>
          <w:spacing w:val="-9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oriundos</w:t>
      </w:r>
      <w:r w:rsidRPr="0095212F">
        <w:rPr>
          <w:rFonts w:ascii="Arial" w:hAnsi="Arial" w:cs="Arial"/>
          <w:b/>
          <w:color w:val="3D3D3C"/>
          <w:spacing w:val="-9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da</w:t>
      </w:r>
      <w:r w:rsidRPr="0095212F">
        <w:rPr>
          <w:rFonts w:ascii="Arial" w:hAnsi="Arial" w:cs="Arial"/>
          <w:b/>
          <w:color w:val="3D3D3C"/>
          <w:spacing w:val="-9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Lei.</w:t>
      </w:r>
    </w:p>
    <w:p w:rsidR="00A456A6" w:rsidRPr="0095212F" w:rsidRDefault="00A456A6" w:rsidP="00A456A6">
      <w:pPr>
        <w:pStyle w:val="Corpodetexto"/>
        <w:spacing w:before="267" w:line="204" w:lineRule="auto"/>
        <w:ind w:right="-2" w:firstLine="1360"/>
        <w:jc w:val="both"/>
        <w:rPr>
          <w:rFonts w:ascii="Arial" w:hAnsi="Arial" w:cs="Arial"/>
          <w:b/>
          <w:sz w:val="24"/>
          <w:szCs w:val="24"/>
        </w:rPr>
      </w:pPr>
      <w:r w:rsidRPr="0095212F">
        <w:rPr>
          <w:rFonts w:ascii="Arial" w:hAnsi="Arial" w:cs="Arial"/>
          <w:b/>
          <w:color w:val="3D3D3C"/>
          <w:sz w:val="24"/>
          <w:szCs w:val="24"/>
        </w:rPr>
        <w:t>Para fins de execução das ações previstas na Lei Complementar nº 195, de 2022, a</w:t>
      </w:r>
      <w:r w:rsidRPr="0095212F">
        <w:rPr>
          <w:rFonts w:ascii="Arial" w:hAnsi="Arial" w:cs="Arial"/>
          <w:b/>
          <w:color w:val="3D3D3C"/>
          <w:spacing w:val="1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União</w:t>
      </w:r>
      <w:r w:rsidRPr="0095212F">
        <w:rPr>
          <w:rFonts w:ascii="Arial" w:hAnsi="Arial" w:cs="Arial"/>
          <w:b/>
          <w:color w:val="3D3D3C"/>
          <w:spacing w:val="-10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descentralizou</w:t>
      </w:r>
      <w:r w:rsidRPr="0095212F">
        <w:rPr>
          <w:rFonts w:ascii="Arial" w:hAnsi="Arial" w:cs="Arial"/>
          <w:b/>
          <w:color w:val="3D3D3C"/>
          <w:spacing w:val="-10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ao</w:t>
      </w:r>
      <w:r w:rsidRPr="0095212F">
        <w:rPr>
          <w:rFonts w:ascii="Arial" w:hAnsi="Arial" w:cs="Arial"/>
          <w:b/>
          <w:color w:val="3D3D3C"/>
          <w:spacing w:val="-9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MUNICÍPIO DE LOURDES o</w:t>
      </w:r>
      <w:r w:rsidRPr="0095212F">
        <w:rPr>
          <w:rFonts w:ascii="Arial" w:hAnsi="Arial" w:cs="Arial"/>
          <w:b/>
          <w:color w:val="3D3D3C"/>
          <w:spacing w:val="-17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valor</w:t>
      </w:r>
      <w:r w:rsidRPr="0095212F">
        <w:rPr>
          <w:rFonts w:ascii="Arial" w:hAnsi="Arial" w:cs="Arial"/>
          <w:b/>
          <w:color w:val="3D3D3C"/>
          <w:spacing w:val="-17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de</w:t>
      </w:r>
      <w:r w:rsidRPr="0095212F">
        <w:rPr>
          <w:rFonts w:ascii="Arial" w:hAnsi="Arial" w:cs="Arial"/>
          <w:b/>
          <w:color w:val="3D3D3C"/>
          <w:spacing w:val="-9"/>
          <w:w w:val="95"/>
          <w:sz w:val="24"/>
          <w:szCs w:val="24"/>
        </w:rPr>
        <w:t xml:space="preserve"> R$ 45.916,38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,</w:t>
      </w:r>
      <w:r w:rsidRPr="0095212F">
        <w:rPr>
          <w:rFonts w:ascii="Arial" w:hAnsi="Arial" w:cs="Arial"/>
          <w:b/>
          <w:color w:val="3D3D3C"/>
          <w:spacing w:val="-17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valor</w:t>
      </w:r>
      <w:r w:rsidRPr="0095212F">
        <w:rPr>
          <w:rFonts w:ascii="Arial" w:hAnsi="Arial" w:cs="Arial"/>
          <w:b/>
          <w:color w:val="3D3D3C"/>
          <w:spacing w:val="-17"/>
          <w:w w:val="95"/>
          <w:sz w:val="24"/>
          <w:szCs w:val="24"/>
        </w:rPr>
        <w:t xml:space="preserve"> </w:t>
      </w:r>
      <w:proofErr w:type="gramStart"/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este</w:t>
      </w:r>
      <w:r>
        <w:rPr>
          <w:rFonts w:ascii="Arial" w:hAnsi="Arial" w:cs="Arial"/>
          <w:b/>
          <w:color w:val="3D3D3C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spacing w:val="-64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que</w:t>
      </w:r>
      <w:proofErr w:type="gramEnd"/>
      <w:r w:rsidRPr="0095212F">
        <w:rPr>
          <w:rFonts w:ascii="Arial" w:hAnsi="Arial" w:cs="Arial"/>
          <w:b/>
          <w:color w:val="3D3D3C"/>
          <w:spacing w:val="-7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deve</w:t>
      </w:r>
      <w:r w:rsidRPr="0095212F">
        <w:rPr>
          <w:rFonts w:ascii="Arial" w:hAnsi="Arial" w:cs="Arial"/>
          <w:b/>
          <w:color w:val="3D3D3C"/>
          <w:spacing w:val="-7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ser</w:t>
      </w:r>
      <w:r w:rsidRPr="0095212F">
        <w:rPr>
          <w:rFonts w:ascii="Arial" w:hAnsi="Arial" w:cs="Arial"/>
          <w:b/>
          <w:color w:val="3D3D3C"/>
          <w:spacing w:val="-14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adicionado</w:t>
      </w:r>
      <w:r w:rsidRPr="0095212F">
        <w:rPr>
          <w:rFonts w:ascii="Arial" w:hAnsi="Arial" w:cs="Arial"/>
          <w:b/>
          <w:color w:val="3D3D3C"/>
          <w:spacing w:val="-7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à</w:t>
      </w:r>
      <w:r w:rsidRPr="0095212F">
        <w:rPr>
          <w:rFonts w:ascii="Arial" w:hAnsi="Arial" w:cs="Arial"/>
          <w:b/>
          <w:color w:val="3D3D3C"/>
          <w:spacing w:val="-7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Lei</w:t>
      </w:r>
      <w:r w:rsidRPr="0095212F">
        <w:rPr>
          <w:rFonts w:ascii="Arial" w:hAnsi="Arial" w:cs="Arial"/>
          <w:b/>
          <w:color w:val="3D3D3C"/>
          <w:spacing w:val="-7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Orçamentária</w:t>
      </w:r>
      <w:r w:rsidRPr="0095212F">
        <w:rPr>
          <w:rFonts w:ascii="Arial" w:hAnsi="Arial" w:cs="Arial"/>
          <w:b/>
          <w:color w:val="3D3D3C"/>
          <w:spacing w:val="-15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Anual</w:t>
      </w:r>
      <w:r w:rsidRPr="0095212F">
        <w:rPr>
          <w:rFonts w:ascii="Arial" w:hAnsi="Arial" w:cs="Arial"/>
          <w:b/>
          <w:color w:val="3D3D3C"/>
          <w:spacing w:val="-20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vigente</w:t>
      </w:r>
      <w:r w:rsidRPr="0095212F">
        <w:rPr>
          <w:rFonts w:ascii="Arial" w:hAnsi="Arial" w:cs="Arial"/>
          <w:b/>
          <w:color w:val="3D3D3C"/>
          <w:spacing w:val="-7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como</w:t>
      </w:r>
      <w:r w:rsidRPr="0095212F">
        <w:rPr>
          <w:rFonts w:ascii="Arial" w:hAnsi="Arial" w:cs="Arial"/>
          <w:b/>
          <w:color w:val="3D3D3C"/>
          <w:spacing w:val="-7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crédito</w:t>
      </w:r>
      <w:r w:rsidRPr="0095212F">
        <w:rPr>
          <w:rFonts w:ascii="Arial" w:hAnsi="Arial" w:cs="Arial"/>
          <w:b/>
          <w:color w:val="3D3D3C"/>
          <w:spacing w:val="-7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especial.</w:t>
      </w:r>
    </w:p>
    <w:p w:rsidR="00A456A6" w:rsidRPr="0095212F" w:rsidRDefault="00A456A6" w:rsidP="00A456A6">
      <w:pPr>
        <w:pStyle w:val="Corpodetexto"/>
        <w:spacing w:before="256" w:line="204" w:lineRule="auto"/>
        <w:ind w:right="-2" w:firstLine="1360"/>
        <w:jc w:val="both"/>
        <w:rPr>
          <w:rFonts w:ascii="Arial" w:hAnsi="Arial" w:cs="Arial"/>
          <w:b/>
          <w:sz w:val="24"/>
          <w:szCs w:val="24"/>
        </w:rPr>
      </w:pPr>
      <w:r w:rsidRPr="0095212F">
        <w:rPr>
          <w:rFonts w:ascii="Arial" w:hAnsi="Arial" w:cs="Arial"/>
          <w:b/>
          <w:color w:val="3D3D3C"/>
          <w:sz w:val="24"/>
          <w:szCs w:val="24"/>
        </w:rPr>
        <w:t>Neste</w:t>
      </w:r>
      <w:r w:rsidRPr="0095212F">
        <w:rPr>
          <w:rFonts w:ascii="Arial" w:hAnsi="Arial" w:cs="Arial"/>
          <w:b/>
          <w:color w:val="3D3D3C"/>
          <w:spacing w:val="37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sz w:val="24"/>
          <w:szCs w:val="24"/>
        </w:rPr>
        <w:t>sentido,</w:t>
      </w:r>
      <w:r w:rsidRPr="0095212F">
        <w:rPr>
          <w:rFonts w:ascii="Arial" w:hAnsi="Arial" w:cs="Arial"/>
          <w:b/>
          <w:color w:val="3D3D3C"/>
          <w:spacing w:val="37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sz w:val="24"/>
          <w:szCs w:val="24"/>
        </w:rPr>
        <w:t>cumpre</w:t>
      </w:r>
      <w:r w:rsidRPr="0095212F">
        <w:rPr>
          <w:rFonts w:ascii="Arial" w:hAnsi="Arial" w:cs="Arial"/>
          <w:b/>
          <w:color w:val="3D3D3C"/>
          <w:spacing w:val="38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sz w:val="24"/>
          <w:szCs w:val="24"/>
        </w:rPr>
        <w:t>informar</w:t>
      </w:r>
      <w:r w:rsidRPr="0095212F">
        <w:rPr>
          <w:rFonts w:ascii="Arial" w:hAnsi="Arial" w:cs="Arial"/>
          <w:b/>
          <w:color w:val="3D3D3C"/>
          <w:spacing w:val="29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sz w:val="24"/>
          <w:szCs w:val="24"/>
        </w:rPr>
        <w:t>que</w:t>
      </w:r>
      <w:r w:rsidRPr="0095212F">
        <w:rPr>
          <w:rFonts w:ascii="Arial" w:hAnsi="Arial" w:cs="Arial"/>
          <w:b/>
          <w:color w:val="3D3D3C"/>
          <w:spacing w:val="37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sz w:val="24"/>
          <w:szCs w:val="24"/>
        </w:rPr>
        <w:t>o</w:t>
      </w:r>
      <w:r w:rsidRPr="0095212F">
        <w:rPr>
          <w:rFonts w:ascii="Arial" w:hAnsi="Arial" w:cs="Arial"/>
          <w:b/>
          <w:color w:val="3D3D3C"/>
          <w:spacing w:val="38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sz w:val="24"/>
          <w:szCs w:val="24"/>
        </w:rPr>
        <w:t>crédito</w:t>
      </w:r>
      <w:r w:rsidRPr="0095212F">
        <w:rPr>
          <w:rFonts w:ascii="Arial" w:hAnsi="Arial" w:cs="Arial"/>
          <w:b/>
          <w:color w:val="3D3D3C"/>
          <w:spacing w:val="37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sz w:val="24"/>
          <w:szCs w:val="24"/>
        </w:rPr>
        <w:t>especial</w:t>
      </w:r>
      <w:r w:rsidRPr="0095212F">
        <w:rPr>
          <w:rFonts w:ascii="Arial" w:hAnsi="Arial" w:cs="Arial"/>
          <w:b/>
          <w:color w:val="3D3D3C"/>
          <w:spacing w:val="28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sz w:val="24"/>
          <w:szCs w:val="24"/>
        </w:rPr>
        <w:t>será</w:t>
      </w:r>
      <w:r w:rsidRPr="0095212F">
        <w:rPr>
          <w:rFonts w:ascii="Arial" w:hAnsi="Arial" w:cs="Arial"/>
          <w:b/>
          <w:color w:val="3D3D3C"/>
          <w:spacing w:val="37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sz w:val="24"/>
          <w:szCs w:val="24"/>
        </w:rPr>
        <w:t>financiado</w:t>
      </w:r>
      <w:r w:rsidRPr="0095212F">
        <w:rPr>
          <w:rFonts w:ascii="Arial" w:hAnsi="Arial" w:cs="Arial"/>
          <w:b/>
          <w:color w:val="3D3D3C"/>
          <w:spacing w:val="36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sz w:val="24"/>
          <w:szCs w:val="24"/>
        </w:rPr>
        <w:t>na</w:t>
      </w:r>
      <w:r w:rsidRPr="0095212F">
        <w:rPr>
          <w:rFonts w:ascii="Arial" w:hAnsi="Arial" w:cs="Arial"/>
          <w:b/>
          <w:color w:val="3D3D3C"/>
          <w:spacing w:val="38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sz w:val="24"/>
          <w:szCs w:val="24"/>
        </w:rPr>
        <w:t>forma</w:t>
      </w:r>
      <w:r w:rsidRPr="0095212F">
        <w:rPr>
          <w:rFonts w:ascii="Arial" w:hAnsi="Arial" w:cs="Arial"/>
          <w:b/>
          <w:color w:val="3D3D3C"/>
          <w:spacing w:val="37"/>
          <w:sz w:val="24"/>
          <w:szCs w:val="24"/>
        </w:rPr>
        <w:t xml:space="preserve"> </w:t>
      </w:r>
      <w:proofErr w:type="gramStart"/>
      <w:r w:rsidRPr="0095212F">
        <w:rPr>
          <w:rFonts w:ascii="Arial" w:hAnsi="Arial" w:cs="Arial"/>
          <w:b/>
          <w:color w:val="3D3D3C"/>
          <w:sz w:val="24"/>
          <w:szCs w:val="24"/>
        </w:rPr>
        <w:t>do</w:t>
      </w:r>
      <w:r>
        <w:rPr>
          <w:rFonts w:ascii="Arial" w:hAnsi="Arial" w:cs="Arial"/>
          <w:b/>
          <w:color w:val="3D3D3C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spacing w:val="-66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0"/>
          <w:sz w:val="24"/>
          <w:szCs w:val="24"/>
        </w:rPr>
        <w:t>art.</w:t>
      </w:r>
      <w:proofErr w:type="gramEnd"/>
      <w:r w:rsidRPr="0095212F">
        <w:rPr>
          <w:rFonts w:ascii="Arial" w:hAnsi="Arial" w:cs="Arial"/>
          <w:b/>
          <w:color w:val="3D3D3C"/>
          <w:w w:val="90"/>
          <w:sz w:val="24"/>
          <w:szCs w:val="24"/>
        </w:rPr>
        <w:t xml:space="preserve"> 43, § 1º, inciso II da Lei Federal nº 4.320, de 17 de março de 1964, pelo excesso d</w:t>
      </w:r>
      <w:r>
        <w:rPr>
          <w:rFonts w:ascii="Arial" w:hAnsi="Arial" w:cs="Arial"/>
          <w:b/>
          <w:color w:val="3D3D3C"/>
          <w:w w:val="90"/>
          <w:sz w:val="24"/>
          <w:szCs w:val="24"/>
        </w:rPr>
        <w:t xml:space="preserve">e </w:t>
      </w:r>
      <w:r w:rsidRPr="0095212F">
        <w:rPr>
          <w:rFonts w:ascii="Arial" w:hAnsi="Arial" w:cs="Arial"/>
          <w:b/>
          <w:color w:val="3D3D3C"/>
          <w:spacing w:val="-60"/>
          <w:w w:val="90"/>
          <w:sz w:val="24"/>
          <w:szCs w:val="24"/>
        </w:rPr>
        <w:t xml:space="preserve"> </w:t>
      </w:r>
      <w:r>
        <w:rPr>
          <w:rFonts w:ascii="Arial" w:hAnsi="Arial" w:cs="Arial"/>
          <w:b/>
          <w:color w:val="3D3D3C"/>
          <w:spacing w:val="-60"/>
          <w:w w:val="90"/>
          <w:sz w:val="24"/>
          <w:szCs w:val="24"/>
        </w:rPr>
        <w:t xml:space="preserve">       </w:t>
      </w:r>
      <w:r w:rsidRPr="0095212F">
        <w:rPr>
          <w:rFonts w:ascii="Arial" w:hAnsi="Arial" w:cs="Arial"/>
          <w:b/>
          <w:color w:val="3D3D3C"/>
          <w:sz w:val="24"/>
          <w:szCs w:val="24"/>
        </w:rPr>
        <w:t>arrecadação</w:t>
      </w:r>
      <w:r w:rsidRPr="0095212F">
        <w:rPr>
          <w:rFonts w:ascii="Arial" w:hAnsi="Arial" w:cs="Arial"/>
          <w:b/>
          <w:color w:val="3D3D3C"/>
          <w:spacing w:val="-16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sz w:val="24"/>
          <w:szCs w:val="24"/>
        </w:rPr>
        <w:t>da</w:t>
      </w:r>
      <w:r w:rsidRPr="0095212F">
        <w:rPr>
          <w:rFonts w:ascii="Arial" w:hAnsi="Arial" w:cs="Arial"/>
          <w:b/>
          <w:color w:val="3D3D3C"/>
          <w:spacing w:val="-1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sz w:val="24"/>
          <w:szCs w:val="24"/>
        </w:rPr>
        <w:t>fonte</w:t>
      </w:r>
      <w:r w:rsidRPr="0095212F">
        <w:rPr>
          <w:rFonts w:ascii="Arial" w:hAnsi="Arial" w:cs="Arial"/>
          <w:b/>
          <w:color w:val="3D3D3C"/>
          <w:spacing w:val="-16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sz w:val="24"/>
          <w:szCs w:val="24"/>
        </w:rPr>
        <w:t>de</w:t>
      </w:r>
      <w:r w:rsidRPr="0095212F">
        <w:rPr>
          <w:rFonts w:ascii="Arial" w:hAnsi="Arial" w:cs="Arial"/>
          <w:b/>
          <w:color w:val="3D3D3C"/>
          <w:spacing w:val="-1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sz w:val="24"/>
          <w:szCs w:val="24"/>
        </w:rPr>
        <w:t>recursos</w:t>
      </w:r>
      <w:r w:rsidRPr="0095212F">
        <w:rPr>
          <w:rFonts w:ascii="Arial" w:hAnsi="Arial" w:cs="Arial"/>
          <w:b/>
          <w:color w:val="3D3D3C"/>
          <w:spacing w:val="-15"/>
          <w:sz w:val="24"/>
          <w:szCs w:val="24"/>
        </w:rPr>
        <w:t xml:space="preserve"> 05 – RECURSOS FEDERAIS</w:t>
      </w:r>
      <w:r w:rsidRPr="0095212F">
        <w:rPr>
          <w:rFonts w:ascii="Arial" w:hAnsi="Arial" w:cs="Arial"/>
          <w:b/>
          <w:color w:val="3D3D3C"/>
          <w:sz w:val="24"/>
          <w:szCs w:val="24"/>
        </w:rPr>
        <w:t>.</w:t>
      </w:r>
    </w:p>
    <w:p w:rsidR="00A456A6" w:rsidRPr="0095212F" w:rsidRDefault="00A456A6" w:rsidP="00A456A6">
      <w:pPr>
        <w:pStyle w:val="Corpodetexto"/>
        <w:spacing w:before="254" w:line="187" w:lineRule="auto"/>
        <w:ind w:right="-2" w:firstLine="1360"/>
        <w:jc w:val="both"/>
        <w:rPr>
          <w:rFonts w:ascii="Arial" w:hAnsi="Arial" w:cs="Arial"/>
          <w:b/>
          <w:sz w:val="24"/>
          <w:szCs w:val="24"/>
        </w:rPr>
      </w:pPr>
      <w:r w:rsidRPr="0095212F">
        <w:rPr>
          <w:rFonts w:ascii="Arial" w:hAnsi="Arial" w:cs="Arial"/>
          <w:b/>
          <w:color w:val="3D3D3C"/>
          <w:w w:val="90"/>
          <w:sz w:val="24"/>
          <w:szCs w:val="24"/>
        </w:rPr>
        <w:t>Conforme dispõe o art. 11 da Lei Complementar nº 195, de 2022 os municípios devem</w:t>
      </w:r>
      <w:r w:rsidRPr="0095212F">
        <w:rPr>
          <w:rFonts w:ascii="Arial" w:hAnsi="Arial" w:cs="Arial"/>
          <w:b/>
          <w:color w:val="3D3D3C"/>
          <w:spacing w:val="1"/>
          <w:w w:val="90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realizar a adequação orçamentária à Lei Orçamentária Anual (LOA) no prazo de 180</w:t>
      </w:r>
      <w:r w:rsidRPr="0095212F">
        <w:rPr>
          <w:rFonts w:ascii="Arial" w:hAnsi="Arial" w:cs="Arial"/>
          <w:b/>
          <w:color w:val="3D3D3C"/>
          <w:spacing w:val="-64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(cento</w:t>
      </w:r>
      <w:r w:rsidRPr="0095212F">
        <w:rPr>
          <w:rFonts w:ascii="Arial" w:hAnsi="Arial" w:cs="Arial"/>
          <w:b/>
          <w:color w:val="3D3D3C"/>
          <w:spacing w:val="-11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e</w:t>
      </w:r>
      <w:r w:rsidRPr="0095212F">
        <w:rPr>
          <w:rFonts w:ascii="Arial" w:hAnsi="Arial" w:cs="Arial"/>
          <w:b/>
          <w:color w:val="3D3D3C"/>
          <w:spacing w:val="-11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oitenta)</w:t>
      </w:r>
      <w:r w:rsidRPr="0095212F">
        <w:rPr>
          <w:rFonts w:ascii="Arial" w:hAnsi="Arial" w:cs="Arial"/>
          <w:b/>
          <w:color w:val="3D3D3C"/>
          <w:spacing w:val="-11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dias</w:t>
      </w:r>
      <w:r w:rsidRPr="0095212F">
        <w:rPr>
          <w:rFonts w:ascii="Arial" w:hAnsi="Arial" w:cs="Arial"/>
          <w:b/>
          <w:color w:val="3D3D3C"/>
          <w:spacing w:val="-10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contados</w:t>
      </w:r>
      <w:r w:rsidRPr="0095212F">
        <w:rPr>
          <w:rFonts w:ascii="Arial" w:hAnsi="Arial" w:cs="Arial"/>
          <w:b/>
          <w:color w:val="3D3D3C"/>
          <w:spacing w:val="-11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da</w:t>
      </w:r>
      <w:r w:rsidRPr="0095212F">
        <w:rPr>
          <w:rFonts w:ascii="Arial" w:hAnsi="Arial" w:cs="Arial"/>
          <w:b/>
          <w:color w:val="3D3D3C"/>
          <w:spacing w:val="-11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data</w:t>
      </w:r>
      <w:r w:rsidRPr="0095212F">
        <w:rPr>
          <w:rFonts w:ascii="Arial" w:hAnsi="Arial" w:cs="Arial"/>
          <w:b/>
          <w:color w:val="3D3D3C"/>
          <w:spacing w:val="-11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de</w:t>
      </w:r>
      <w:r w:rsidRPr="0095212F">
        <w:rPr>
          <w:rFonts w:ascii="Arial" w:hAnsi="Arial" w:cs="Arial"/>
          <w:b/>
          <w:color w:val="3D3D3C"/>
          <w:spacing w:val="-10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descentralização</w:t>
      </w:r>
      <w:r w:rsidRPr="0095212F">
        <w:rPr>
          <w:rFonts w:ascii="Arial" w:hAnsi="Arial" w:cs="Arial"/>
          <w:b/>
          <w:color w:val="3D3D3C"/>
          <w:spacing w:val="-11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dos</w:t>
      </w:r>
      <w:r w:rsidRPr="0095212F">
        <w:rPr>
          <w:rFonts w:ascii="Arial" w:hAnsi="Arial" w:cs="Arial"/>
          <w:b/>
          <w:color w:val="3D3D3C"/>
          <w:spacing w:val="-11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recursos</w:t>
      </w:r>
      <w:r w:rsidRPr="0095212F">
        <w:rPr>
          <w:rFonts w:ascii="Arial" w:hAnsi="Arial" w:cs="Arial"/>
          <w:b/>
          <w:color w:val="3D3D3C"/>
          <w:spacing w:val="-10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pela</w:t>
      </w:r>
      <w:r w:rsidRPr="0095212F">
        <w:rPr>
          <w:rFonts w:ascii="Arial" w:hAnsi="Arial" w:cs="Arial"/>
          <w:b/>
          <w:color w:val="3D3D3C"/>
          <w:spacing w:val="-11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União:</w:t>
      </w:r>
    </w:p>
    <w:p w:rsidR="00A456A6" w:rsidRPr="0095212F" w:rsidRDefault="00A456A6" w:rsidP="00A456A6">
      <w:pPr>
        <w:pStyle w:val="Corpodetexto"/>
        <w:spacing w:before="265" w:line="187" w:lineRule="auto"/>
        <w:ind w:right="-2" w:firstLine="1360"/>
        <w:jc w:val="both"/>
        <w:rPr>
          <w:rFonts w:ascii="Arial" w:hAnsi="Arial" w:cs="Arial"/>
          <w:b/>
          <w:sz w:val="24"/>
          <w:szCs w:val="24"/>
        </w:rPr>
      </w:pP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Art.</w:t>
      </w:r>
      <w:r w:rsidRPr="0095212F">
        <w:rPr>
          <w:rFonts w:ascii="Arial" w:hAnsi="Arial" w:cs="Arial"/>
          <w:b/>
          <w:color w:val="3D3D3C"/>
          <w:spacing w:val="29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11.</w:t>
      </w:r>
      <w:r w:rsidRPr="0095212F">
        <w:rPr>
          <w:rFonts w:ascii="Arial" w:hAnsi="Arial" w:cs="Arial"/>
          <w:b/>
          <w:color w:val="3D3D3C"/>
          <w:spacing w:val="30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Dos</w:t>
      </w:r>
      <w:r w:rsidRPr="0095212F">
        <w:rPr>
          <w:rFonts w:ascii="Arial" w:hAnsi="Arial" w:cs="Arial"/>
          <w:b/>
          <w:color w:val="3D3D3C"/>
          <w:spacing w:val="29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recursos</w:t>
      </w:r>
      <w:r w:rsidRPr="0095212F">
        <w:rPr>
          <w:rFonts w:ascii="Arial" w:hAnsi="Arial" w:cs="Arial"/>
          <w:b/>
          <w:color w:val="3D3D3C"/>
          <w:spacing w:val="30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repassados</w:t>
      </w:r>
      <w:r w:rsidRPr="0095212F">
        <w:rPr>
          <w:rFonts w:ascii="Arial" w:hAnsi="Arial" w:cs="Arial"/>
          <w:b/>
          <w:color w:val="3D3D3C"/>
          <w:spacing w:val="29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aos</w:t>
      </w:r>
      <w:r w:rsidRPr="0095212F">
        <w:rPr>
          <w:rFonts w:ascii="Arial" w:hAnsi="Arial" w:cs="Arial"/>
          <w:b/>
          <w:color w:val="3D3D3C"/>
          <w:spacing w:val="30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Municípios</w:t>
      </w:r>
      <w:r w:rsidRPr="0095212F">
        <w:rPr>
          <w:rFonts w:ascii="Arial" w:hAnsi="Arial" w:cs="Arial"/>
          <w:b/>
          <w:color w:val="3D3D3C"/>
          <w:spacing w:val="30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na</w:t>
      </w:r>
      <w:r w:rsidRPr="0095212F">
        <w:rPr>
          <w:rFonts w:ascii="Arial" w:hAnsi="Arial" w:cs="Arial"/>
          <w:b/>
          <w:color w:val="3D3D3C"/>
          <w:spacing w:val="29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forma</w:t>
      </w:r>
      <w:r w:rsidRPr="0095212F">
        <w:rPr>
          <w:rFonts w:ascii="Arial" w:hAnsi="Arial" w:cs="Arial"/>
          <w:b/>
          <w:color w:val="3D3D3C"/>
          <w:spacing w:val="30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prevista</w:t>
      </w:r>
      <w:r w:rsidRPr="0095212F">
        <w:rPr>
          <w:rFonts w:ascii="Arial" w:hAnsi="Arial" w:cs="Arial"/>
          <w:b/>
          <w:color w:val="3D3D3C"/>
          <w:spacing w:val="29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nesta</w:t>
      </w:r>
      <w:r w:rsidRPr="0095212F">
        <w:rPr>
          <w:rFonts w:ascii="Arial" w:hAnsi="Arial" w:cs="Arial"/>
          <w:b/>
          <w:color w:val="3D3D3C"/>
          <w:spacing w:val="-63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sz w:val="24"/>
          <w:szCs w:val="24"/>
        </w:rPr>
        <w:t>Lei Complementar, aqueles que não tenham sido objeto de adequação</w:t>
      </w:r>
      <w:r w:rsidRPr="0095212F">
        <w:rPr>
          <w:rFonts w:ascii="Arial" w:hAnsi="Arial" w:cs="Arial"/>
          <w:b/>
          <w:color w:val="3D3D3C"/>
          <w:spacing w:val="1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w w:val="95"/>
          <w:sz w:val="24"/>
          <w:szCs w:val="24"/>
        </w:rPr>
        <w:t>orçamentária publicada no prazo de 180 (cento e oitenta) dias, contado da</w:t>
      </w:r>
      <w:r w:rsidRPr="0095212F">
        <w:rPr>
          <w:rFonts w:ascii="Arial" w:hAnsi="Arial" w:cs="Arial"/>
          <w:b/>
          <w:color w:val="3D3D3C"/>
          <w:spacing w:val="1"/>
          <w:w w:val="9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sz w:val="24"/>
          <w:szCs w:val="24"/>
        </w:rPr>
        <w:t>data da descentralização, deverão ser automaticamente revertidos aos</w:t>
      </w:r>
      <w:r w:rsidRPr="0095212F">
        <w:rPr>
          <w:rFonts w:ascii="Arial" w:hAnsi="Arial" w:cs="Arial"/>
          <w:b/>
          <w:color w:val="3D3D3C"/>
          <w:spacing w:val="1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sz w:val="24"/>
          <w:szCs w:val="24"/>
        </w:rPr>
        <w:t>respectivos</w:t>
      </w:r>
      <w:r w:rsidRPr="0095212F">
        <w:rPr>
          <w:rFonts w:ascii="Arial" w:hAnsi="Arial" w:cs="Arial"/>
          <w:b/>
          <w:color w:val="3D3D3C"/>
          <w:spacing w:val="-15"/>
          <w:sz w:val="24"/>
          <w:szCs w:val="24"/>
        </w:rPr>
        <w:t xml:space="preserve"> </w:t>
      </w:r>
      <w:r w:rsidRPr="0095212F">
        <w:rPr>
          <w:rFonts w:ascii="Arial" w:hAnsi="Arial" w:cs="Arial"/>
          <w:b/>
          <w:color w:val="3D3D3C"/>
          <w:sz w:val="24"/>
          <w:szCs w:val="24"/>
        </w:rPr>
        <w:t>Estados.</w:t>
      </w:r>
    </w:p>
    <w:p w:rsidR="00A456A6" w:rsidRPr="0095212F" w:rsidRDefault="00A456A6" w:rsidP="00A456A6">
      <w:pPr>
        <w:ind w:right="-2" w:firstLine="1360"/>
        <w:jc w:val="center"/>
        <w:rPr>
          <w:rFonts w:ascii="Arial" w:hAnsi="Arial" w:cs="Arial"/>
          <w:b/>
          <w:sz w:val="24"/>
          <w:szCs w:val="24"/>
        </w:rPr>
      </w:pPr>
    </w:p>
    <w:p w:rsidR="00A456A6" w:rsidRPr="0095212F" w:rsidRDefault="00A456A6" w:rsidP="00A456A6">
      <w:pPr>
        <w:ind w:right="-2" w:firstLine="1360"/>
        <w:rPr>
          <w:rFonts w:ascii="Arial" w:hAnsi="Arial" w:cs="Arial"/>
          <w:b/>
          <w:sz w:val="24"/>
          <w:szCs w:val="24"/>
        </w:rPr>
      </w:pPr>
      <w:r w:rsidRPr="0095212F">
        <w:rPr>
          <w:rFonts w:ascii="Arial" w:hAnsi="Arial" w:cs="Arial"/>
          <w:b/>
          <w:sz w:val="24"/>
          <w:szCs w:val="24"/>
        </w:rPr>
        <w:t>Lourdes-SP, 03 de agosto de 2023</w:t>
      </w:r>
    </w:p>
    <w:p w:rsidR="00A456A6" w:rsidRPr="0095212F" w:rsidRDefault="00A456A6" w:rsidP="00A456A6">
      <w:pPr>
        <w:ind w:right="-2" w:firstLine="1360"/>
        <w:rPr>
          <w:rFonts w:ascii="Arial" w:hAnsi="Arial" w:cs="Arial"/>
          <w:b/>
          <w:sz w:val="24"/>
          <w:szCs w:val="24"/>
        </w:rPr>
      </w:pPr>
    </w:p>
    <w:p w:rsidR="00A456A6" w:rsidRPr="0095212F" w:rsidRDefault="00A456A6" w:rsidP="00A456A6">
      <w:pPr>
        <w:ind w:right="-2" w:firstLine="1360"/>
        <w:rPr>
          <w:rFonts w:ascii="Arial" w:hAnsi="Arial" w:cs="Arial"/>
          <w:b/>
          <w:sz w:val="24"/>
          <w:szCs w:val="24"/>
        </w:rPr>
      </w:pPr>
    </w:p>
    <w:p w:rsidR="00A456A6" w:rsidRPr="0095212F" w:rsidRDefault="00A456A6" w:rsidP="00A456A6">
      <w:pPr>
        <w:ind w:right="-2" w:firstLine="1360"/>
        <w:rPr>
          <w:rFonts w:ascii="Arial" w:hAnsi="Arial" w:cs="Arial"/>
          <w:b/>
          <w:sz w:val="24"/>
          <w:szCs w:val="24"/>
        </w:rPr>
      </w:pPr>
      <w:r w:rsidRPr="0095212F">
        <w:rPr>
          <w:rFonts w:ascii="Arial" w:hAnsi="Arial" w:cs="Arial"/>
          <w:b/>
          <w:sz w:val="24"/>
          <w:szCs w:val="24"/>
        </w:rPr>
        <w:t>Odécio Rodrigues da Silva</w:t>
      </w:r>
    </w:p>
    <w:p w:rsidR="00A456A6" w:rsidRPr="0095212F" w:rsidRDefault="00A456A6" w:rsidP="00A456A6">
      <w:pPr>
        <w:ind w:right="-2" w:firstLine="1360"/>
        <w:rPr>
          <w:rFonts w:ascii="Arial" w:hAnsi="Arial" w:cs="Arial"/>
          <w:b/>
          <w:sz w:val="24"/>
          <w:szCs w:val="24"/>
        </w:rPr>
      </w:pPr>
      <w:r w:rsidRPr="0095212F">
        <w:rPr>
          <w:rFonts w:ascii="Arial" w:hAnsi="Arial" w:cs="Arial"/>
          <w:b/>
          <w:sz w:val="24"/>
          <w:szCs w:val="24"/>
        </w:rPr>
        <w:t xml:space="preserve">        Prefeito Municipal</w:t>
      </w:r>
    </w:p>
    <w:p w:rsidR="006546C2" w:rsidRDefault="006546C2" w:rsidP="006546C2">
      <w:pPr>
        <w:jc w:val="center"/>
        <w:rPr>
          <w:rFonts w:ascii="Arial" w:hAnsi="Arial" w:cs="Arial"/>
          <w:sz w:val="24"/>
        </w:rPr>
      </w:pPr>
    </w:p>
    <w:sectPr w:rsidR="006546C2" w:rsidSect="00CE49BD">
      <w:headerReference w:type="default" r:id="rId8"/>
      <w:footerReference w:type="default" r:id="rId9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6AFA" w:rsidRDefault="004A6AFA">
      <w:r>
        <w:separator/>
      </w:r>
    </w:p>
  </w:endnote>
  <w:endnote w:type="continuationSeparator" w:id="0">
    <w:p w:rsidR="004A6AFA" w:rsidRDefault="004A6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6AFA" w:rsidRDefault="004A6AFA">
      <w:r>
        <w:separator/>
      </w:r>
    </w:p>
  </w:footnote>
  <w:footnote w:type="continuationSeparator" w:id="0">
    <w:p w:rsidR="004A6AFA" w:rsidRDefault="004A6A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4A6AFA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4A6AFA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="00DF38B6"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4" o:title=""/>
        </v:shape>
        <o:OLEObject Type="Embed" ProgID="CorelPhotoPaint.Image.8" ShapeID="_x0000_i1025" DrawAspect="Content" ObjectID="_1752643607" r:id="rId5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3D95"/>
    <w:rsid w:val="003240F3"/>
    <w:rsid w:val="003259E1"/>
    <w:rsid w:val="003260F4"/>
    <w:rsid w:val="00326316"/>
    <w:rsid w:val="00326A7F"/>
    <w:rsid w:val="00327AF3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103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6AFA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6C2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349"/>
    <w:rsid w:val="007E6437"/>
    <w:rsid w:val="007E7D36"/>
    <w:rsid w:val="007F0618"/>
    <w:rsid w:val="007F3184"/>
    <w:rsid w:val="007F3536"/>
    <w:rsid w:val="007F474D"/>
    <w:rsid w:val="007F4A8A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6A6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E7649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3056602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1.jpeg"/><Relationship Id="rId1" Type="http://schemas.openxmlformats.org/officeDocument/2006/relationships/hyperlink" Target="http://www.lourdes.sp.gov.br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5AAEDF-8520-411E-9D9D-9BC0D9D9B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602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3851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2</cp:revision>
  <cp:lastPrinted>2023-08-04T11:38:00Z</cp:lastPrinted>
  <dcterms:created xsi:type="dcterms:W3CDTF">2023-08-04T11:40:00Z</dcterms:created>
  <dcterms:modified xsi:type="dcterms:W3CDTF">2023-08-04T11:40:00Z</dcterms:modified>
</cp:coreProperties>
</file>