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DF4A" w14:textId="191E2831" w:rsidR="00787396" w:rsidRPr="00C5442B" w:rsidRDefault="00770446" w:rsidP="00FA7F02">
      <w:pPr>
        <w:spacing w:after="0" w:line="360" w:lineRule="auto"/>
        <w:jc w:val="center"/>
        <w:rPr>
          <w:rFonts w:asciiTheme="majorHAnsi" w:hAnsiTheme="majorHAnsi"/>
          <w:b/>
          <w:bCs/>
          <w:sz w:val="24"/>
          <w:szCs w:val="24"/>
        </w:rPr>
      </w:pPr>
      <w:r w:rsidRPr="00C5442B">
        <w:rPr>
          <w:rFonts w:asciiTheme="majorHAnsi" w:hAnsiTheme="majorHAnsi"/>
          <w:b/>
          <w:bCs/>
          <w:sz w:val="24"/>
          <w:szCs w:val="24"/>
        </w:rPr>
        <w:t>PROJETO DE LEI Nº 0</w:t>
      </w:r>
      <w:r w:rsidR="009E3034">
        <w:rPr>
          <w:rFonts w:asciiTheme="majorHAnsi" w:hAnsiTheme="majorHAnsi"/>
          <w:b/>
          <w:bCs/>
          <w:sz w:val="24"/>
          <w:szCs w:val="24"/>
        </w:rPr>
        <w:t>12</w:t>
      </w:r>
      <w:r w:rsidRPr="00C5442B">
        <w:rPr>
          <w:rFonts w:asciiTheme="majorHAnsi" w:hAnsiTheme="majorHAnsi"/>
          <w:b/>
          <w:bCs/>
          <w:sz w:val="24"/>
          <w:szCs w:val="24"/>
        </w:rPr>
        <w:t>/2025</w:t>
      </w:r>
    </w:p>
    <w:p w14:paraId="71B63E12" w14:textId="77777777" w:rsidR="00770446" w:rsidRDefault="00770446" w:rsidP="00FA7F02">
      <w:pPr>
        <w:spacing w:after="0" w:line="360" w:lineRule="auto"/>
        <w:ind w:left="5103"/>
        <w:jc w:val="both"/>
        <w:rPr>
          <w:rFonts w:asciiTheme="majorHAnsi" w:hAnsiTheme="majorHAnsi"/>
          <w:sz w:val="24"/>
          <w:szCs w:val="24"/>
        </w:rPr>
      </w:pPr>
    </w:p>
    <w:p w14:paraId="10A44A64" w14:textId="77777777" w:rsidR="00FA7F02" w:rsidRPr="00C5442B" w:rsidRDefault="00FA7F02" w:rsidP="00FA7F02">
      <w:pPr>
        <w:spacing w:after="0" w:line="360" w:lineRule="auto"/>
        <w:ind w:left="5103"/>
        <w:jc w:val="both"/>
        <w:rPr>
          <w:rFonts w:asciiTheme="majorHAnsi" w:hAnsiTheme="majorHAnsi"/>
          <w:sz w:val="24"/>
          <w:szCs w:val="24"/>
        </w:rPr>
      </w:pPr>
    </w:p>
    <w:p w14:paraId="185B463C" w14:textId="74BF904C" w:rsidR="00F26CE0" w:rsidRDefault="001F608B" w:rsidP="00893C23">
      <w:pPr>
        <w:spacing w:after="0" w:line="360" w:lineRule="auto"/>
        <w:ind w:left="4820"/>
        <w:jc w:val="both"/>
        <w:rPr>
          <w:rFonts w:asciiTheme="majorHAnsi" w:hAnsiTheme="majorHAnsi"/>
          <w:sz w:val="24"/>
          <w:szCs w:val="24"/>
        </w:rPr>
      </w:pPr>
      <w:r w:rsidRPr="001F608B">
        <w:rPr>
          <w:rFonts w:asciiTheme="majorHAnsi" w:hAnsiTheme="majorHAnsi"/>
          <w:sz w:val="24"/>
          <w:szCs w:val="24"/>
        </w:rPr>
        <w:t>Altera a Lei Municipal nº 1.063, de 2025, para acrescentar o anexo referente aos vencimentos dos servidores da Câmara Municipal de Ouro Branco/RN</w:t>
      </w:r>
      <w:r w:rsidR="00F26CE0" w:rsidRPr="00F26CE0">
        <w:rPr>
          <w:rFonts w:asciiTheme="majorHAnsi" w:hAnsiTheme="majorHAnsi"/>
          <w:sz w:val="24"/>
          <w:szCs w:val="24"/>
        </w:rPr>
        <w:t>.</w:t>
      </w:r>
    </w:p>
    <w:p w14:paraId="2252D7D2" w14:textId="77777777" w:rsidR="00FA7F02" w:rsidRPr="00C5442B" w:rsidRDefault="00FA7F02" w:rsidP="00FA7F02">
      <w:pPr>
        <w:spacing w:after="0" w:line="360" w:lineRule="auto"/>
        <w:ind w:left="4820"/>
        <w:jc w:val="both"/>
        <w:rPr>
          <w:rFonts w:asciiTheme="majorHAnsi" w:hAnsiTheme="majorHAnsi"/>
          <w:sz w:val="24"/>
          <w:szCs w:val="24"/>
        </w:rPr>
      </w:pPr>
    </w:p>
    <w:p w14:paraId="7FE6619E" w14:textId="77777777" w:rsidR="00F26CE0" w:rsidRPr="00C5442B" w:rsidRDefault="00F26CE0" w:rsidP="00FA7F02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2D2876E3" w14:textId="5B8877C3" w:rsidR="00C40F3D" w:rsidRDefault="00C40F3D" w:rsidP="00FA7F02">
      <w:pPr>
        <w:spacing w:after="0" w:line="360" w:lineRule="auto"/>
        <w:ind w:firstLine="851"/>
        <w:jc w:val="both"/>
        <w:rPr>
          <w:rFonts w:asciiTheme="majorHAnsi" w:hAnsiTheme="majorHAnsi"/>
          <w:sz w:val="24"/>
          <w:szCs w:val="24"/>
        </w:rPr>
      </w:pPr>
      <w:r w:rsidRPr="00C5442B">
        <w:rPr>
          <w:rFonts w:asciiTheme="majorHAnsi" w:hAnsiTheme="majorHAnsi"/>
          <w:b/>
          <w:bCs/>
          <w:sz w:val="24"/>
          <w:szCs w:val="24"/>
        </w:rPr>
        <w:t>A MESA DIRETORA DA CÂMARA MUNICIPAL DE OURO BRANCO/RN</w:t>
      </w:r>
      <w:r w:rsidRPr="00C5442B">
        <w:rPr>
          <w:rFonts w:asciiTheme="majorHAnsi" w:hAnsiTheme="majorHAnsi"/>
          <w:sz w:val="24"/>
          <w:szCs w:val="24"/>
        </w:rPr>
        <w:t>, no uso de suas atribuições legais e regimentais, com fundamento na Constituição Federal, na Lei Orgânica Municipal, na Lei Complementar nº 101/2000 (Lei de Responsabilidade Fiscal), bem como nas normas orçamentárias municipais, submete à apreciação do Plenário o seguinte Projeto de Lei:</w:t>
      </w:r>
    </w:p>
    <w:p w14:paraId="3DBDD84A" w14:textId="77777777" w:rsidR="00A86846" w:rsidRPr="00C5442B" w:rsidRDefault="00A86846" w:rsidP="00FA7F02">
      <w:pPr>
        <w:spacing w:after="0" w:line="360" w:lineRule="auto"/>
        <w:ind w:firstLine="851"/>
        <w:jc w:val="both"/>
        <w:rPr>
          <w:rFonts w:asciiTheme="majorHAnsi" w:hAnsiTheme="majorHAnsi"/>
          <w:sz w:val="24"/>
          <w:szCs w:val="24"/>
        </w:rPr>
      </w:pPr>
    </w:p>
    <w:p w14:paraId="1B31BF32" w14:textId="5C26260C" w:rsidR="000C68AB" w:rsidRDefault="000C68AB" w:rsidP="00FA7F02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0C68AB">
        <w:rPr>
          <w:rFonts w:asciiTheme="majorHAnsi" w:hAnsiTheme="majorHAnsi"/>
          <w:b/>
          <w:bCs/>
          <w:sz w:val="24"/>
          <w:szCs w:val="24"/>
        </w:rPr>
        <w:t>Art. 1º</w:t>
      </w:r>
      <w:r w:rsidRPr="000C68AB">
        <w:rPr>
          <w:rFonts w:asciiTheme="majorHAnsi" w:hAnsiTheme="majorHAnsi"/>
          <w:sz w:val="24"/>
          <w:szCs w:val="24"/>
        </w:rPr>
        <w:t xml:space="preserve"> </w:t>
      </w:r>
      <w:r w:rsidR="00F254AC" w:rsidRPr="00F254AC">
        <w:rPr>
          <w:rFonts w:asciiTheme="majorHAnsi" w:hAnsiTheme="majorHAnsi"/>
          <w:sz w:val="24"/>
          <w:szCs w:val="24"/>
        </w:rPr>
        <w:t>Fica incluído, na forma do Anexo I desta Lei, o quadro demonstrativo dos valores atualizados dos vencimentos dos servidores públicos da Câmara Municipal de Ouro Branco/RN, com os respectivos percentuais de reajuste individual aplicado a cada cargo ou função, em complemento à Lei Municipal nº 1.063, de 18 de junho de 2025</w:t>
      </w:r>
      <w:r w:rsidR="00326C26" w:rsidRPr="00326C26">
        <w:rPr>
          <w:rFonts w:asciiTheme="majorHAnsi" w:hAnsiTheme="majorHAnsi"/>
          <w:sz w:val="24"/>
          <w:szCs w:val="24"/>
        </w:rPr>
        <w:t>.</w:t>
      </w:r>
    </w:p>
    <w:p w14:paraId="5648F897" w14:textId="77777777" w:rsidR="00D43A7A" w:rsidRDefault="00D43A7A" w:rsidP="00FA7F02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29975254" w14:textId="621E2B99" w:rsidR="00D43A7A" w:rsidRPr="00D43A7A" w:rsidRDefault="00AB7442" w:rsidP="00D43A7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>Art. 2</w:t>
      </w:r>
      <w:r w:rsidR="007340D0">
        <w:rPr>
          <w:rFonts w:asciiTheme="majorHAnsi" w:hAnsiTheme="majorHAnsi"/>
          <w:b/>
          <w:bCs/>
          <w:sz w:val="24"/>
          <w:szCs w:val="24"/>
        </w:rPr>
        <w:t xml:space="preserve">º </w:t>
      </w:r>
      <w:r w:rsidR="007340D0" w:rsidRPr="00D43A7A">
        <w:rPr>
          <w:rFonts w:asciiTheme="majorHAnsi" w:hAnsiTheme="majorHAnsi"/>
          <w:sz w:val="24"/>
          <w:szCs w:val="24"/>
        </w:rPr>
        <w:t>Fica</w:t>
      </w:r>
      <w:r w:rsidR="00D43A7A" w:rsidRPr="00D43A7A">
        <w:rPr>
          <w:rFonts w:asciiTheme="majorHAnsi" w:hAnsiTheme="majorHAnsi"/>
          <w:sz w:val="24"/>
          <w:szCs w:val="24"/>
        </w:rPr>
        <w:t xml:space="preserve"> alterado o artigo 1º da Lei nº 1.063/2025, que passa a vigorar com a seguinte redação:</w:t>
      </w:r>
    </w:p>
    <w:p w14:paraId="2D3E1D06" w14:textId="77777777" w:rsidR="00D43A7A" w:rsidRPr="00D43A7A" w:rsidRDefault="00D43A7A" w:rsidP="00D43A7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43A7A">
        <w:rPr>
          <w:rFonts w:asciiTheme="majorHAnsi" w:hAnsiTheme="majorHAnsi"/>
          <w:i/>
          <w:iCs/>
          <w:sz w:val="24"/>
          <w:szCs w:val="24"/>
        </w:rPr>
        <w:t>"Art. 1º Fica concedido o reajuste dos vencimentos dos servidores públicos da Câmara Municipal de Ouro Branco/RN, ocupantes de cargos efetivos e comissionados, a partir de 1º de maio de 2025, conforme os valores fixados no Anexo I desta Lei."</w:t>
      </w:r>
    </w:p>
    <w:p w14:paraId="102925E2" w14:textId="77777777" w:rsidR="000C7014" w:rsidRPr="000C68AB" w:rsidRDefault="000C7014" w:rsidP="00FA7F02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47A7422C" w14:textId="094FBA0A" w:rsidR="00712646" w:rsidRDefault="00064847" w:rsidP="00712646">
      <w:pPr>
        <w:spacing w:after="0" w:line="360" w:lineRule="auto"/>
        <w:jc w:val="both"/>
        <w:rPr>
          <w:rFonts w:asciiTheme="majorHAnsi" w:hAnsiTheme="majorHAnsi"/>
        </w:rPr>
      </w:pPr>
      <w:r w:rsidRPr="00C5442B">
        <w:rPr>
          <w:rFonts w:asciiTheme="majorHAnsi" w:hAnsiTheme="majorHAnsi"/>
          <w:b/>
          <w:bCs/>
          <w:sz w:val="24"/>
          <w:szCs w:val="24"/>
        </w:rPr>
        <w:t xml:space="preserve">Art. </w:t>
      </w:r>
      <w:r w:rsidR="00C11BF0">
        <w:rPr>
          <w:rFonts w:asciiTheme="majorHAnsi" w:hAnsiTheme="majorHAnsi"/>
          <w:b/>
          <w:bCs/>
          <w:sz w:val="24"/>
          <w:szCs w:val="24"/>
        </w:rPr>
        <w:t>3</w:t>
      </w:r>
      <w:r w:rsidRPr="00C5442B">
        <w:rPr>
          <w:rFonts w:asciiTheme="majorHAnsi" w:hAnsiTheme="majorHAnsi"/>
          <w:b/>
          <w:bCs/>
          <w:sz w:val="24"/>
          <w:szCs w:val="24"/>
        </w:rPr>
        <w:t>º</w:t>
      </w:r>
      <w:r w:rsidRPr="00C5442B">
        <w:rPr>
          <w:rFonts w:asciiTheme="majorHAnsi" w:hAnsiTheme="majorHAnsi"/>
          <w:sz w:val="24"/>
          <w:szCs w:val="24"/>
        </w:rPr>
        <w:t xml:space="preserve"> </w:t>
      </w:r>
      <w:r w:rsidR="00712646" w:rsidRPr="00712646">
        <w:rPr>
          <w:rFonts w:asciiTheme="majorHAnsi" w:hAnsiTheme="majorHAnsi"/>
        </w:rPr>
        <w:t xml:space="preserve">O atual Anexo I da Lei Municipal nº 1.063, de 18 de junho de 2025, que trata da estimativa do impacto orçamentário e financeiro, passa a denominar-se </w:t>
      </w:r>
      <w:r w:rsidR="00712646" w:rsidRPr="00712646">
        <w:rPr>
          <w:rFonts w:asciiTheme="majorHAnsi" w:hAnsiTheme="majorHAnsi"/>
          <w:b/>
          <w:bCs/>
        </w:rPr>
        <w:t>Anexo II</w:t>
      </w:r>
      <w:r w:rsidR="00712646" w:rsidRPr="00712646">
        <w:rPr>
          <w:rFonts w:asciiTheme="majorHAnsi" w:hAnsiTheme="majorHAnsi"/>
        </w:rPr>
        <w:t>, permanecendo inalterado em seu conteúdo.</w:t>
      </w:r>
    </w:p>
    <w:p w14:paraId="567A567C" w14:textId="77777777" w:rsidR="00CA5119" w:rsidRDefault="00CA5119" w:rsidP="00712646">
      <w:pPr>
        <w:spacing w:after="0" w:line="360" w:lineRule="auto"/>
        <w:jc w:val="both"/>
        <w:rPr>
          <w:rFonts w:asciiTheme="majorHAnsi" w:hAnsiTheme="majorHAnsi"/>
        </w:rPr>
      </w:pPr>
    </w:p>
    <w:p w14:paraId="372C3ADE" w14:textId="0C7210F7" w:rsidR="00985E4D" w:rsidRDefault="00C11BF0" w:rsidP="00985E4D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lastRenderedPageBreak/>
        <w:t>Art</w:t>
      </w:r>
      <w:r w:rsidR="000749BA">
        <w:rPr>
          <w:rFonts w:asciiTheme="majorHAnsi" w:hAnsiTheme="majorHAnsi"/>
          <w:b/>
          <w:bCs/>
          <w:sz w:val="24"/>
          <w:szCs w:val="24"/>
        </w:rPr>
        <w:t xml:space="preserve">. </w:t>
      </w:r>
      <w:r w:rsidR="001D7D53">
        <w:rPr>
          <w:rFonts w:asciiTheme="majorHAnsi" w:hAnsiTheme="majorHAnsi"/>
          <w:b/>
          <w:bCs/>
          <w:sz w:val="24"/>
          <w:szCs w:val="24"/>
        </w:rPr>
        <w:t>4</w:t>
      </w:r>
      <w:r w:rsidR="000749BA">
        <w:rPr>
          <w:rFonts w:asciiTheme="majorHAnsi" w:hAnsiTheme="majorHAnsi"/>
          <w:b/>
          <w:bCs/>
          <w:sz w:val="24"/>
          <w:szCs w:val="24"/>
        </w:rPr>
        <w:t>º</w:t>
      </w:r>
      <w:r w:rsidR="00985E4D">
        <w:rPr>
          <w:rFonts w:asciiTheme="majorHAnsi" w:hAnsiTheme="majorHAnsi"/>
          <w:b/>
          <w:bCs/>
          <w:sz w:val="24"/>
          <w:szCs w:val="24"/>
        </w:rPr>
        <w:t>:</w:t>
      </w:r>
      <w:r w:rsidR="00985E4D" w:rsidRPr="00D43A7A">
        <w:rPr>
          <w:rFonts w:asciiTheme="majorHAnsi" w:hAnsiTheme="majorHAnsi"/>
          <w:sz w:val="24"/>
          <w:szCs w:val="24"/>
        </w:rPr>
        <w:t xml:space="preserve"> </w:t>
      </w:r>
      <w:r w:rsidR="008010AD" w:rsidRPr="008010AD">
        <w:rPr>
          <w:rFonts w:asciiTheme="majorHAnsi" w:hAnsiTheme="majorHAnsi"/>
          <w:sz w:val="24"/>
          <w:szCs w:val="24"/>
        </w:rPr>
        <w:t>Fica alterado o artigo 4º da Lei nº 1.063, de 18 de junho de 2025, que passa a vigorar com a seguinte redação:</w:t>
      </w:r>
    </w:p>
    <w:p w14:paraId="0B9099FB" w14:textId="1C73BC14" w:rsidR="00AB7442" w:rsidRPr="00D43A7A" w:rsidRDefault="00AB7442" w:rsidP="00985E4D">
      <w:pPr>
        <w:spacing w:after="0" w:line="360" w:lineRule="auto"/>
        <w:jc w:val="both"/>
        <w:rPr>
          <w:rFonts w:asciiTheme="majorHAnsi" w:hAnsiTheme="majorHAnsi"/>
          <w:i/>
          <w:iCs/>
          <w:sz w:val="24"/>
          <w:szCs w:val="24"/>
        </w:rPr>
      </w:pPr>
      <w:r w:rsidRPr="00AB7442">
        <w:rPr>
          <w:rFonts w:asciiTheme="majorHAnsi" w:hAnsiTheme="majorHAnsi"/>
          <w:i/>
          <w:iCs/>
          <w:sz w:val="24"/>
          <w:szCs w:val="24"/>
        </w:rPr>
        <w:t>"Art. 4º Integram esta Lei:</w:t>
      </w:r>
    </w:p>
    <w:p w14:paraId="19F3CDFE" w14:textId="77777777" w:rsidR="00333B10" w:rsidRPr="00333B10" w:rsidRDefault="00333B10" w:rsidP="00333B10">
      <w:pPr>
        <w:spacing w:after="0" w:line="360" w:lineRule="auto"/>
        <w:jc w:val="both"/>
        <w:rPr>
          <w:rFonts w:asciiTheme="majorHAnsi" w:hAnsiTheme="majorHAnsi"/>
          <w:i/>
          <w:iCs/>
          <w:sz w:val="24"/>
          <w:szCs w:val="24"/>
        </w:rPr>
      </w:pPr>
      <w:r w:rsidRPr="00333B10">
        <w:rPr>
          <w:rFonts w:asciiTheme="majorHAnsi" w:hAnsiTheme="majorHAnsi"/>
          <w:i/>
          <w:iCs/>
          <w:sz w:val="24"/>
          <w:szCs w:val="24"/>
        </w:rPr>
        <w:t xml:space="preserve">I - </w:t>
      </w:r>
      <w:proofErr w:type="gramStart"/>
      <w:r w:rsidRPr="00333B10">
        <w:rPr>
          <w:rFonts w:asciiTheme="majorHAnsi" w:hAnsiTheme="majorHAnsi"/>
          <w:i/>
          <w:iCs/>
          <w:sz w:val="24"/>
          <w:szCs w:val="24"/>
        </w:rPr>
        <w:t>o</w:t>
      </w:r>
      <w:proofErr w:type="gramEnd"/>
      <w:r w:rsidRPr="00333B10">
        <w:rPr>
          <w:rFonts w:asciiTheme="majorHAnsi" w:hAnsiTheme="majorHAnsi"/>
          <w:i/>
          <w:iCs/>
          <w:sz w:val="24"/>
          <w:szCs w:val="24"/>
        </w:rPr>
        <w:t xml:space="preserve"> Anexo I, que dispõe sobre os vencimentos reajustados dos servidores públicos;</w:t>
      </w:r>
    </w:p>
    <w:p w14:paraId="39324AC3" w14:textId="3A7B79F3" w:rsidR="00333B10" w:rsidRPr="00333B10" w:rsidRDefault="00333B10" w:rsidP="00333B10">
      <w:pPr>
        <w:spacing w:after="0" w:line="360" w:lineRule="auto"/>
        <w:jc w:val="both"/>
        <w:rPr>
          <w:rFonts w:asciiTheme="majorHAnsi" w:hAnsiTheme="majorHAnsi"/>
          <w:i/>
          <w:iCs/>
          <w:sz w:val="24"/>
          <w:szCs w:val="24"/>
        </w:rPr>
      </w:pPr>
      <w:r w:rsidRPr="00333B10">
        <w:rPr>
          <w:rFonts w:asciiTheme="majorHAnsi" w:hAnsiTheme="majorHAnsi"/>
          <w:i/>
          <w:iCs/>
          <w:sz w:val="24"/>
          <w:szCs w:val="24"/>
        </w:rPr>
        <w:t xml:space="preserve">II - </w:t>
      </w:r>
      <w:proofErr w:type="gramStart"/>
      <w:r w:rsidRPr="00333B10">
        <w:rPr>
          <w:rFonts w:asciiTheme="majorHAnsi" w:hAnsiTheme="majorHAnsi"/>
          <w:i/>
          <w:iCs/>
          <w:sz w:val="24"/>
          <w:szCs w:val="24"/>
        </w:rPr>
        <w:t>o</w:t>
      </w:r>
      <w:proofErr w:type="gramEnd"/>
      <w:r w:rsidRPr="00333B10">
        <w:rPr>
          <w:rFonts w:asciiTheme="majorHAnsi" w:hAnsiTheme="majorHAnsi"/>
          <w:i/>
          <w:iCs/>
          <w:sz w:val="24"/>
          <w:szCs w:val="24"/>
        </w:rPr>
        <w:t xml:space="preserve"> Anexo II, que apresenta a estimativa do impacto orçamentário e financeiro, em cumprimento ao disposto nos </w:t>
      </w:r>
      <w:proofErr w:type="spellStart"/>
      <w:r w:rsidRPr="00333B10">
        <w:rPr>
          <w:rFonts w:asciiTheme="majorHAnsi" w:hAnsiTheme="majorHAnsi"/>
          <w:i/>
          <w:iCs/>
          <w:sz w:val="24"/>
          <w:szCs w:val="24"/>
        </w:rPr>
        <w:t>arts</w:t>
      </w:r>
      <w:proofErr w:type="spellEnd"/>
      <w:r w:rsidRPr="00333B10">
        <w:rPr>
          <w:rFonts w:asciiTheme="majorHAnsi" w:hAnsiTheme="majorHAnsi"/>
          <w:i/>
          <w:iCs/>
          <w:sz w:val="24"/>
          <w:szCs w:val="24"/>
        </w:rPr>
        <w:t>. 16 e 17 da Lei Complementar nº 101/2000."</w:t>
      </w:r>
    </w:p>
    <w:p w14:paraId="1282DECD" w14:textId="77777777" w:rsidR="000C7014" w:rsidRPr="00067D48" w:rsidRDefault="000C7014" w:rsidP="00FA7F02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3A9B3E60" w14:textId="2847BC73" w:rsidR="003C34DB" w:rsidRDefault="003C34DB" w:rsidP="00FA7F02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C5442B">
        <w:rPr>
          <w:rFonts w:asciiTheme="majorHAnsi" w:hAnsiTheme="majorHAnsi"/>
          <w:b/>
          <w:bCs/>
          <w:sz w:val="24"/>
          <w:szCs w:val="24"/>
        </w:rPr>
        <w:t xml:space="preserve">Art. </w:t>
      </w:r>
      <w:r w:rsidR="000749BA">
        <w:rPr>
          <w:rFonts w:asciiTheme="majorHAnsi" w:hAnsiTheme="majorHAnsi"/>
          <w:b/>
          <w:bCs/>
          <w:sz w:val="24"/>
          <w:szCs w:val="24"/>
        </w:rPr>
        <w:t>5</w:t>
      </w:r>
      <w:r w:rsidRPr="00C5442B">
        <w:rPr>
          <w:rFonts w:asciiTheme="majorHAnsi" w:hAnsiTheme="majorHAnsi"/>
          <w:b/>
          <w:bCs/>
          <w:sz w:val="24"/>
          <w:szCs w:val="24"/>
        </w:rPr>
        <w:t>º</w:t>
      </w:r>
      <w:r w:rsidRPr="00C5442B">
        <w:rPr>
          <w:rFonts w:asciiTheme="majorHAnsi" w:hAnsiTheme="majorHAnsi"/>
          <w:sz w:val="24"/>
          <w:szCs w:val="24"/>
        </w:rPr>
        <w:t xml:space="preserve"> </w:t>
      </w:r>
      <w:r w:rsidR="00E63060" w:rsidRPr="00E63060">
        <w:rPr>
          <w:rFonts w:asciiTheme="majorHAnsi" w:hAnsiTheme="majorHAnsi"/>
          <w:sz w:val="24"/>
          <w:szCs w:val="24"/>
        </w:rPr>
        <w:t>Esta Lei entra em vigor na data de sua publicação, revogadas as disposições em contrário.</w:t>
      </w:r>
    </w:p>
    <w:p w14:paraId="593FAD1D" w14:textId="77777777" w:rsidR="00770446" w:rsidRPr="00C5442B" w:rsidRDefault="00770446" w:rsidP="001D7D53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</w:p>
    <w:p w14:paraId="1B4B4123" w14:textId="21B853CD" w:rsidR="00C5442B" w:rsidRPr="00DD38E3" w:rsidRDefault="00C5442B" w:rsidP="00FA7F02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 w:rsidRPr="00DD38E3">
        <w:rPr>
          <w:rFonts w:asciiTheme="majorHAnsi" w:hAnsiTheme="majorHAnsi"/>
          <w:sz w:val="24"/>
          <w:szCs w:val="24"/>
        </w:rPr>
        <w:t xml:space="preserve">Sala das Sessões da Câmara Municipal de Ouro Branco/RN, </w:t>
      </w:r>
      <w:r w:rsidR="001F608B">
        <w:rPr>
          <w:rFonts w:asciiTheme="majorHAnsi" w:hAnsiTheme="majorHAnsi"/>
          <w:sz w:val="24"/>
          <w:szCs w:val="24"/>
        </w:rPr>
        <w:t>30</w:t>
      </w:r>
      <w:r w:rsidRPr="00DD38E3">
        <w:rPr>
          <w:rFonts w:asciiTheme="majorHAnsi" w:hAnsiTheme="majorHAnsi"/>
          <w:sz w:val="24"/>
          <w:szCs w:val="24"/>
        </w:rPr>
        <w:t xml:space="preserve"> de </w:t>
      </w:r>
      <w:r w:rsidR="001F608B">
        <w:rPr>
          <w:rFonts w:asciiTheme="majorHAnsi" w:hAnsiTheme="majorHAnsi"/>
          <w:sz w:val="24"/>
          <w:szCs w:val="24"/>
        </w:rPr>
        <w:t>junho</w:t>
      </w:r>
      <w:r w:rsidRPr="00DD38E3">
        <w:rPr>
          <w:rFonts w:asciiTheme="majorHAnsi" w:hAnsiTheme="majorHAnsi"/>
          <w:sz w:val="24"/>
          <w:szCs w:val="24"/>
        </w:rPr>
        <w:t xml:space="preserve"> de 2025. </w:t>
      </w:r>
    </w:p>
    <w:p w14:paraId="49710DE1" w14:textId="77777777" w:rsidR="00DD38E3" w:rsidRDefault="00DD38E3" w:rsidP="00FA7F02">
      <w:pPr>
        <w:spacing w:after="0" w:line="360" w:lineRule="auto"/>
        <w:jc w:val="center"/>
        <w:rPr>
          <w:rFonts w:asciiTheme="majorHAnsi" w:hAnsiTheme="majorHAnsi"/>
          <w:b/>
          <w:bCs/>
          <w:sz w:val="24"/>
          <w:szCs w:val="24"/>
        </w:rPr>
      </w:pPr>
    </w:p>
    <w:p w14:paraId="39CD0BF8" w14:textId="77777777" w:rsidR="00DD38E3" w:rsidRDefault="00DD38E3" w:rsidP="00FA7F02">
      <w:pPr>
        <w:spacing w:after="0" w:line="360" w:lineRule="auto"/>
        <w:jc w:val="center"/>
        <w:rPr>
          <w:rFonts w:asciiTheme="majorHAnsi" w:hAnsiTheme="majorHAnsi"/>
          <w:b/>
          <w:bCs/>
          <w:sz w:val="24"/>
          <w:szCs w:val="24"/>
        </w:rPr>
      </w:pPr>
    </w:p>
    <w:p w14:paraId="61D05226" w14:textId="47D7CA0C" w:rsidR="00DD38E3" w:rsidRPr="00401962" w:rsidRDefault="00DD38E3" w:rsidP="00FA7F02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 w:rsidRPr="00401962">
        <w:rPr>
          <w:rFonts w:asciiTheme="majorHAnsi" w:hAnsiTheme="majorHAnsi"/>
          <w:sz w:val="24"/>
          <w:szCs w:val="24"/>
        </w:rPr>
        <w:t>_______________________________________________________</w:t>
      </w:r>
    </w:p>
    <w:p w14:paraId="626C1CF1" w14:textId="77777777" w:rsidR="00401962" w:rsidRPr="00401962" w:rsidRDefault="00C5442B" w:rsidP="00FA7F02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 w:rsidRPr="00401962">
        <w:rPr>
          <w:rFonts w:asciiTheme="majorHAnsi" w:hAnsiTheme="majorHAnsi"/>
          <w:sz w:val="24"/>
          <w:szCs w:val="24"/>
        </w:rPr>
        <w:t xml:space="preserve">AMARIUDO DOS SANTOS SILVA </w:t>
      </w:r>
    </w:p>
    <w:p w14:paraId="3B478AE1" w14:textId="3FA3D2A9" w:rsidR="00C5442B" w:rsidRPr="00401962" w:rsidRDefault="005A4753" w:rsidP="00FA7F02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PRESIDENTE</w:t>
      </w:r>
    </w:p>
    <w:p w14:paraId="7AE3127C" w14:textId="77777777" w:rsidR="00DD38E3" w:rsidRPr="00C5442B" w:rsidRDefault="00DD38E3" w:rsidP="00FA7F02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</w:p>
    <w:p w14:paraId="16AF8887" w14:textId="77777777" w:rsidR="003442C4" w:rsidRDefault="003442C4" w:rsidP="005A4753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</w:p>
    <w:p w14:paraId="29FBDFAC" w14:textId="77777777" w:rsidR="004372DF" w:rsidRPr="00401962" w:rsidRDefault="004372DF" w:rsidP="004372DF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 w:rsidRPr="00401962">
        <w:rPr>
          <w:rFonts w:asciiTheme="majorHAnsi" w:hAnsiTheme="majorHAnsi"/>
          <w:sz w:val="24"/>
          <w:szCs w:val="24"/>
        </w:rPr>
        <w:t>_______________________________________________________</w:t>
      </w:r>
    </w:p>
    <w:p w14:paraId="3EC0A546" w14:textId="2314C6E2" w:rsidR="004372DF" w:rsidRPr="00401962" w:rsidRDefault="00DD7839" w:rsidP="004372DF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JOSÉ NOGUEIRA</w:t>
      </w:r>
      <w:r w:rsidR="005A4753">
        <w:rPr>
          <w:rFonts w:asciiTheme="majorHAnsi" w:hAnsiTheme="majorHAnsi"/>
          <w:sz w:val="24"/>
          <w:szCs w:val="24"/>
        </w:rPr>
        <w:t xml:space="preserve"> DO NASCIMENTO JÚNIOR</w:t>
      </w:r>
    </w:p>
    <w:p w14:paraId="7F913575" w14:textId="33A96076" w:rsidR="004372DF" w:rsidRPr="00401962" w:rsidRDefault="005A4753" w:rsidP="004372DF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VICE-PRESIDENTE</w:t>
      </w:r>
    </w:p>
    <w:p w14:paraId="3AB031F4" w14:textId="77777777" w:rsidR="003442C4" w:rsidRDefault="003442C4" w:rsidP="00FA7F02">
      <w:pPr>
        <w:spacing w:after="0" w:line="360" w:lineRule="auto"/>
        <w:jc w:val="center"/>
        <w:rPr>
          <w:rFonts w:asciiTheme="majorHAnsi" w:hAnsiTheme="majorHAnsi"/>
          <w:b/>
          <w:bCs/>
          <w:sz w:val="24"/>
          <w:szCs w:val="24"/>
        </w:rPr>
      </w:pPr>
    </w:p>
    <w:p w14:paraId="0846E763" w14:textId="77777777" w:rsidR="003442C4" w:rsidRDefault="003442C4" w:rsidP="00FA7F02">
      <w:pPr>
        <w:spacing w:after="0" w:line="360" w:lineRule="auto"/>
        <w:jc w:val="center"/>
        <w:rPr>
          <w:rFonts w:asciiTheme="majorHAnsi" w:hAnsiTheme="majorHAnsi"/>
          <w:b/>
          <w:bCs/>
          <w:sz w:val="24"/>
          <w:szCs w:val="24"/>
        </w:rPr>
      </w:pPr>
    </w:p>
    <w:p w14:paraId="0747BA3C" w14:textId="77777777" w:rsidR="005A4753" w:rsidRPr="00401962" w:rsidRDefault="005A4753" w:rsidP="005A4753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 w:rsidRPr="00401962">
        <w:rPr>
          <w:rFonts w:asciiTheme="majorHAnsi" w:hAnsiTheme="majorHAnsi"/>
          <w:sz w:val="24"/>
          <w:szCs w:val="24"/>
        </w:rPr>
        <w:t>_______________________________________________________</w:t>
      </w:r>
    </w:p>
    <w:p w14:paraId="65C0436C" w14:textId="4E0249F8" w:rsidR="005A4753" w:rsidRPr="00401962" w:rsidRDefault="005A4753" w:rsidP="005A4753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PAULO DANTAS</w:t>
      </w:r>
      <w:r w:rsidR="009E3034">
        <w:rPr>
          <w:rFonts w:asciiTheme="majorHAnsi" w:hAnsiTheme="majorHAnsi"/>
          <w:sz w:val="24"/>
          <w:szCs w:val="24"/>
        </w:rPr>
        <w:t xml:space="preserve"> DA SILVA</w:t>
      </w:r>
    </w:p>
    <w:p w14:paraId="1BE765D8" w14:textId="5F0754C2" w:rsidR="005A4753" w:rsidRPr="00401962" w:rsidRDefault="005A4753" w:rsidP="005A4753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1º SECRETÁRIO</w:t>
      </w:r>
    </w:p>
    <w:p w14:paraId="32C7EF0B" w14:textId="77777777" w:rsidR="005A4753" w:rsidRDefault="005A4753" w:rsidP="001D7D53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</w:p>
    <w:p w14:paraId="47BBEAFE" w14:textId="77777777" w:rsidR="005A4753" w:rsidRPr="00401962" w:rsidRDefault="005A4753" w:rsidP="005A4753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 w:rsidRPr="00401962">
        <w:rPr>
          <w:rFonts w:asciiTheme="majorHAnsi" w:hAnsiTheme="majorHAnsi"/>
          <w:sz w:val="24"/>
          <w:szCs w:val="24"/>
        </w:rPr>
        <w:t>_______________________________________________________</w:t>
      </w:r>
    </w:p>
    <w:p w14:paraId="0F32F4BC" w14:textId="4E1482C8" w:rsidR="005A4753" w:rsidRPr="00401962" w:rsidRDefault="009E3034" w:rsidP="005A4753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ROGÉRIO AZEVEDO DE LUCENA</w:t>
      </w:r>
    </w:p>
    <w:p w14:paraId="683B39D6" w14:textId="0C0A1CFC" w:rsidR="003D445A" w:rsidRPr="001D7D53" w:rsidRDefault="005A4753" w:rsidP="001D7D53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2º SECRETÁRIO</w:t>
      </w:r>
    </w:p>
    <w:p w14:paraId="4326B290" w14:textId="284643BD" w:rsidR="003D445A" w:rsidRPr="00F60F2A" w:rsidRDefault="003D445A" w:rsidP="003D445A">
      <w:pPr>
        <w:spacing w:after="120"/>
        <w:jc w:val="center"/>
        <w:rPr>
          <w:rFonts w:cstheme="minorHAnsi"/>
          <w:b/>
          <w:sz w:val="24"/>
          <w:szCs w:val="24"/>
        </w:rPr>
      </w:pPr>
      <w:r w:rsidRPr="00F60F2A">
        <w:rPr>
          <w:rFonts w:cstheme="minorHAnsi"/>
          <w:b/>
          <w:sz w:val="24"/>
          <w:szCs w:val="24"/>
        </w:rPr>
        <w:lastRenderedPageBreak/>
        <w:t>ANEXO I</w:t>
      </w:r>
    </w:p>
    <w:p w14:paraId="3E9D26C3" w14:textId="77777777" w:rsidR="003D445A" w:rsidRPr="00F60F2A" w:rsidRDefault="003D445A" w:rsidP="003D445A">
      <w:pPr>
        <w:spacing w:after="120"/>
        <w:jc w:val="center"/>
        <w:rPr>
          <w:rFonts w:cstheme="minorHAnsi"/>
          <w:b/>
          <w:sz w:val="24"/>
          <w:szCs w:val="24"/>
        </w:rPr>
      </w:pPr>
      <w:r w:rsidRPr="00853FF0">
        <w:rPr>
          <w:rFonts w:cstheme="minorHAnsi"/>
          <w:b/>
          <w:sz w:val="24"/>
          <w:szCs w:val="24"/>
        </w:rPr>
        <w:t>TABELA DE VENCIMENTOS REAJUSTADOS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6"/>
        <w:gridCol w:w="2640"/>
        <w:gridCol w:w="2338"/>
        <w:gridCol w:w="1339"/>
      </w:tblGrid>
      <w:tr w:rsidR="003D445A" w:rsidRPr="00AA45D4" w14:paraId="29EEEBDE" w14:textId="77777777" w:rsidTr="0079228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DE4E89F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Cargo</w:t>
            </w:r>
          </w:p>
        </w:tc>
        <w:tc>
          <w:tcPr>
            <w:tcW w:w="0" w:type="auto"/>
            <w:vAlign w:val="center"/>
            <w:hideMark/>
          </w:tcPr>
          <w:p w14:paraId="41BCF72D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Vencimento Anterior (R$)</w:t>
            </w:r>
          </w:p>
        </w:tc>
        <w:tc>
          <w:tcPr>
            <w:tcW w:w="0" w:type="auto"/>
            <w:vAlign w:val="center"/>
            <w:hideMark/>
          </w:tcPr>
          <w:p w14:paraId="096343E8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Vencimento Atual (R$)</w:t>
            </w:r>
          </w:p>
        </w:tc>
        <w:tc>
          <w:tcPr>
            <w:tcW w:w="0" w:type="auto"/>
            <w:vAlign w:val="center"/>
            <w:hideMark/>
          </w:tcPr>
          <w:p w14:paraId="4030C47E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Reajuste (%)</w:t>
            </w:r>
          </w:p>
        </w:tc>
      </w:tr>
      <w:tr w:rsidR="003D445A" w:rsidRPr="00AA45D4" w14:paraId="3D49C3C6" w14:textId="77777777" w:rsidTr="007922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B722C" w14:textId="77777777" w:rsidR="003D445A" w:rsidRPr="00AA45D4" w:rsidRDefault="003D445A" w:rsidP="00792282">
            <w:pPr>
              <w:suppressAutoHyphens/>
              <w:spacing w:after="12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A.</w:t>
            </w:r>
            <w:proofErr w:type="gramStart"/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S.G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B7E99B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R$ 1.518,00</w:t>
            </w:r>
          </w:p>
        </w:tc>
        <w:tc>
          <w:tcPr>
            <w:tcW w:w="0" w:type="auto"/>
            <w:vAlign w:val="center"/>
            <w:hideMark/>
          </w:tcPr>
          <w:p w14:paraId="0889E788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R$ 1.631,85</w:t>
            </w:r>
          </w:p>
        </w:tc>
        <w:tc>
          <w:tcPr>
            <w:tcW w:w="0" w:type="auto"/>
            <w:vAlign w:val="center"/>
            <w:hideMark/>
          </w:tcPr>
          <w:p w14:paraId="2D840893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7,53%</w:t>
            </w:r>
          </w:p>
        </w:tc>
      </w:tr>
      <w:tr w:rsidR="003D445A" w:rsidRPr="00AA45D4" w14:paraId="2B6FB73D" w14:textId="77777777" w:rsidTr="007922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84AA3" w14:textId="77777777" w:rsidR="003D445A" w:rsidRPr="00AA45D4" w:rsidRDefault="003D445A" w:rsidP="00792282">
            <w:pPr>
              <w:suppressAutoHyphens/>
              <w:spacing w:after="12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Agente Administrativo</w:t>
            </w:r>
          </w:p>
        </w:tc>
        <w:tc>
          <w:tcPr>
            <w:tcW w:w="0" w:type="auto"/>
            <w:vAlign w:val="center"/>
            <w:hideMark/>
          </w:tcPr>
          <w:p w14:paraId="57842289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R$ 1.518,00</w:t>
            </w:r>
          </w:p>
        </w:tc>
        <w:tc>
          <w:tcPr>
            <w:tcW w:w="0" w:type="auto"/>
            <w:vAlign w:val="center"/>
            <w:hideMark/>
          </w:tcPr>
          <w:p w14:paraId="032DBB03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R$ 1.631,85</w:t>
            </w:r>
          </w:p>
        </w:tc>
        <w:tc>
          <w:tcPr>
            <w:tcW w:w="0" w:type="auto"/>
            <w:vAlign w:val="center"/>
            <w:hideMark/>
          </w:tcPr>
          <w:p w14:paraId="0C6C2262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7,53%</w:t>
            </w:r>
          </w:p>
        </w:tc>
      </w:tr>
      <w:tr w:rsidR="003D445A" w:rsidRPr="00AA45D4" w14:paraId="32F9A20A" w14:textId="77777777" w:rsidTr="007922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55B04" w14:textId="77777777" w:rsidR="003D445A" w:rsidRPr="00AA45D4" w:rsidRDefault="003D445A" w:rsidP="00792282">
            <w:pPr>
              <w:suppressAutoHyphens/>
              <w:spacing w:after="12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Contador</w:t>
            </w:r>
          </w:p>
        </w:tc>
        <w:tc>
          <w:tcPr>
            <w:tcW w:w="0" w:type="auto"/>
            <w:vAlign w:val="center"/>
            <w:hideMark/>
          </w:tcPr>
          <w:p w14:paraId="4F119E6D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R$ 2.656,50</w:t>
            </w:r>
          </w:p>
        </w:tc>
        <w:tc>
          <w:tcPr>
            <w:tcW w:w="0" w:type="auto"/>
            <w:vAlign w:val="center"/>
            <w:hideMark/>
          </w:tcPr>
          <w:p w14:paraId="71F7A877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R$ 2.895,59</w:t>
            </w:r>
          </w:p>
        </w:tc>
        <w:tc>
          <w:tcPr>
            <w:tcW w:w="0" w:type="auto"/>
            <w:vAlign w:val="center"/>
            <w:hideMark/>
          </w:tcPr>
          <w:p w14:paraId="4506DA83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9,01%</w:t>
            </w:r>
          </w:p>
        </w:tc>
      </w:tr>
      <w:tr w:rsidR="003D445A" w:rsidRPr="00AA45D4" w14:paraId="3BEA9210" w14:textId="77777777" w:rsidTr="007922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A3A4B" w14:textId="77777777" w:rsidR="003D445A" w:rsidRPr="00AA45D4" w:rsidRDefault="003D445A" w:rsidP="00792282">
            <w:pPr>
              <w:suppressAutoHyphens/>
              <w:spacing w:after="12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Operador de Computador</w:t>
            </w:r>
          </w:p>
        </w:tc>
        <w:tc>
          <w:tcPr>
            <w:tcW w:w="0" w:type="auto"/>
            <w:vAlign w:val="center"/>
            <w:hideMark/>
          </w:tcPr>
          <w:p w14:paraId="422B0EDC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R$ 2.259,20</w:t>
            </w:r>
          </w:p>
        </w:tc>
        <w:tc>
          <w:tcPr>
            <w:tcW w:w="0" w:type="auto"/>
            <w:vAlign w:val="center"/>
            <w:hideMark/>
          </w:tcPr>
          <w:p w14:paraId="08E5EFEF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R$ 2.259,20</w:t>
            </w:r>
          </w:p>
        </w:tc>
        <w:tc>
          <w:tcPr>
            <w:tcW w:w="0" w:type="auto"/>
            <w:vAlign w:val="center"/>
            <w:hideMark/>
          </w:tcPr>
          <w:p w14:paraId="78324769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0,00%</w:t>
            </w:r>
          </w:p>
        </w:tc>
      </w:tr>
      <w:tr w:rsidR="003D445A" w:rsidRPr="00AA45D4" w14:paraId="26BFACC3" w14:textId="77777777" w:rsidTr="007922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240A9" w14:textId="77777777" w:rsidR="003D445A" w:rsidRPr="00AA45D4" w:rsidRDefault="003D445A" w:rsidP="00792282">
            <w:pPr>
              <w:suppressAutoHyphens/>
              <w:spacing w:after="12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Assessor Administrativo</w:t>
            </w:r>
          </w:p>
        </w:tc>
        <w:tc>
          <w:tcPr>
            <w:tcW w:w="0" w:type="auto"/>
            <w:vAlign w:val="center"/>
            <w:hideMark/>
          </w:tcPr>
          <w:p w14:paraId="58A76CDC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R$ 1.518,00</w:t>
            </w:r>
          </w:p>
        </w:tc>
        <w:tc>
          <w:tcPr>
            <w:tcW w:w="0" w:type="auto"/>
            <w:vAlign w:val="center"/>
            <w:hideMark/>
          </w:tcPr>
          <w:p w14:paraId="2A08091E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R$ 1.800,00</w:t>
            </w:r>
          </w:p>
        </w:tc>
        <w:tc>
          <w:tcPr>
            <w:tcW w:w="0" w:type="auto"/>
            <w:vAlign w:val="center"/>
            <w:hideMark/>
          </w:tcPr>
          <w:p w14:paraId="11528B88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18,57%</w:t>
            </w:r>
          </w:p>
        </w:tc>
      </w:tr>
      <w:tr w:rsidR="003D445A" w:rsidRPr="00AA45D4" w14:paraId="378C9A2C" w14:textId="77777777" w:rsidTr="007922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36BD7" w14:textId="77777777" w:rsidR="003D445A" w:rsidRPr="00AA45D4" w:rsidRDefault="003D445A" w:rsidP="00792282">
            <w:pPr>
              <w:suppressAutoHyphens/>
              <w:spacing w:after="12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Assessor Parlamentar</w:t>
            </w:r>
          </w:p>
        </w:tc>
        <w:tc>
          <w:tcPr>
            <w:tcW w:w="0" w:type="auto"/>
            <w:vAlign w:val="center"/>
            <w:hideMark/>
          </w:tcPr>
          <w:p w14:paraId="755CD704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R$ 1.715,17</w:t>
            </w:r>
          </w:p>
        </w:tc>
        <w:tc>
          <w:tcPr>
            <w:tcW w:w="0" w:type="auto"/>
            <w:vAlign w:val="center"/>
            <w:hideMark/>
          </w:tcPr>
          <w:p w14:paraId="05B1B256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R$ 1.800,00</w:t>
            </w:r>
          </w:p>
        </w:tc>
        <w:tc>
          <w:tcPr>
            <w:tcW w:w="0" w:type="auto"/>
            <w:vAlign w:val="center"/>
            <w:hideMark/>
          </w:tcPr>
          <w:p w14:paraId="0D1346B7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4,94%</w:t>
            </w:r>
          </w:p>
        </w:tc>
      </w:tr>
      <w:tr w:rsidR="003D445A" w:rsidRPr="00AA45D4" w14:paraId="4D5DE692" w14:textId="77777777" w:rsidTr="007922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34C99" w14:textId="77777777" w:rsidR="003D445A" w:rsidRPr="00AA45D4" w:rsidRDefault="003D445A" w:rsidP="00792282">
            <w:pPr>
              <w:suppressAutoHyphens/>
              <w:spacing w:after="12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Chefe de Gabinete</w:t>
            </w:r>
          </w:p>
        </w:tc>
        <w:tc>
          <w:tcPr>
            <w:tcW w:w="0" w:type="auto"/>
            <w:vAlign w:val="center"/>
            <w:hideMark/>
          </w:tcPr>
          <w:p w14:paraId="219E4F6B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R$ 1.551,03</w:t>
            </w:r>
          </w:p>
        </w:tc>
        <w:tc>
          <w:tcPr>
            <w:tcW w:w="0" w:type="auto"/>
            <w:vAlign w:val="center"/>
            <w:hideMark/>
          </w:tcPr>
          <w:p w14:paraId="51597A6F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R$ 1.800,00</w:t>
            </w:r>
          </w:p>
        </w:tc>
        <w:tc>
          <w:tcPr>
            <w:tcW w:w="0" w:type="auto"/>
            <w:vAlign w:val="center"/>
            <w:hideMark/>
          </w:tcPr>
          <w:p w14:paraId="70BAE7DC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16,05%</w:t>
            </w:r>
          </w:p>
        </w:tc>
      </w:tr>
      <w:tr w:rsidR="003D445A" w:rsidRPr="00AA45D4" w14:paraId="78D396D7" w14:textId="77777777" w:rsidTr="007922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34E6D" w14:textId="77777777" w:rsidR="003D445A" w:rsidRPr="00AA45D4" w:rsidRDefault="003D445A" w:rsidP="00792282">
            <w:pPr>
              <w:suppressAutoHyphens/>
              <w:spacing w:after="12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Chefe de Tesouraria</w:t>
            </w:r>
          </w:p>
        </w:tc>
        <w:tc>
          <w:tcPr>
            <w:tcW w:w="0" w:type="auto"/>
            <w:vAlign w:val="center"/>
            <w:hideMark/>
          </w:tcPr>
          <w:p w14:paraId="4AC467D7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R$ 1.551,03</w:t>
            </w:r>
          </w:p>
        </w:tc>
        <w:tc>
          <w:tcPr>
            <w:tcW w:w="0" w:type="auto"/>
            <w:vAlign w:val="center"/>
            <w:hideMark/>
          </w:tcPr>
          <w:p w14:paraId="6BD07E71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R$ 1.800,00</w:t>
            </w:r>
          </w:p>
        </w:tc>
        <w:tc>
          <w:tcPr>
            <w:tcW w:w="0" w:type="auto"/>
            <w:vAlign w:val="center"/>
            <w:hideMark/>
          </w:tcPr>
          <w:p w14:paraId="388F9F00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16,05%</w:t>
            </w:r>
          </w:p>
        </w:tc>
      </w:tr>
      <w:tr w:rsidR="003D445A" w:rsidRPr="00AA45D4" w14:paraId="3837C3F0" w14:textId="77777777" w:rsidTr="007922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EC01F" w14:textId="77777777" w:rsidR="003D445A" w:rsidRPr="00AA45D4" w:rsidRDefault="003D445A" w:rsidP="00792282">
            <w:pPr>
              <w:suppressAutoHyphens/>
              <w:spacing w:after="12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Controlador Geral</w:t>
            </w:r>
          </w:p>
        </w:tc>
        <w:tc>
          <w:tcPr>
            <w:tcW w:w="0" w:type="auto"/>
            <w:vAlign w:val="center"/>
            <w:hideMark/>
          </w:tcPr>
          <w:p w14:paraId="302D5595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R$ 1.715,17</w:t>
            </w:r>
          </w:p>
        </w:tc>
        <w:tc>
          <w:tcPr>
            <w:tcW w:w="0" w:type="auto"/>
            <w:vAlign w:val="center"/>
            <w:hideMark/>
          </w:tcPr>
          <w:p w14:paraId="5638F352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R$ 1.800,00</w:t>
            </w:r>
          </w:p>
        </w:tc>
        <w:tc>
          <w:tcPr>
            <w:tcW w:w="0" w:type="auto"/>
            <w:vAlign w:val="center"/>
            <w:hideMark/>
          </w:tcPr>
          <w:p w14:paraId="61DB617C" w14:textId="77777777" w:rsidR="003D445A" w:rsidRPr="00AA45D4" w:rsidRDefault="003D445A" w:rsidP="00792282">
            <w:pPr>
              <w:suppressAutoHyphens/>
              <w:spacing w:after="12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AA45D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4,94%</w:t>
            </w:r>
          </w:p>
        </w:tc>
      </w:tr>
    </w:tbl>
    <w:p w14:paraId="4E64AB9F" w14:textId="77777777" w:rsidR="003D445A" w:rsidRPr="00F60F2A" w:rsidRDefault="003D445A" w:rsidP="003D445A">
      <w:pPr>
        <w:spacing w:after="120"/>
        <w:jc w:val="center"/>
        <w:rPr>
          <w:rFonts w:cstheme="minorHAnsi"/>
          <w:b/>
          <w:sz w:val="24"/>
          <w:szCs w:val="24"/>
        </w:rPr>
      </w:pPr>
    </w:p>
    <w:p w14:paraId="0718E003" w14:textId="77777777" w:rsidR="003D445A" w:rsidRPr="00F60F2A" w:rsidRDefault="003D445A" w:rsidP="003D445A">
      <w:pPr>
        <w:spacing w:after="120"/>
        <w:rPr>
          <w:rFonts w:cstheme="minorHAnsi"/>
          <w:b/>
          <w:sz w:val="24"/>
          <w:szCs w:val="24"/>
        </w:rPr>
      </w:pPr>
    </w:p>
    <w:p w14:paraId="6056801F" w14:textId="77777777" w:rsidR="003D445A" w:rsidRPr="00F60F2A" w:rsidRDefault="003D445A" w:rsidP="003D445A">
      <w:pPr>
        <w:spacing w:after="120"/>
        <w:rPr>
          <w:rFonts w:cstheme="minorHAnsi"/>
          <w:b/>
          <w:sz w:val="24"/>
          <w:szCs w:val="24"/>
        </w:rPr>
      </w:pPr>
    </w:p>
    <w:p w14:paraId="717E0578" w14:textId="77777777" w:rsidR="003D445A" w:rsidRPr="00F60F2A" w:rsidRDefault="003D445A" w:rsidP="003D445A">
      <w:pPr>
        <w:spacing w:after="120"/>
        <w:rPr>
          <w:rFonts w:cstheme="minorHAnsi"/>
          <w:b/>
          <w:sz w:val="24"/>
          <w:szCs w:val="24"/>
        </w:rPr>
      </w:pPr>
    </w:p>
    <w:p w14:paraId="7BF0009D" w14:textId="77777777" w:rsidR="00CC66F0" w:rsidRPr="00CC66F0" w:rsidRDefault="00CC66F0" w:rsidP="00CC66F0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</w:p>
    <w:sectPr w:rsidR="00CC66F0" w:rsidRPr="00CC66F0" w:rsidSect="00A12F22">
      <w:headerReference w:type="default" r:id="rId6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31AD4" w14:textId="77777777" w:rsidR="00C71F5C" w:rsidRDefault="00C71F5C" w:rsidP="000F0E4F">
      <w:pPr>
        <w:spacing w:after="0" w:line="240" w:lineRule="auto"/>
      </w:pPr>
      <w:r>
        <w:separator/>
      </w:r>
    </w:p>
  </w:endnote>
  <w:endnote w:type="continuationSeparator" w:id="0">
    <w:p w14:paraId="32AA3F63" w14:textId="77777777" w:rsidR="00C71F5C" w:rsidRDefault="00C71F5C" w:rsidP="000F0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C9A3F" w14:textId="77777777" w:rsidR="00C71F5C" w:rsidRDefault="00C71F5C" w:rsidP="000F0E4F">
      <w:pPr>
        <w:spacing w:after="0" w:line="240" w:lineRule="auto"/>
      </w:pPr>
      <w:r>
        <w:separator/>
      </w:r>
    </w:p>
  </w:footnote>
  <w:footnote w:type="continuationSeparator" w:id="0">
    <w:p w14:paraId="449EBD80" w14:textId="77777777" w:rsidR="00C71F5C" w:rsidRDefault="00C71F5C" w:rsidP="000F0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1E006" w14:textId="77777777" w:rsidR="000F0E4F" w:rsidRPr="009748CF" w:rsidRDefault="000F0E4F" w:rsidP="000F0E4F">
    <w:pPr>
      <w:tabs>
        <w:tab w:val="center" w:pos="4252"/>
        <w:tab w:val="right" w:pos="9356"/>
      </w:tabs>
      <w:spacing w:after="0"/>
      <w:ind w:left="1416" w:right="-710"/>
      <w:jc w:val="center"/>
      <w:rPr>
        <w:rFonts w:ascii="Arial Black" w:hAnsi="Arial Black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337431B" wp14:editId="1A163874">
          <wp:simplePos x="0" y="0"/>
          <wp:positionH relativeFrom="column">
            <wp:posOffset>106640</wp:posOffset>
          </wp:positionH>
          <wp:positionV relativeFrom="paragraph">
            <wp:posOffset>-63215</wp:posOffset>
          </wp:positionV>
          <wp:extent cx="1031132" cy="1031132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190" cy="10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48CF">
      <w:rPr>
        <w:rFonts w:ascii="Arial Black" w:hAnsi="Arial Black"/>
        <w:b/>
      </w:rPr>
      <w:t>PODER LEGISLATIVO MUNICIPAL DE OURO BRANCO/RN</w:t>
    </w:r>
  </w:p>
  <w:p w14:paraId="514BFE3A" w14:textId="77777777" w:rsidR="000F0E4F" w:rsidRPr="009748CF" w:rsidRDefault="000F0E4F" w:rsidP="000F0E4F">
    <w:pPr>
      <w:tabs>
        <w:tab w:val="center" w:pos="4252"/>
        <w:tab w:val="right" w:pos="8504"/>
      </w:tabs>
      <w:spacing w:after="0"/>
      <w:ind w:left="1416"/>
      <w:jc w:val="center"/>
      <w:rPr>
        <w:b/>
      </w:rPr>
    </w:pPr>
    <w:r w:rsidRPr="009748CF">
      <w:rPr>
        <w:b/>
      </w:rPr>
      <w:t>CÂMARA MUNICIPAL DE OURO BRANCO/RN</w:t>
    </w:r>
  </w:p>
  <w:p w14:paraId="6B64CBD0" w14:textId="77777777" w:rsidR="000F0E4F" w:rsidRPr="009748CF" w:rsidRDefault="000F0E4F" w:rsidP="000F0E4F">
    <w:pPr>
      <w:tabs>
        <w:tab w:val="center" w:pos="4252"/>
        <w:tab w:val="right" w:pos="8504"/>
      </w:tabs>
      <w:spacing w:after="0"/>
      <w:ind w:left="1416"/>
      <w:jc w:val="center"/>
      <w:rPr>
        <w:i/>
      </w:rPr>
    </w:pPr>
    <w:r w:rsidRPr="009748CF">
      <w:rPr>
        <w:i/>
      </w:rPr>
      <w:t>Rua Tenente Manoel Cirilo, nº345, Ouro Branco CEP: 59347-000</w:t>
    </w:r>
  </w:p>
  <w:p w14:paraId="14EBD51D" w14:textId="77777777" w:rsidR="000F0E4F" w:rsidRPr="009748CF" w:rsidRDefault="000F0E4F" w:rsidP="000F0E4F">
    <w:pPr>
      <w:tabs>
        <w:tab w:val="center" w:pos="4252"/>
        <w:tab w:val="right" w:pos="8504"/>
      </w:tabs>
      <w:spacing w:after="0"/>
      <w:ind w:left="1416"/>
      <w:jc w:val="center"/>
      <w:rPr>
        <w:i/>
      </w:rPr>
    </w:pPr>
    <w:r w:rsidRPr="009748CF">
      <w:rPr>
        <w:i/>
      </w:rPr>
      <w:t>Edifício Coronel João Medeiros</w:t>
    </w:r>
  </w:p>
  <w:p w14:paraId="365B7867" w14:textId="77777777" w:rsidR="000F0E4F" w:rsidRPr="009748CF" w:rsidRDefault="000F0E4F" w:rsidP="000F0E4F">
    <w:pPr>
      <w:tabs>
        <w:tab w:val="center" w:pos="4252"/>
        <w:tab w:val="right" w:pos="8504"/>
      </w:tabs>
      <w:spacing w:after="0"/>
      <w:ind w:left="1416"/>
      <w:jc w:val="center"/>
      <w:rPr>
        <w:i/>
      </w:rPr>
    </w:pPr>
    <w:r w:rsidRPr="009748CF">
      <w:rPr>
        <w:i/>
      </w:rPr>
      <w:t>Telefone/Fax: 084 3477-0251</w:t>
    </w:r>
  </w:p>
  <w:p w14:paraId="6E26CA1A" w14:textId="77777777" w:rsidR="000F0E4F" w:rsidRDefault="000F0E4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E4F"/>
    <w:rsid w:val="00010958"/>
    <w:rsid w:val="00064847"/>
    <w:rsid w:val="00067D48"/>
    <w:rsid w:val="000749BA"/>
    <w:rsid w:val="00097345"/>
    <w:rsid w:val="000C68AB"/>
    <w:rsid w:val="000C7014"/>
    <w:rsid w:val="000E3F65"/>
    <w:rsid w:val="000F0E4F"/>
    <w:rsid w:val="00142402"/>
    <w:rsid w:val="001737AD"/>
    <w:rsid w:val="00195290"/>
    <w:rsid w:val="001D6EC9"/>
    <w:rsid w:val="001D7D53"/>
    <w:rsid w:val="001F608B"/>
    <w:rsid w:val="0021677A"/>
    <w:rsid w:val="00276AD8"/>
    <w:rsid w:val="002C13E2"/>
    <w:rsid w:val="002E5762"/>
    <w:rsid w:val="002F300A"/>
    <w:rsid w:val="00313E4D"/>
    <w:rsid w:val="00326C26"/>
    <w:rsid w:val="00333B10"/>
    <w:rsid w:val="003442C4"/>
    <w:rsid w:val="00371742"/>
    <w:rsid w:val="00377C0B"/>
    <w:rsid w:val="003A47C3"/>
    <w:rsid w:val="003A6AA2"/>
    <w:rsid w:val="003C34DB"/>
    <w:rsid w:val="003D445A"/>
    <w:rsid w:val="00401962"/>
    <w:rsid w:val="004372DF"/>
    <w:rsid w:val="00445697"/>
    <w:rsid w:val="004E1A1D"/>
    <w:rsid w:val="004F0F1F"/>
    <w:rsid w:val="004F1764"/>
    <w:rsid w:val="005041D8"/>
    <w:rsid w:val="00522395"/>
    <w:rsid w:val="0054793F"/>
    <w:rsid w:val="00552CF4"/>
    <w:rsid w:val="005617A3"/>
    <w:rsid w:val="005A0C55"/>
    <w:rsid w:val="005A2EB3"/>
    <w:rsid w:val="005A4753"/>
    <w:rsid w:val="005D1B6A"/>
    <w:rsid w:val="005D6C6E"/>
    <w:rsid w:val="006D5DBA"/>
    <w:rsid w:val="006F56D6"/>
    <w:rsid w:val="006F75D3"/>
    <w:rsid w:val="00712646"/>
    <w:rsid w:val="00713FCB"/>
    <w:rsid w:val="007340D0"/>
    <w:rsid w:val="007436D9"/>
    <w:rsid w:val="00770446"/>
    <w:rsid w:val="00770456"/>
    <w:rsid w:val="0077799F"/>
    <w:rsid w:val="00787396"/>
    <w:rsid w:val="007A634C"/>
    <w:rsid w:val="007E58D4"/>
    <w:rsid w:val="008010AD"/>
    <w:rsid w:val="00832D8A"/>
    <w:rsid w:val="00860EF0"/>
    <w:rsid w:val="00893C23"/>
    <w:rsid w:val="008E6E81"/>
    <w:rsid w:val="008F1C1C"/>
    <w:rsid w:val="008F796D"/>
    <w:rsid w:val="00927326"/>
    <w:rsid w:val="00947E70"/>
    <w:rsid w:val="00960D8A"/>
    <w:rsid w:val="00985E4D"/>
    <w:rsid w:val="009A5836"/>
    <w:rsid w:val="009C096D"/>
    <w:rsid w:val="009D7D27"/>
    <w:rsid w:val="009E3034"/>
    <w:rsid w:val="00A07C68"/>
    <w:rsid w:val="00A12F22"/>
    <w:rsid w:val="00A30CA8"/>
    <w:rsid w:val="00A86846"/>
    <w:rsid w:val="00AB7442"/>
    <w:rsid w:val="00AC6FBC"/>
    <w:rsid w:val="00AE65DF"/>
    <w:rsid w:val="00B12B81"/>
    <w:rsid w:val="00B16742"/>
    <w:rsid w:val="00B45F03"/>
    <w:rsid w:val="00B75D16"/>
    <w:rsid w:val="00B909ED"/>
    <w:rsid w:val="00BA7712"/>
    <w:rsid w:val="00BD65A4"/>
    <w:rsid w:val="00BF2509"/>
    <w:rsid w:val="00C11BF0"/>
    <w:rsid w:val="00C15D81"/>
    <w:rsid w:val="00C32586"/>
    <w:rsid w:val="00C33C53"/>
    <w:rsid w:val="00C40F3D"/>
    <w:rsid w:val="00C45A23"/>
    <w:rsid w:val="00C5442B"/>
    <w:rsid w:val="00C71F5C"/>
    <w:rsid w:val="00C906F2"/>
    <w:rsid w:val="00CA5119"/>
    <w:rsid w:val="00CB4BA1"/>
    <w:rsid w:val="00CB5D6E"/>
    <w:rsid w:val="00CC66F0"/>
    <w:rsid w:val="00CD5AA9"/>
    <w:rsid w:val="00CD7009"/>
    <w:rsid w:val="00CE3052"/>
    <w:rsid w:val="00CE7EC2"/>
    <w:rsid w:val="00CF0DA6"/>
    <w:rsid w:val="00D43A7A"/>
    <w:rsid w:val="00D510C9"/>
    <w:rsid w:val="00D67FD5"/>
    <w:rsid w:val="00DB3121"/>
    <w:rsid w:val="00DD38E3"/>
    <w:rsid w:val="00DD7839"/>
    <w:rsid w:val="00DE01C6"/>
    <w:rsid w:val="00E3585B"/>
    <w:rsid w:val="00E63060"/>
    <w:rsid w:val="00EA7AB8"/>
    <w:rsid w:val="00EC6F96"/>
    <w:rsid w:val="00F254AC"/>
    <w:rsid w:val="00F26CE0"/>
    <w:rsid w:val="00F5083F"/>
    <w:rsid w:val="00F54E75"/>
    <w:rsid w:val="00F678A7"/>
    <w:rsid w:val="00F77B10"/>
    <w:rsid w:val="00FA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38F56"/>
  <w15:docId w15:val="{DCE56701-83D8-45A9-AA2C-7716A6FE1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60D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0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0E4F"/>
  </w:style>
  <w:style w:type="paragraph" w:styleId="Rodap">
    <w:name w:val="footer"/>
    <w:basedOn w:val="Normal"/>
    <w:link w:val="RodapChar"/>
    <w:uiPriority w:val="99"/>
    <w:unhideWhenUsed/>
    <w:rsid w:val="000F0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0E4F"/>
  </w:style>
  <w:style w:type="paragraph" w:customStyle="1" w:styleId="Default">
    <w:name w:val="Default"/>
    <w:rsid w:val="009C096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60D8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12646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437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458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Janiarya Lourena de Azevedo Dantas</cp:lastModifiedBy>
  <cp:revision>27</cp:revision>
  <cp:lastPrinted>2025-03-14T11:33:00Z</cp:lastPrinted>
  <dcterms:created xsi:type="dcterms:W3CDTF">2025-05-26T18:26:00Z</dcterms:created>
  <dcterms:modified xsi:type="dcterms:W3CDTF">2025-06-30T19:20:00Z</dcterms:modified>
</cp:coreProperties>
</file>