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2E39B" w14:textId="77777777" w:rsidR="00802894" w:rsidRDefault="00802894" w:rsidP="00802894">
      <w:pPr>
        <w:pStyle w:val="Normal1"/>
        <w:jc w:val="center"/>
      </w:pPr>
    </w:p>
    <w:p w14:paraId="68E33A75" w14:textId="77777777" w:rsidR="00802894" w:rsidRDefault="00802894" w:rsidP="00802894">
      <w:pPr>
        <w:pStyle w:val="Normal1"/>
        <w:jc w:val="center"/>
      </w:pPr>
    </w:p>
    <w:p w14:paraId="27CE1008" w14:textId="5BCD0FEA" w:rsidR="00802894" w:rsidRPr="008B765F" w:rsidRDefault="00802894" w:rsidP="00802894">
      <w:pPr>
        <w:pStyle w:val="Normal1"/>
        <w:jc w:val="center"/>
        <w:rPr>
          <w:b/>
          <w:bCs/>
        </w:rPr>
      </w:pPr>
      <w:r w:rsidRPr="008B765F">
        <w:rPr>
          <w:b/>
          <w:bCs/>
        </w:rPr>
        <w:t>INDICAÇÃO Nº ______ /2026</w:t>
      </w:r>
    </w:p>
    <w:p w14:paraId="2749DBB3" w14:textId="77777777" w:rsidR="00802894" w:rsidRDefault="00802894" w:rsidP="00802894">
      <w:pPr>
        <w:pStyle w:val="Normal1"/>
      </w:pPr>
    </w:p>
    <w:p w14:paraId="577E1EDE" w14:textId="77777777" w:rsidR="00802894" w:rsidRDefault="00802894" w:rsidP="00802894">
      <w:pPr>
        <w:pStyle w:val="Normal1"/>
      </w:pPr>
    </w:p>
    <w:p w14:paraId="28BD7A40" w14:textId="77777777" w:rsidR="00CD2578" w:rsidRPr="00CD2578" w:rsidRDefault="00802894" w:rsidP="00CD2578">
      <w:pPr>
        <w:tabs>
          <w:tab w:val="left" w:pos="3510"/>
        </w:tabs>
        <w:jc w:val="both"/>
        <w:rPr>
          <w:rFonts w:ascii="Calibri" w:eastAsia="Calibri" w:hAnsi="Calibri" w:cs="Calibri"/>
          <w:sz w:val="28"/>
          <w:szCs w:val="28"/>
        </w:rPr>
      </w:pPr>
      <w:r w:rsidRPr="00EA7551">
        <w:rPr>
          <w:rFonts w:ascii="Calibri" w:eastAsia="Calibri" w:hAnsi="Calibri" w:cs="Calibri"/>
          <w:sz w:val="28"/>
          <w:szCs w:val="28"/>
        </w:rPr>
        <w:t xml:space="preserve">A Vereadora que a presente subscreve, depois de observar as normas regimentais, </w:t>
      </w:r>
      <w:r w:rsidRPr="00EA7551">
        <w:rPr>
          <w:rFonts w:ascii="Calibri" w:eastAsia="Calibri" w:hAnsi="Calibri" w:cs="Calibri"/>
          <w:b/>
          <w:bCs/>
          <w:sz w:val="28"/>
          <w:szCs w:val="28"/>
        </w:rPr>
        <w:t>I</w:t>
      </w:r>
      <w:r w:rsidRPr="00EA7551"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 w:rsidRPr="00EA7551">
        <w:rPr>
          <w:rFonts w:ascii="Calibri" w:eastAsia="Calibri" w:hAnsi="Calibri" w:cs="Calibri"/>
          <w:color w:val="212529"/>
          <w:sz w:val="28"/>
          <w:szCs w:val="28"/>
        </w:rPr>
        <w:t xml:space="preserve">ao Excelentíssimo Senhor Chefe do Poder Executivo </w:t>
      </w:r>
      <w:r w:rsidRPr="00CD2578">
        <w:rPr>
          <w:rFonts w:ascii="Calibri" w:eastAsia="Calibri" w:hAnsi="Calibri" w:cs="Calibri"/>
          <w:sz w:val="28"/>
          <w:szCs w:val="28"/>
        </w:rPr>
        <w:t>Municipal, através d</w:t>
      </w:r>
      <w:r w:rsidR="009220B4" w:rsidRPr="00CD2578">
        <w:rPr>
          <w:rFonts w:ascii="Calibri" w:eastAsia="Calibri" w:hAnsi="Calibri" w:cs="Calibri"/>
          <w:sz w:val="28"/>
          <w:szCs w:val="28"/>
        </w:rPr>
        <w:t xml:space="preserve">a Secretaria </w:t>
      </w:r>
      <w:r w:rsidR="00CD2578" w:rsidRPr="00CD2578">
        <w:rPr>
          <w:rFonts w:ascii="Calibri" w:eastAsia="Calibri" w:hAnsi="Calibri" w:cs="Calibri"/>
          <w:sz w:val="28"/>
          <w:szCs w:val="28"/>
        </w:rPr>
        <w:t xml:space="preserve">Municipal </w:t>
      </w:r>
      <w:r w:rsidR="008973DF" w:rsidRPr="00CD2578">
        <w:rPr>
          <w:rFonts w:ascii="Calibri" w:eastAsia="Calibri" w:hAnsi="Calibri" w:cs="Calibri"/>
          <w:sz w:val="28"/>
          <w:szCs w:val="28"/>
        </w:rPr>
        <w:t>de Ordem Pública</w:t>
      </w:r>
      <w:r w:rsidRPr="00CD2578">
        <w:rPr>
          <w:rFonts w:ascii="Calibri" w:eastAsia="Calibri" w:hAnsi="Calibri" w:cs="Calibri"/>
          <w:sz w:val="28"/>
          <w:szCs w:val="28"/>
        </w:rPr>
        <w:t>,</w:t>
      </w:r>
      <w:r w:rsidR="00CD2578" w:rsidRPr="00CD2578">
        <w:rPr>
          <w:rFonts w:ascii="Calibri" w:eastAsia="Calibri" w:hAnsi="Calibri" w:cs="Calibri"/>
          <w:sz w:val="28"/>
          <w:szCs w:val="28"/>
        </w:rPr>
        <w:t xml:space="preserve"> </w:t>
      </w:r>
      <w:r w:rsidR="00CD2578" w:rsidRPr="00CD2578">
        <w:rPr>
          <w:rFonts w:ascii="Calibri" w:eastAsia="Calibri" w:hAnsi="Calibri" w:cs="Calibri"/>
          <w:sz w:val="28"/>
          <w:szCs w:val="28"/>
        </w:rPr>
        <w:t>a adoção das providências necessárias para viabilizar, em articulação com o 32º Batalhão da Polícia Militar do Estado do Rio de Janeiro, a inclusão de rondas ostensivas permanentes nas vias do bairro Costa do Sol na programação regular das viaturas.</w:t>
      </w:r>
      <w:r w:rsidR="00CD2578" w:rsidRPr="00CD2578">
        <w:rPr>
          <w:rFonts w:ascii="Calibri" w:eastAsia="Calibri" w:hAnsi="Calibri" w:cs="Calibri"/>
          <w:sz w:val="28"/>
          <w:szCs w:val="28"/>
        </w:rPr>
        <w:tab/>
      </w:r>
    </w:p>
    <w:p w14:paraId="507A4119" w14:textId="2B5700F8" w:rsidR="00810108" w:rsidRDefault="00810108" w:rsidP="00802894">
      <w:pPr>
        <w:jc w:val="both"/>
        <w:rPr>
          <w:rFonts w:ascii="Calibri" w:hAnsi="Calibri"/>
          <w:sz w:val="28"/>
          <w:szCs w:val="28"/>
        </w:rPr>
      </w:pPr>
    </w:p>
    <w:p w14:paraId="0E059B84" w14:textId="082BC26A" w:rsidR="008B765F" w:rsidRDefault="008B765F" w:rsidP="00802894"/>
    <w:p w14:paraId="39C2C527" w14:textId="4DC333BF" w:rsidR="00802894" w:rsidRPr="00E96460" w:rsidRDefault="00802894" w:rsidP="00802894">
      <w:pPr>
        <w:jc w:val="center"/>
        <w:rPr>
          <w:rFonts w:ascii="Calibri" w:hAnsi="Calibri"/>
          <w:b/>
          <w:bCs/>
          <w:sz w:val="36"/>
          <w:szCs w:val="36"/>
        </w:rPr>
      </w:pPr>
      <w:r w:rsidRPr="00E96460">
        <w:rPr>
          <w:b/>
          <w:bCs/>
          <w:sz w:val="24"/>
          <w:szCs w:val="24"/>
        </w:rPr>
        <w:t>JUSTIFICATIVA</w:t>
      </w:r>
    </w:p>
    <w:p w14:paraId="00122F61" w14:textId="2B4D70F1" w:rsidR="00802894" w:rsidRPr="00E96460" w:rsidRDefault="00802894" w:rsidP="00802894">
      <w:pPr>
        <w:pStyle w:val="Normal1"/>
        <w:rPr>
          <w:rFonts w:ascii="Calibri" w:hAnsi="Calibri"/>
          <w:b/>
          <w:bCs/>
          <w:sz w:val="32"/>
          <w:szCs w:val="32"/>
        </w:rPr>
      </w:pPr>
    </w:p>
    <w:p w14:paraId="65BF3572" w14:textId="77777777" w:rsidR="00CD2578" w:rsidRPr="00CD2578" w:rsidRDefault="00CD2578" w:rsidP="00CD2578">
      <w:pPr>
        <w:pStyle w:val="NormalWeb"/>
        <w:jc w:val="both"/>
        <w:rPr>
          <w:rFonts w:ascii="Arial" w:hAnsi="Arial" w:cs="Arial"/>
        </w:rPr>
      </w:pPr>
      <w:r w:rsidRPr="00CD2578">
        <w:rPr>
          <w:rFonts w:ascii="Arial" w:hAnsi="Arial" w:cs="Arial"/>
        </w:rPr>
        <w:t>A presente Indicação tem por finalidade reforçar a segurança pública no bairro Costa do Sol, área predominantemente residencial que possui localização estratégica, funcionando como corredor de ligação entre diversos bairros do município.</w:t>
      </w:r>
    </w:p>
    <w:p w14:paraId="737248FA" w14:textId="77777777" w:rsidR="00CD2578" w:rsidRPr="00CD2578" w:rsidRDefault="00CD2578" w:rsidP="00CD2578">
      <w:pPr>
        <w:pStyle w:val="NormalWeb"/>
        <w:jc w:val="both"/>
        <w:rPr>
          <w:rFonts w:ascii="Arial" w:hAnsi="Arial" w:cs="Arial"/>
        </w:rPr>
      </w:pPr>
      <w:r w:rsidRPr="00CD2578">
        <w:rPr>
          <w:rFonts w:ascii="Arial" w:hAnsi="Arial" w:cs="Arial"/>
        </w:rPr>
        <w:t>Trata-se de região com significativo fluxo de pedestres e veículos, utilizada por moradores para caminhadas, práticas esportivas e atividades de lazer. Além disso, a proximidade com áreas que demandam maior atenção do poder público, bem como com o Parque da Cidade — atualmente carecendo de manutenção e ocupação adequada — contribui para a percepção de insegurança relatada por moradores.</w:t>
      </w:r>
    </w:p>
    <w:p w14:paraId="0266949D" w14:textId="77777777" w:rsidR="00CD2578" w:rsidRPr="00CD2578" w:rsidRDefault="00CD2578" w:rsidP="00CD2578">
      <w:pPr>
        <w:pStyle w:val="NormalWeb"/>
        <w:jc w:val="both"/>
        <w:rPr>
          <w:rFonts w:ascii="Arial" w:hAnsi="Arial" w:cs="Arial"/>
        </w:rPr>
      </w:pPr>
      <w:r w:rsidRPr="00CD2578">
        <w:rPr>
          <w:rFonts w:ascii="Arial" w:hAnsi="Arial" w:cs="Arial"/>
        </w:rPr>
        <w:t>Nos termos do artigo 144 da Constituição Federal, a segurança pública é dever do Estado, direito e responsabilidade de todos. Embora a Polícia Militar seja órgão estadual, compete ao Município atuar de forma cooperativa e suplementar, por meio da Secretaria de Ordem Pública e demais instrumentos institucionais, promovendo ações integradas de prevenção à criminalidade e de fortalecimento da ordem urbana.</w:t>
      </w:r>
    </w:p>
    <w:p w14:paraId="345FECD4" w14:textId="77777777" w:rsidR="00CD2578" w:rsidRPr="00CD2578" w:rsidRDefault="00CD2578" w:rsidP="00CD2578">
      <w:pPr>
        <w:pStyle w:val="NormalWeb"/>
        <w:jc w:val="both"/>
        <w:rPr>
          <w:rFonts w:ascii="Arial" w:hAnsi="Arial" w:cs="Arial"/>
        </w:rPr>
      </w:pPr>
      <w:r w:rsidRPr="00CD2578">
        <w:rPr>
          <w:rFonts w:ascii="Arial" w:hAnsi="Arial" w:cs="Arial"/>
        </w:rPr>
        <w:t>A intensificação das rondas ostensivas:</w:t>
      </w:r>
    </w:p>
    <w:p w14:paraId="5F0D57C9" w14:textId="77777777" w:rsidR="00CD2578" w:rsidRPr="00CD2578" w:rsidRDefault="00CD2578" w:rsidP="00CD2578">
      <w:pPr>
        <w:pStyle w:val="NormalWeb"/>
        <w:numPr>
          <w:ilvl w:val="0"/>
          <w:numId w:val="15"/>
        </w:numPr>
        <w:jc w:val="both"/>
        <w:rPr>
          <w:rFonts w:ascii="Arial" w:hAnsi="Arial" w:cs="Arial"/>
        </w:rPr>
      </w:pPr>
      <w:r w:rsidRPr="00CD2578">
        <w:rPr>
          <w:rFonts w:ascii="Arial" w:hAnsi="Arial" w:cs="Arial"/>
        </w:rPr>
        <w:t>contribui para a prevenção de delitos patrimoniais;</w:t>
      </w:r>
    </w:p>
    <w:p w14:paraId="1DED918A" w14:textId="77777777" w:rsidR="00CD2578" w:rsidRPr="00CD2578" w:rsidRDefault="00CD2578" w:rsidP="00CD2578">
      <w:pPr>
        <w:pStyle w:val="NormalWeb"/>
        <w:numPr>
          <w:ilvl w:val="0"/>
          <w:numId w:val="15"/>
        </w:numPr>
        <w:jc w:val="both"/>
        <w:rPr>
          <w:rFonts w:ascii="Arial" w:hAnsi="Arial" w:cs="Arial"/>
        </w:rPr>
      </w:pPr>
      <w:r w:rsidRPr="00CD2578">
        <w:rPr>
          <w:rFonts w:ascii="Arial" w:hAnsi="Arial" w:cs="Arial"/>
        </w:rPr>
        <w:t>aumenta a sensação de segurança da população;</w:t>
      </w:r>
    </w:p>
    <w:p w14:paraId="3DF5149A" w14:textId="77777777" w:rsidR="00CD2578" w:rsidRPr="00CD2578" w:rsidRDefault="00CD2578" w:rsidP="00CD2578">
      <w:pPr>
        <w:pStyle w:val="NormalWeb"/>
        <w:numPr>
          <w:ilvl w:val="0"/>
          <w:numId w:val="15"/>
        </w:numPr>
        <w:jc w:val="both"/>
        <w:rPr>
          <w:rFonts w:ascii="Arial" w:hAnsi="Arial" w:cs="Arial"/>
        </w:rPr>
      </w:pPr>
      <w:r w:rsidRPr="00CD2578">
        <w:rPr>
          <w:rFonts w:ascii="Arial" w:hAnsi="Arial" w:cs="Arial"/>
        </w:rPr>
        <w:t>fortalece a presença do poder público no território;</w:t>
      </w:r>
    </w:p>
    <w:p w14:paraId="7E243DFF" w14:textId="77777777" w:rsidR="00CD2578" w:rsidRPr="00CD2578" w:rsidRDefault="00CD2578" w:rsidP="00CD2578">
      <w:pPr>
        <w:pStyle w:val="NormalWeb"/>
        <w:numPr>
          <w:ilvl w:val="0"/>
          <w:numId w:val="15"/>
        </w:numPr>
        <w:jc w:val="both"/>
        <w:rPr>
          <w:rFonts w:ascii="Arial" w:hAnsi="Arial" w:cs="Arial"/>
        </w:rPr>
      </w:pPr>
      <w:r w:rsidRPr="00CD2578">
        <w:rPr>
          <w:rFonts w:ascii="Arial" w:hAnsi="Arial" w:cs="Arial"/>
        </w:rPr>
        <w:t>inibe práticas ilícitas e situações de vulnerabilidade social associadas à ausência de fiscalização.</w:t>
      </w:r>
    </w:p>
    <w:p w14:paraId="3141C793" w14:textId="77777777" w:rsidR="00D40BA3" w:rsidRDefault="00D40BA3" w:rsidP="00CD2578">
      <w:pPr>
        <w:pStyle w:val="NormalWeb"/>
        <w:jc w:val="both"/>
        <w:rPr>
          <w:rFonts w:ascii="Arial" w:hAnsi="Arial" w:cs="Arial"/>
        </w:rPr>
      </w:pPr>
    </w:p>
    <w:p w14:paraId="4F6B489C" w14:textId="2F2B755A" w:rsidR="00CD2578" w:rsidRPr="00CD2578" w:rsidRDefault="00CD2578" w:rsidP="00CD2578">
      <w:pPr>
        <w:pStyle w:val="NormalWeb"/>
        <w:jc w:val="both"/>
        <w:rPr>
          <w:rFonts w:ascii="Arial" w:hAnsi="Arial" w:cs="Arial"/>
        </w:rPr>
      </w:pPr>
      <w:r w:rsidRPr="00CD2578">
        <w:rPr>
          <w:rFonts w:ascii="Arial" w:hAnsi="Arial" w:cs="Arial"/>
        </w:rPr>
        <w:t>Ressalta-se que a medida não implica, necessariamente, aumento de despesas estruturais, podendo ser implementada mediante adequação da programação operacional das viaturas já existentes, dentro da política de integração entre Município e Estado.</w:t>
      </w:r>
    </w:p>
    <w:p w14:paraId="61CD74F1" w14:textId="77777777" w:rsidR="00CD2578" w:rsidRPr="00CD2578" w:rsidRDefault="00CD2578" w:rsidP="00CD2578">
      <w:pPr>
        <w:pStyle w:val="NormalWeb"/>
        <w:jc w:val="both"/>
        <w:rPr>
          <w:rFonts w:ascii="Arial" w:hAnsi="Arial" w:cs="Arial"/>
        </w:rPr>
      </w:pPr>
      <w:r w:rsidRPr="00CD2578">
        <w:rPr>
          <w:rFonts w:ascii="Arial" w:hAnsi="Arial" w:cs="Arial"/>
        </w:rPr>
        <w:t>Diante da relevância da segurança pública para a qualidade de vida da população, solicita-se especial atenção do Poder Executivo para o acolhimento da presente Indicação.</w:t>
      </w:r>
    </w:p>
    <w:p w14:paraId="38B22D52" w14:textId="77777777" w:rsidR="00E96460" w:rsidRPr="00E96460" w:rsidRDefault="00E96460" w:rsidP="00E96460">
      <w:pPr>
        <w:pStyle w:val="Normal1"/>
        <w:jc w:val="both"/>
        <w:rPr>
          <w:bCs/>
          <w:sz w:val="24"/>
          <w:szCs w:val="24"/>
        </w:rPr>
      </w:pPr>
    </w:p>
    <w:p w14:paraId="274E4557" w14:textId="77777777" w:rsidR="00CD2578" w:rsidRDefault="00CD2578" w:rsidP="00802894">
      <w:pPr>
        <w:pStyle w:val="Normal1"/>
        <w:jc w:val="center"/>
        <w:rPr>
          <w:b/>
          <w:sz w:val="24"/>
          <w:szCs w:val="24"/>
        </w:rPr>
      </w:pPr>
    </w:p>
    <w:p w14:paraId="7562FA9F" w14:textId="2346CDFE" w:rsidR="00802894" w:rsidRDefault="00802894" w:rsidP="0080289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7B05BB">
        <w:rPr>
          <w:b/>
          <w:sz w:val="24"/>
          <w:szCs w:val="24"/>
        </w:rPr>
        <w:t>2</w:t>
      </w:r>
      <w:r w:rsidR="00CD2578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de </w:t>
      </w:r>
      <w:r w:rsidR="00725297">
        <w:rPr>
          <w:b/>
          <w:sz w:val="24"/>
          <w:szCs w:val="24"/>
        </w:rPr>
        <w:t>fevereiro</w:t>
      </w:r>
      <w:r>
        <w:rPr>
          <w:b/>
          <w:sz w:val="24"/>
          <w:szCs w:val="24"/>
        </w:rPr>
        <w:t xml:space="preserve"> de 202</w:t>
      </w:r>
      <w:r w:rsidR="00725297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</w:t>
      </w:r>
    </w:p>
    <w:p w14:paraId="71359434" w14:textId="77777777" w:rsidR="00802894" w:rsidRDefault="00802894" w:rsidP="00802894">
      <w:pPr>
        <w:pStyle w:val="Normal1"/>
        <w:rPr>
          <w:b/>
        </w:rPr>
      </w:pPr>
    </w:p>
    <w:p w14:paraId="2F838534" w14:textId="77777777" w:rsidR="00802894" w:rsidRDefault="00802894" w:rsidP="00802894">
      <w:pPr>
        <w:pStyle w:val="Normal1"/>
        <w:rPr>
          <w:b/>
          <w:sz w:val="24"/>
          <w:szCs w:val="24"/>
        </w:rPr>
      </w:pPr>
    </w:p>
    <w:p w14:paraId="6399EE89" w14:textId="77777777" w:rsidR="00802894" w:rsidRDefault="00802894" w:rsidP="00802894">
      <w:pPr>
        <w:pStyle w:val="Normal1"/>
        <w:rPr>
          <w:b/>
          <w:sz w:val="24"/>
          <w:szCs w:val="24"/>
        </w:rPr>
      </w:pPr>
    </w:p>
    <w:p w14:paraId="2360E506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</w:p>
    <w:p w14:paraId="573ED631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03E2E8AF" w14:textId="241AE682" w:rsidR="00802894" w:rsidRDefault="00802894" w:rsidP="00DD437D">
      <w:pPr>
        <w:pStyle w:val="Normal1"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>Vereadora</w:t>
      </w:r>
      <w:r w:rsidR="00DD437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  <w:r>
        <w:rPr>
          <w:b/>
          <w:sz w:val="18"/>
          <w:szCs w:val="18"/>
        </w:rPr>
        <w:t xml:space="preserve">            </w:t>
      </w:r>
    </w:p>
    <w:p w14:paraId="33053234" w14:textId="77777777" w:rsidR="00802894" w:rsidRPr="00EA7551" w:rsidRDefault="00802894" w:rsidP="00802894">
      <w:pPr>
        <w:pStyle w:val="Normal1"/>
        <w:spacing w:line="36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</w:t>
      </w:r>
    </w:p>
    <w:sectPr w:rsidR="00802894" w:rsidRPr="00EA7551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6AE54" w14:textId="77777777" w:rsidR="009414AF" w:rsidRDefault="00A15203">
      <w:pPr>
        <w:spacing w:line="240" w:lineRule="auto"/>
      </w:pPr>
      <w:r>
        <w:separator/>
      </w:r>
    </w:p>
  </w:endnote>
  <w:endnote w:type="continuationSeparator" w:id="0">
    <w:p w14:paraId="60CB1BEE" w14:textId="77777777" w:rsidR="009414AF" w:rsidRDefault="00A15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3330" w14:textId="77777777" w:rsidR="009414AF" w:rsidRDefault="00A152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04CA4DCA" wp14:editId="6016FA4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C8B481B" wp14:editId="365A325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6C31D18" w14:textId="77777777" w:rsidR="009414AF" w:rsidRDefault="00A152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C8B481B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6C31D18" w14:textId="77777777" w:rsidR="009414AF" w:rsidRDefault="00A152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AEBAF" wp14:editId="7E406080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2F6577" w14:textId="77777777" w:rsidR="009414AF" w:rsidRDefault="00A152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EE33A" w14:textId="77777777" w:rsidR="009414AF" w:rsidRDefault="00A15203">
      <w:pPr>
        <w:spacing w:line="240" w:lineRule="auto"/>
      </w:pPr>
      <w:r>
        <w:separator/>
      </w:r>
    </w:p>
  </w:footnote>
  <w:footnote w:type="continuationSeparator" w:id="0">
    <w:p w14:paraId="45012CF9" w14:textId="77777777" w:rsidR="009414AF" w:rsidRDefault="00A152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9035" w14:textId="77777777" w:rsidR="009414AF" w:rsidRDefault="00A152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04A435D0" wp14:editId="0CE6B537">
          <wp:extent cx="7524185" cy="1009650"/>
          <wp:effectExtent l="0" t="0" r="635" b="0"/>
          <wp:docPr id="1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493505" name="Imagem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25169" cy="1009782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7D8471" wp14:editId="784EDEE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C2D13"/>
    <w:multiLevelType w:val="multilevel"/>
    <w:tmpl w:val="C4E4D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20872"/>
    <w:multiLevelType w:val="multilevel"/>
    <w:tmpl w:val="6ABAD79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792066"/>
    <w:multiLevelType w:val="multilevel"/>
    <w:tmpl w:val="63AC494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B35EE9"/>
    <w:multiLevelType w:val="multilevel"/>
    <w:tmpl w:val="A8A09C8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D54BC4"/>
    <w:multiLevelType w:val="multilevel"/>
    <w:tmpl w:val="D750B9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A020F7"/>
    <w:multiLevelType w:val="multilevel"/>
    <w:tmpl w:val="D0B2F86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8E5371"/>
    <w:multiLevelType w:val="multilevel"/>
    <w:tmpl w:val="B8C843E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7" w15:restartNumberingAfterBreak="0">
    <w:nsid w:val="310E1B3D"/>
    <w:multiLevelType w:val="multilevel"/>
    <w:tmpl w:val="4DC27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40570AB"/>
    <w:multiLevelType w:val="multilevel"/>
    <w:tmpl w:val="38A6BF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368711D6"/>
    <w:multiLevelType w:val="multilevel"/>
    <w:tmpl w:val="EEDACE4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7DA28F6"/>
    <w:multiLevelType w:val="multilevel"/>
    <w:tmpl w:val="654CB1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3154F6"/>
    <w:multiLevelType w:val="multilevel"/>
    <w:tmpl w:val="371C8F72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7F32739"/>
    <w:multiLevelType w:val="multilevel"/>
    <w:tmpl w:val="E326B33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3" w15:restartNumberingAfterBreak="0">
    <w:nsid w:val="6FD457F0"/>
    <w:multiLevelType w:val="multilevel"/>
    <w:tmpl w:val="9012A13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7F11D39"/>
    <w:multiLevelType w:val="multilevel"/>
    <w:tmpl w:val="72267B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23952393">
    <w:abstractNumId w:val="13"/>
  </w:num>
  <w:num w:numId="2" w16cid:durableId="286015265">
    <w:abstractNumId w:val="2"/>
  </w:num>
  <w:num w:numId="3" w16cid:durableId="1923181834">
    <w:abstractNumId w:val="3"/>
  </w:num>
  <w:num w:numId="4" w16cid:durableId="722947571">
    <w:abstractNumId w:val="4"/>
  </w:num>
  <w:num w:numId="5" w16cid:durableId="1314993940">
    <w:abstractNumId w:val="1"/>
  </w:num>
  <w:num w:numId="6" w16cid:durableId="1764377215">
    <w:abstractNumId w:val="9"/>
  </w:num>
  <w:num w:numId="7" w16cid:durableId="1576159555">
    <w:abstractNumId w:val="11"/>
  </w:num>
  <w:num w:numId="8" w16cid:durableId="1246525762">
    <w:abstractNumId w:val="5"/>
  </w:num>
  <w:num w:numId="9" w16cid:durableId="574585992">
    <w:abstractNumId w:val="7"/>
  </w:num>
  <w:num w:numId="10" w16cid:durableId="1797675676">
    <w:abstractNumId w:val="10"/>
  </w:num>
  <w:num w:numId="11" w16cid:durableId="1274482060">
    <w:abstractNumId w:val="14"/>
  </w:num>
  <w:num w:numId="12" w16cid:durableId="1063404338">
    <w:abstractNumId w:val="8"/>
  </w:num>
  <w:num w:numId="13" w16cid:durableId="1387724809">
    <w:abstractNumId w:val="6"/>
  </w:num>
  <w:num w:numId="14" w16cid:durableId="831138009">
    <w:abstractNumId w:val="12"/>
  </w:num>
  <w:num w:numId="15" w16cid:durableId="825824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F"/>
    <w:rsid w:val="004752CB"/>
    <w:rsid w:val="006D740B"/>
    <w:rsid w:val="00715C32"/>
    <w:rsid w:val="00725297"/>
    <w:rsid w:val="007B05BB"/>
    <w:rsid w:val="007F30DE"/>
    <w:rsid w:val="007F7F34"/>
    <w:rsid w:val="00802894"/>
    <w:rsid w:val="00810108"/>
    <w:rsid w:val="008973DF"/>
    <w:rsid w:val="008B765F"/>
    <w:rsid w:val="008F663E"/>
    <w:rsid w:val="009220B4"/>
    <w:rsid w:val="009414AF"/>
    <w:rsid w:val="009C6A6B"/>
    <w:rsid w:val="00A15203"/>
    <w:rsid w:val="00AF0694"/>
    <w:rsid w:val="00B47A25"/>
    <w:rsid w:val="00BA4642"/>
    <w:rsid w:val="00BC69AC"/>
    <w:rsid w:val="00CD0693"/>
    <w:rsid w:val="00CD2578"/>
    <w:rsid w:val="00D1672C"/>
    <w:rsid w:val="00D40BA3"/>
    <w:rsid w:val="00DD437D"/>
    <w:rsid w:val="00E9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92B4"/>
  <w15:docId w15:val="{1AC41885-8BBA-41C0-B66A-3888D0FC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D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2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384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4</cp:revision>
  <dcterms:created xsi:type="dcterms:W3CDTF">2026-02-24T19:44:00Z</dcterms:created>
  <dcterms:modified xsi:type="dcterms:W3CDTF">2026-02-24T20:32:00Z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