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DE9A" w14:textId="77777777" w:rsidR="00D7673F" w:rsidRPr="00C36D0D" w:rsidRDefault="00D7673F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0FC7B42E" w14:textId="77777777" w:rsidR="00C36D0D" w:rsidRPr="00C36D0D" w:rsidRDefault="00C36D0D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267A6315" w14:textId="78942B11" w:rsidR="00574E81" w:rsidRPr="00C36D0D" w:rsidRDefault="008D45FB" w:rsidP="003478E4">
      <w:pPr>
        <w:pStyle w:val="Corpodetexto"/>
        <w:rPr>
          <w:rFonts w:ascii="Cambria" w:hAnsi="Cambria" w:cs="Arial"/>
          <w:b/>
          <w:bCs/>
          <w:sz w:val="26"/>
          <w:szCs w:val="26"/>
        </w:rPr>
      </w:pPr>
      <w:r w:rsidRPr="00C36D0D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C36D0D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C36D0D">
        <w:rPr>
          <w:rFonts w:ascii="Cambria" w:hAnsi="Cambria" w:cs="Arial"/>
          <w:b/>
          <w:bCs/>
          <w:sz w:val="26"/>
          <w:szCs w:val="26"/>
        </w:rPr>
        <w:t>JUSTIÇA E</w:t>
      </w:r>
      <w:r w:rsidR="00AE6A4D" w:rsidRPr="00C36D0D">
        <w:rPr>
          <w:rFonts w:ascii="Cambria" w:hAnsi="Cambria" w:cs="Arial"/>
          <w:b/>
          <w:bCs/>
          <w:sz w:val="26"/>
          <w:szCs w:val="26"/>
        </w:rPr>
        <w:t xml:space="preserve"> REDAÇÃO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 xml:space="preserve"> E</w:t>
      </w:r>
      <w:r w:rsidR="00AE6A4D" w:rsidRPr="00C36D0D">
        <w:rPr>
          <w:rFonts w:ascii="Cambria" w:hAnsi="Cambria" w:cs="Arial"/>
          <w:b/>
          <w:bCs/>
          <w:sz w:val="26"/>
          <w:szCs w:val="26"/>
        </w:rPr>
        <w:t xml:space="preserve"> FINANÇAS E ORÇAMENTO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.</w:t>
      </w:r>
    </w:p>
    <w:p w14:paraId="2AAFF12B" w14:textId="77777777" w:rsidR="00E56B1E" w:rsidRPr="00C36D0D" w:rsidRDefault="00E56B1E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4037EBC1" w14:textId="77777777" w:rsidR="003A28C2" w:rsidRPr="00C36D0D" w:rsidRDefault="003A28C2" w:rsidP="006B0772">
      <w:pPr>
        <w:pStyle w:val="Ttulo6"/>
        <w:spacing w:line="240" w:lineRule="auto"/>
        <w:jc w:val="both"/>
        <w:rPr>
          <w:rFonts w:ascii="Cambria" w:hAnsi="Cambria" w:cs="Arial"/>
          <w:bCs/>
          <w:iCs/>
          <w:sz w:val="26"/>
          <w:szCs w:val="26"/>
          <w:lang w:val="pt-BR"/>
        </w:rPr>
      </w:pPr>
    </w:p>
    <w:p w14:paraId="3C5C1DC2" w14:textId="3AC3BDDC" w:rsidR="00A118F3" w:rsidRPr="00C36D0D" w:rsidRDefault="00574E81" w:rsidP="006B0772">
      <w:pPr>
        <w:pStyle w:val="Ttulo6"/>
        <w:spacing w:line="240" w:lineRule="auto"/>
        <w:jc w:val="center"/>
        <w:rPr>
          <w:rFonts w:ascii="Cambria" w:hAnsi="Cambria" w:cs="Arial"/>
          <w:bCs/>
          <w:iCs/>
          <w:sz w:val="26"/>
          <w:szCs w:val="26"/>
        </w:rPr>
      </w:pPr>
      <w:r w:rsidRPr="00C36D0D">
        <w:rPr>
          <w:rFonts w:ascii="Cambria" w:hAnsi="Cambria" w:cs="Arial"/>
          <w:bCs/>
          <w:iCs/>
          <w:sz w:val="26"/>
          <w:szCs w:val="26"/>
        </w:rPr>
        <w:t>PARECER</w:t>
      </w:r>
    </w:p>
    <w:p w14:paraId="02578674" w14:textId="77777777" w:rsidR="00E56B1E" w:rsidRPr="00C36D0D" w:rsidRDefault="00E56B1E" w:rsidP="00E56B1E">
      <w:pPr>
        <w:rPr>
          <w:rFonts w:ascii="Cambria" w:hAnsi="Cambria" w:cs="Arial"/>
          <w:sz w:val="26"/>
          <w:szCs w:val="26"/>
          <w:lang w:val="pt-PT"/>
        </w:rPr>
      </w:pPr>
    </w:p>
    <w:p w14:paraId="34EE82BB" w14:textId="77777777" w:rsidR="006B0772" w:rsidRPr="00C36D0D" w:rsidRDefault="006B0772" w:rsidP="006B0772">
      <w:pPr>
        <w:jc w:val="both"/>
        <w:rPr>
          <w:rFonts w:ascii="Cambria" w:hAnsi="Cambria" w:cs="Arial"/>
          <w:sz w:val="26"/>
          <w:szCs w:val="26"/>
          <w:lang w:val="pt-PT"/>
        </w:rPr>
      </w:pPr>
    </w:p>
    <w:p w14:paraId="295680E7" w14:textId="33934B96" w:rsidR="00574E81" w:rsidRDefault="00E56B1E" w:rsidP="001542B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 xml:space="preserve">Ao </w:t>
      </w:r>
      <w:r w:rsidRPr="00C36D0D">
        <w:rPr>
          <w:rFonts w:ascii="Cambria" w:hAnsi="Cambria" w:cs="Arial"/>
          <w:b/>
          <w:bCs/>
          <w:sz w:val="26"/>
          <w:szCs w:val="26"/>
        </w:rPr>
        <w:t xml:space="preserve">Projeto de Lei nº </w:t>
      </w:r>
      <w:r w:rsidR="00901C3F" w:rsidRPr="00C36D0D">
        <w:rPr>
          <w:rFonts w:ascii="Cambria" w:hAnsi="Cambria" w:cs="Arial"/>
          <w:b/>
          <w:bCs/>
          <w:sz w:val="26"/>
          <w:szCs w:val="26"/>
        </w:rPr>
        <w:t>0</w:t>
      </w:r>
      <w:r w:rsidR="00C3768C">
        <w:rPr>
          <w:rFonts w:ascii="Cambria" w:hAnsi="Cambria" w:cs="Arial"/>
          <w:b/>
          <w:bCs/>
          <w:sz w:val="26"/>
          <w:szCs w:val="26"/>
        </w:rPr>
        <w:t>2</w:t>
      </w:r>
      <w:r w:rsidRPr="00C36D0D">
        <w:rPr>
          <w:rFonts w:ascii="Cambria" w:hAnsi="Cambria" w:cs="Arial"/>
          <w:b/>
          <w:bCs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4</w:t>
      </w:r>
      <w:r w:rsidRPr="00C36D0D">
        <w:rPr>
          <w:rFonts w:ascii="Cambria" w:hAnsi="Cambria" w:cs="Arial"/>
          <w:sz w:val="26"/>
          <w:szCs w:val="26"/>
        </w:rPr>
        <w:t xml:space="preserve">, que: </w:t>
      </w:r>
      <w:r w:rsidR="001542BB" w:rsidRPr="001542BB">
        <w:rPr>
          <w:rFonts w:ascii="Cambria" w:hAnsi="Cambria" w:cs="Arial"/>
          <w:sz w:val="26"/>
          <w:szCs w:val="26"/>
        </w:rPr>
        <w:t>ALTERA AS LEIS MUNICIPAIS Nº 1.922/2021, DE 18 DE OUTUBRO DE 2021 – PLANO PLURIANUAL PARA O PERÍODO DE 2022 A 2025, LEI Nº 2.021/2023, DE 19 DE JUNHO DE 2023 – LEI DE DIRETRIZES ORÇAMENTÁRIAS PARA 2024 E LEI Nº.  2.058/2023, DE 21 DE DEZEMBRO DE 2023 – LEI ORÇAMENTÁRIA ANUAL PARA 2024.</w:t>
      </w:r>
    </w:p>
    <w:p w14:paraId="302EDB42" w14:textId="77777777" w:rsidR="001542BB" w:rsidRPr="00C36D0D" w:rsidRDefault="001542BB" w:rsidP="001542B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6"/>
          <w:szCs w:val="26"/>
        </w:rPr>
      </w:pPr>
    </w:p>
    <w:p w14:paraId="769BE279" w14:textId="4C4CF7D3" w:rsidR="00B87CDC" w:rsidRPr="00C36D0D" w:rsidRDefault="00EF32C3" w:rsidP="006B0772">
      <w:pPr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>Está em Comissões R</w:t>
      </w:r>
      <w:r w:rsidR="00574E81" w:rsidRPr="00C36D0D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C36D0D">
        <w:rPr>
          <w:rFonts w:ascii="Cambria" w:hAnsi="Cambria" w:cs="Arial"/>
          <w:sz w:val="26"/>
          <w:szCs w:val="26"/>
        </w:rPr>
        <w:t xml:space="preserve">parecer, o 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Projeto de Lei nº </w:t>
      </w:r>
      <w:r w:rsidR="00901C3F" w:rsidRPr="00C36D0D">
        <w:rPr>
          <w:rFonts w:ascii="Cambria" w:hAnsi="Cambria" w:cs="Arial"/>
          <w:b/>
          <w:sz w:val="26"/>
          <w:szCs w:val="26"/>
        </w:rPr>
        <w:t>0</w:t>
      </w:r>
      <w:r w:rsidR="001542BB">
        <w:rPr>
          <w:rFonts w:ascii="Cambria" w:hAnsi="Cambria" w:cs="Arial"/>
          <w:b/>
          <w:sz w:val="26"/>
          <w:szCs w:val="26"/>
        </w:rPr>
        <w:t>2</w:t>
      </w:r>
      <w:r w:rsidR="00901C3F" w:rsidRPr="00C36D0D">
        <w:rPr>
          <w:rFonts w:ascii="Cambria" w:hAnsi="Cambria" w:cs="Arial"/>
          <w:b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sz w:val="26"/>
          <w:szCs w:val="26"/>
        </w:rPr>
        <w:t>4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C36D0D">
        <w:rPr>
          <w:rFonts w:ascii="Cambria" w:hAnsi="Cambria" w:cs="Arial"/>
          <w:bCs/>
          <w:sz w:val="26"/>
          <w:szCs w:val="26"/>
        </w:rPr>
        <w:t>acima ementado, de autoria do Executivo Municipal, encaminhado através da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 Mensagem nº 0</w:t>
      </w:r>
      <w:r w:rsidR="00901C3F" w:rsidRPr="00C36D0D">
        <w:rPr>
          <w:rFonts w:ascii="Cambria" w:hAnsi="Cambria" w:cs="Arial"/>
          <w:b/>
          <w:sz w:val="26"/>
          <w:szCs w:val="26"/>
        </w:rPr>
        <w:t>0</w:t>
      </w:r>
      <w:r w:rsidR="001542BB">
        <w:rPr>
          <w:rFonts w:ascii="Cambria" w:hAnsi="Cambria" w:cs="Arial"/>
          <w:b/>
          <w:sz w:val="26"/>
          <w:szCs w:val="26"/>
        </w:rPr>
        <w:t>2</w:t>
      </w:r>
      <w:r w:rsidR="00E56B1E" w:rsidRPr="00C36D0D">
        <w:rPr>
          <w:rFonts w:ascii="Cambria" w:hAnsi="Cambria" w:cs="Arial"/>
          <w:b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sz w:val="26"/>
          <w:szCs w:val="26"/>
        </w:rPr>
        <w:t>4</w:t>
      </w:r>
      <w:r w:rsidR="00E56B1E" w:rsidRPr="00C36D0D">
        <w:rPr>
          <w:rFonts w:ascii="Cambria" w:hAnsi="Cambria" w:cs="Arial"/>
          <w:b/>
          <w:sz w:val="26"/>
          <w:szCs w:val="26"/>
        </w:rPr>
        <w:t>.</w:t>
      </w:r>
    </w:p>
    <w:p w14:paraId="554C43E0" w14:textId="7992B4E3" w:rsidR="00FB3D9F" w:rsidRPr="00C36D0D" w:rsidRDefault="00FB3D9F" w:rsidP="006B0772">
      <w:pPr>
        <w:jc w:val="both"/>
        <w:rPr>
          <w:rFonts w:ascii="Cambria" w:hAnsi="Cambria" w:cs="Arial"/>
          <w:sz w:val="26"/>
          <w:szCs w:val="26"/>
        </w:rPr>
      </w:pPr>
    </w:p>
    <w:p w14:paraId="0C32746F" w14:textId="77777777" w:rsidR="00E56B1E" w:rsidRPr="00C36D0D" w:rsidRDefault="00E56B1E" w:rsidP="006B0772">
      <w:pPr>
        <w:jc w:val="both"/>
        <w:rPr>
          <w:rFonts w:ascii="Cambria" w:hAnsi="Cambria" w:cs="Arial"/>
          <w:sz w:val="26"/>
          <w:szCs w:val="26"/>
        </w:rPr>
      </w:pPr>
    </w:p>
    <w:p w14:paraId="0D3F11C6" w14:textId="77777777" w:rsidR="001542BB" w:rsidRDefault="00E56B1E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 xml:space="preserve">O Projeto de Lei em epígrafe visa autorização para a abertura de </w:t>
      </w:r>
      <w:r w:rsidR="00901C3F" w:rsidRPr="00C36D0D">
        <w:rPr>
          <w:rFonts w:ascii="Cambria" w:hAnsi="Cambria" w:cs="Arial"/>
          <w:b/>
          <w:sz w:val="26"/>
          <w:szCs w:val="26"/>
        </w:rPr>
        <w:t xml:space="preserve">Crédito Adicional </w:t>
      </w:r>
      <w:r w:rsidR="001542BB">
        <w:rPr>
          <w:rFonts w:ascii="Cambria" w:hAnsi="Cambria" w:cs="Arial"/>
          <w:b/>
          <w:sz w:val="26"/>
          <w:szCs w:val="26"/>
        </w:rPr>
        <w:t>Especial</w:t>
      </w:r>
      <w:r w:rsidR="00901C3F" w:rsidRPr="00C36D0D">
        <w:rPr>
          <w:rFonts w:ascii="Cambria" w:hAnsi="Cambria" w:cs="Arial"/>
          <w:b/>
          <w:sz w:val="26"/>
          <w:szCs w:val="26"/>
        </w:rPr>
        <w:t xml:space="preserve"> </w:t>
      </w:r>
      <w:r w:rsidR="00901C3F" w:rsidRPr="00C36D0D">
        <w:rPr>
          <w:rFonts w:ascii="Cambria" w:hAnsi="Cambria" w:cs="Arial"/>
          <w:sz w:val="26"/>
          <w:szCs w:val="26"/>
        </w:rPr>
        <w:t xml:space="preserve">na </w:t>
      </w:r>
      <w:r w:rsidR="00C36D0D" w:rsidRPr="00C36D0D">
        <w:rPr>
          <w:rFonts w:ascii="Cambria" w:hAnsi="Cambria" w:cs="Arial"/>
          <w:sz w:val="26"/>
          <w:szCs w:val="26"/>
        </w:rPr>
        <w:t xml:space="preserve">2.058/2023 de 21 de Dezembro de 2023, LOA - Lei Orçamentária Anual para 2024, no valor de </w:t>
      </w:r>
      <w:r w:rsidR="001542BB" w:rsidRPr="001542BB">
        <w:rPr>
          <w:rFonts w:ascii="Cambria" w:hAnsi="Cambria" w:cs="Arial"/>
          <w:b/>
          <w:bCs/>
          <w:sz w:val="26"/>
          <w:szCs w:val="26"/>
        </w:rPr>
        <w:t xml:space="preserve">R$ 15.958.900,91 </w:t>
      </w:r>
      <w:r w:rsidR="001542BB" w:rsidRPr="001542BB">
        <w:rPr>
          <w:rFonts w:ascii="Cambria" w:hAnsi="Cambria" w:cs="Arial"/>
          <w:sz w:val="26"/>
          <w:szCs w:val="26"/>
        </w:rPr>
        <w:t>(quinze milhões, novecentos e cinquenta e oito mil, novecentos reais e noventa e um centavos)</w:t>
      </w:r>
      <w:r w:rsidR="00AE6A4D" w:rsidRPr="00C36D0D">
        <w:rPr>
          <w:rFonts w:ascii="Cambria" w:hAnsi="Cambria" w:cs="Arial"/>
          <w:bCs/>
          <w:sz w:val="26"/>
          <w:szCs w:val="26"/>
        </w:rPr>
        <w:t>,</w:t>
      </w:r>
      <w:r w:rsidR="00AE6A4D" w:rsidRPr="00C36D0D">
        <w:rPr>
          <w:rFonts w:ascii="Cambria" w:hAnsi="Cambria" w:cs="Arial"/>
          <w:sz w:val="26"/>
          <w:szCs w:val="26"/>
        </w:rPr>
        <w:t xml:space="preserve"> e</w:t>
      </w:r>
      <w:r w:rsidRPr="00C36D0D">
        <w:rPr>
          <w:rFonts w:ascii="Cambria" w:hAnsi="Cambria" w:cs="Arial"/>
          <w:sz w:val="26"/>
          <w:szCs w:val="26"/>
        </w:rPr>
        <w:t xml:space="preserve"> faz-se necessário para</w:t>
      </w:r>
      <w:r w:rsidR="00901C3F" w:rsidRPr="00C36D0D">
        <w:rPr>
          <w:rFonts w:ascii="Cambria" w:hAnsi="Cambria" w:cs="Arial"/>
          <w:sz w:val="26"/>
          <w:szCs w:val="26"/>
        </w:rPr>
        <w:t>:</w:t>
      </w:r>
      <w:r w:rsidR="00901C3F" w:rsidRPr="00C36D0D">
        <w:rPr>
          <w:rFonts w:ascii="Cambria" w:hAnsi="Cambria"/>
          <w:sz w:val="26"/>
          <w:szCs w:val="26"/>
        </w:rPr>
        <w:t xml:space="preserve"> </w:t>
      </w:r>
      <w:r w:rsidR="001542BB" w:rsidRPr="001542BB">
        <w:rPr>
          <w:rFonts w:ascii="Cambria" w:hAnsi="Cambria" w:cs="Arial"/>
          <w:bCs/>
          <w:sz w:val="26"/>
          <w:szCs w:val="26"/>
        </w:rPr>
        <w:t>Abertura de dotação para realização de obras de reforma e readequação de espaço públicos para sediar o Depósito do Patrimônio e a Guarda Patrimonial Municipal</w:t>
      </w:r>
      <w:r w:rsidR="001542BB">
        <w:rPr>
          <w:rFonts w:ascii="Cambria" w:hAnsi="Cambria" w:cs="Arial"/>
          <w:bCs/>
          <w:sz w:val="26"/>
          <w:szCs w:val="26"/>
        </w:rPr>
        <w:t xml:space="preserve">; </w:t>
      </w:r>
      <w:r w:rsidR="001542BB" w:rsidRPr="001542BB">
        <w:rPr>
          <w:rFonts w:ascii="Cambria" w:hAnsi="Cambria" w:cs="Arial"/>
          <w:bCs/>
          <w:sz w:val="26"/>
          <w:szCs w:val="26"/>
        </w:rPr>
        <w:t>Abertura de dotações para aquisição de veiculos para transporte sanitários de pacientes</w:t>
      </w:r>
      <w:r w:rsidR="001542BB">
        <w:rPr>
          <w:rFonts w:ascii="Cambria" w:hAnsi="Cambria" w:cs="Arial"/>
          <w:bCs/>
          <w:sz w:val="26"/>
          <w:szCs w:val="26"/>
        </w:rPr>
        <w:t xml:space="preserve">; </w:t>
      </w:r>
      <w:r w:rsidR="001542BB" w:rsidRPr="001542BB">
        <w:rPr>
          <w:rFonts w:ascii="Cambria" w:hAnsi="Cambria" w:cs="Arial"/>
          <w:bCs/>
          <w:sz w:val="26"/>
          <w:szCs w:val="26"/>
        </w:rPr>
        <w:t>Abertura de dotação para aquisição de um Deck Flutuantes para o Terminal Turístico Alvorada de Itaipu</w:t>
      </w:r>
      <w:r w:rsidR="001542BB">
        <w:rPr>
          <w:rFonts w:ascii="Cambria" w:hAnsi="Cambria" w:cs="Arial"/>
          <w:bCs/>
          <w:sz w:val="26"/>
          <w:szCs w:val="26"/>
        </w:rPr>
        <w:t xml:space="preserve">; </w:t>
      </w:r>
      <w:r w:rsidR="001542BB" w:rsidRPr="001542BB">
        <w:rPr>
          <w:rFonts w:ascii="Cambria" w:hAnsi="Cambria" w:cs="Arial"/>
          <w:bCs/>
          <w:sz w:val="26"/>
          <w:szCs w:val="26"/>
        </w:rPr>
        <w:t>- Abertura de dotações de obras e instalações para realização de intervenções de recapeamento e reperfilamento asfáltico em vias urbanas e rurais, construção de ponte sobre o Rio Tamanduá e investimentos na infraestrutura urbana</w:t>
      </w:r>
      <w:r w:rsidR="001542BB">
        <w:rPr>
          <w:rFonts w:ascii="Cambria" w:hAnsi="Cambria" w:cs="Arial"/>
          <w:bCs/>
          <w:sz w:val="26"/>
          <w:szCs w:val="26"/>
        </w:rPr>
        <w:t xml:space="preserve">; </w:t>
      </w:r>
      <w:r w:rsidR="001542BB" w:rsidRPr="001542BB">
        <w:rPr>
          <w:rFonts w:ascii="Cambria" w:hAnsi="Cambria" w:cs="Arial"/>
          <w:bCs/>
          <w:sz w:val="26"/>
          <w:szCs w:val="26"/>
        </w:rPr>
        <w:t>Abertura de dotações para atender ao projeto A Arte da Escuta em parceria com o Itaú Social;</w:t>
      </w:r>
      <w:r w:rsidR="001542BB">
        <w:rPr>
          <w:rFonts w:ascii="Cambria" w:hAnsi="Cambria" w:cs="Arial"/>
          <w:bCs/>
          <w:sz w:val="26"/>
          <w:szCs w:val="26"/>
        </w:rPr>
        <w:t xml:space="preserve"> </w:t>
      </w:r>
      <w:r w:rsidR="001542BB" w:rsidRPr="001542BB">
        <w:rPr>
          <w:rFonts w:ascii="Cambria" w:hAnsi="Cambria" w:cs="Arial"/>
          <w:bCs/>
          <w:sz w:val="26"/>
          <w:szCs w:val="26"/>
        </w:rPr>
        <w:t xml:space="preserve">Abertura de dotações de material de distribuição gratuita; </w:t>
      </w:r>
      <w:r w:rsidR="001542BB" w:rsidRPr="001542BB">
        <w:rPr>
          <w:rFonts w:ascii="Cambria" w:hAnsi="Cambria" w:cs="Arial"/>
          <w:sz w:val="26"/>
          <w:szCs w:val="26"/>
        </w:rPr>
        <w:t>Abertura de dotação para realização de obras de reforma e readequação nas estruturas do CREAS;</w:t>
      </w:r>
    </w:p>
    <w:p w14:paraId="66A6DABB" w14:textId="77777777" w:rsid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79EDD521" w14:textId="77777777" w:rsid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58684633" w14:textId="77777777" w:rsid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1F1D9DAC" w14:textId="77777777" w:rsid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1E02B541" w14:textId="77777777" w:rsid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25FF369F" w14:textId="7DDE0833" w:rsidR="00C36D0D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  <w:r w:rsidRPr="001542BB">
        <w:rPr>
          <w:rFonts w:ascii="Cambria" w:hAnsi="Cambria" w:cs="Arial"/>
          <w:sz w:val="26"/>
          <w:szCs w:val="26"/>
        </w:rPr>
        <w:t xml:space="preserve"> Abertura de dotação para custeio de despesas com outros serviços de terceiros pessoa jurídica e serviços de tecnologia da informação da Secretaria da Fazenda e Abertura de dotações para implantação de equipamentos urbanos (praças) em áreas do perímetro urbano municipal, visando atender as populações dos diversos bairros do Município</w:t>
      </w:r>
      <w:r>
        <w:rPr>
          <w:rFonts w:ascii="Cambria" w:hAnsi="Cambria" w:cs="Arial"/>
          <w:sz w:val="26"/>
          <w:szCs w:val="26"/>
        </w:rPr>
        <w:t>.</w:t>
      </w:r>
    </w:p>
    <w:p w14:paraId="3AC289E7" w14:textId="77777777" w:rsidR="001542BB" w:rsidRPr="001542BB" w:rsidRDefault="001542BB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395D8474" w14:textId="0B430ABA" w:rsidR="00547042" w:rsidRPr="00C36D0D" w:rsidRDefault="00E56B1E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>Em Comissões reunidas, constatamos que esta matéria é legal e constitucional, e recebe o amparo dos Artigos 89 e 91 e seus incisos, da Lei Orgânica do Município e indicamos a tramitação normal nesta casa de Leis.</w:t>
      </w:r>
    </w:p>
    <w:p w14:paraId="7ED4B822" w14:textId="77777777" w:rsidR="00547042" w:rsidRPr="00C36D0D" w:rsidRDefault="00547042" w:rsidP="00E56B1E">
      <w:pPr>
        <w:spacing w:after="240" w:line="360" w:lineRule="auto"/>
        <w:jc w:val="both"/>
        <w:rPr>
          <w:rFonts w:ascii="Cambria" w:hAnsi="Cambria" w:cs="Arial"/>
          <w:sz w:val="26"/>
          <w:szCs w:val="26"/>
        </w:rPr>
      </w:pPr>
    </w:p>
    <w:p w14:paraId="5D568FD1" w14:textId="708A5981" w:rsidR="00E56B1E" w:rsidRPr="00C36D0D" w:rsidRDefault="00574E81" w:rsidP="006B0772">
      <w:pPr>
        <w:jc w:val="both"/>
        <w:rPr>
          <w:rFonts w:ascii="Cambria" w:hAnsi="Cambria" w:cs="Arial"/>
          <w:bCs/>
          <w:sz w:val="26"/>
          <w:szCs w:val="26"/>
        </w:rPr>
      </w:pPr>
      <w:r w:rsidRPr="00C36D0D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6CFE15E5" w14:textId="77777777" w:rsidR="00E56B1E" w:rsidRPr="00C36D0D" w:rsidRDefault="00E56B1E" w:rsidP="006B0772">
      <w:pPr>
        <w:jc w:val="both"/>
        <w:rPr>
          <w:rFonts w:ascii="Cambria" w:hAnsi="Cambria" w:cs="Arial"/>
          <w:bCs/>
          <w:sz w:val="26"/>
          <w:szCs w:val="26"/>
        </w:rPr>
      </w:pPr>
    </w:p>
    <w:p w14:paraId="0BBEFD22" w14:textId="78C10C1D" w:rsidR="00B34E1A" w:rsidRDefault="00F72382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  <w:r w:rsidRPr="00C36D0D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C36D0D">
        <w:rPr>
          <w:rFonts w:ascii="Cambria" w:hAnsi="Cambria" w:cs="Arial"/>
          <w:bCs/>
          <w:sz w:val="26"/>
          <w:szCs w:val="26"/>
        </w:rPr>
        <w:t xml:space="preserve">Comissões, </w:t>
      </w:r>
      <w:r w:rsidR="00C36D0D" w:rsidRPr="00C36D0D">
        <w:rPr>
          <w:rFonts w:ascii="Cambria" w:hAnsi="Cambria" w:cs="Arial"/>
          <w:bCs/>
          <w:sz w:val="26"/>
          <w:szCs w:val="26"/>
        </w:rPr>
        <w:t>15 de janeiro</w:t>
      </w:r>
      <w:r w:rsidR="00547042" w:rsidRPr="00C36D0D">
        <w:rPr>
          <w:rFonts w:ascii="Cambria" w:hAnsi="Cambria" w:cs="Arial"/>
          <w:bCs/>
          <w:sz w:val="26"/>
          <w:szCs w:val="26"/>
        </w:rPr>
        <w:t xml:space="preserve"> de 202</w:t>
      </w:r>
      <w:r w:rsidR="00C36D0D" w:rsidRPr="00C36D0D">
        <w:rPr>
          <w:rFonts w:ascii="Cambria" w:hAnsi="Cambria" w:cs="Arial"/>
          <w:bCs/>
          <w:sz w:val="26"/>
          <w:szCs w:val="26"/>
        </w:rPr>
        <w:t>4</w:t>
      </w:r>
      <w:r w:rsidR="00E56B1E" w:rsidRPr="00C36D0D">
        <w:rPr>
          <w:rFonts w:ascii="Cambria" w:hAnsi="Cambria" w:cs="Arial"/>
          <w:bCs/>
          <w:sz w:val="26"/>
          <w:szCs w:val="26"/>
        </w:rPr>
        <w:t>.</w:t>
      </w:r>
    </w:p>
    <w:p w14:paraId="4B175DE0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76D7D385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6BF78906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2528D8C5" w14:textId="77777777" w:rsidR="00EF3230" w:rsidRPr="00C36D0D" w:rsidRDefault="00EF3230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1D52C3F7" w14:textId="4F55AF09" w:rsidR="00547042" w:rsidRPr="00C36D0D" w:rsidRDefault="00547042" w:rsidP="00547042">
      <w:pPr>
        <w:jc w:val="both"/>
        <w:rPr>
          <w:rFonts w:ascii="Cambria" w:hAnsi="Cambria"/>
          <w:b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Pr="00C36D0D">
        <w:rPr>
          <w:rFonts w:ascii="Cambria" w:hAnsi="Cambria"/>
          <w:sz w:val="26"/>
          <w:szCs w:val="26"/>
        </w:rPr>
        <w:t xml:space="preserve"> </w:t>
      </w:r>
      <w:r w:rsidR="00237850" w:rsidRPr="00C36D0D">
        <w:rPr>
          <w:rFonts w:ascii="Cambria" w:hAnsi="Cambria"/>
          <w:bCs/>
          <w:sz w:val="26"/>
          <w:szCs w:val="26"/>
        </w:rPr>
        <w:t>ROGÉRIO MATENTAL</w:t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</w:p>
    <w:p w14:paraId="0B348AC4" w14:textId="08316AAD" w:rsidR="00547042" w:rsidRPr="00C36D0D" w:rsidRDefault="00547042" w:rsidP="00547042">
      <w:pPr>
        <w:jc w:val="both"/>
        <w:rPr>
          <w:rFonts w:ascii="Cambria" w:hAnsi="Cambria"/>
          <w:b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 xml:space="preserve">Presidente </w:t>
      </w:r>
      <w:r w:rsidR="00237850" w:rsidRPr="00C36D0D">
        <w:rPr>
          <w:rFonts w:ascii="Cambria" w:hAnsi="Cambria"/>
          <w:sz w:val="26"/>
          <w:szCs w:val="26"/>
        </w:rPr>
        <w:t>Relator</w:t>
      </w:r>
    </w:p>
    <w:p w14:paraId="567E7FA3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4DF36EEC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0EF3445B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25920AC3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 xml:space="preserve">Ver. </w:t>
      </w:r>
      <w:r w:rsidRPr="00C36D0D">
        <w:rPr>
          <w:rFonts w:ascii="Cambria" w:hAnsi="Cambria"/>
          <w:bCs/>
          <w:sz w:val="26"/>
          <w:szCs w:val="26"/>
        </w:rPr>
        <w:t>MARIA ISOLDI SCHAFER</w:t>
      </w:r>
    </w:p>
    <w:p w14:paraId="6EB39B0D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Secretária</w:t>
      </w:r>
    </w:p>
    <w:p w14:paraId="7B50351C" w14:textId="77777777" w:rsidR="00547042" w:rsidRPr="00C36D0D" w:rsidRDefault="00547042" w:rsidP="00547042">
      <w:pPr>
        <w:rPr>
          <w:rFonts w:ascii="Cambria" w:hAnsi="Cambria"/>
          <w:sz w:val="26"/>
          <w:szCs w:val="26"/>
        </w:rPr>
      </w:pPr>
    </w:p>
    <w:p w14:paraId="4F1268E2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6DDF2B2A" w14:textId="77777777" w:rsidR="00AE6A4D" w:rsidRPr="00C36D0D" w:rsidRDefault="00AE6A4D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104E8DBB" w14:textId="093439C9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Pr="00C36D0D">
        <w:rPr>
          <w:rFonts w:ascii="Cambria" w:hAnsi="Cambria"/>
          <w:sz w:val="26"/>
          <w:szCs w:val="26"/>
        </w:rPr>
        <w:t xml:space="preserve"> </w:t>
      </w:r>
      <w:r w:rsidR="00C36D0D">
        <w:rPr>
          <w:rFonts w:ascii="Cambria" w:hAnsi="Cambria"/>
          <w:bCs/>
          <w:sz w:val="26"/>
          <w:szCs w:val="26"/>
        </w:rPr>
        <w:t>EVANDRO PERIN</w:t>
      </w:r>
      <w:r w:rsidRPr="00C36D0D">
        <w:rPr>
          <w:rFonts w:ascii="Cambria" w:hAnsi="Cambria"/>
          <w:bCs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309FFA6E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Membro</w:t>
      </w:r>
      <w:r w:rsidRPr="00C36D0D">
        <w:rPr>
          <w:rFonts w:ascii="Cambria" w:hAnsi="Cambria"/>
          <w:sz w:val="26"/>
          <w:szCs w:val="26"/>
        </w:rPr>
        <w:tab/>
      </w:r>
    </w:p>
    <w:p w14:paraId="045709FC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1A26A89E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434B2A5B" w14:textId="75CAFA2A" w:rsidR="00547042" w:rsidRPr="00C36D0D" w:rsidRDefault="00547042" w:rsidP="00C36D0D">
      <w:pPr>
        <w:ind w:firstLine="708"/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 xml:space="preserve">                                                      </w:t>
      </w:r>
    </w:p>
    <w:p w14:paraId="70883417" w14:textId="11E8EABB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="00AE6A4D" w:rsidRPr="00C36D0D">
        <w:rPr>
          <w:rFonts w:ascii="Cambria" w:hAnsi="Cambria"/>
          <w:sz w:val="26"/>
          <w:szCs w:val="26"/>
        </w:rPr>
        <w:t xml:space="preserve"> </w:t>
      </w:r>
      <w:r w:rsidR="00FC5D07" w:rsidRPr="00C36D0D">
        <w:rPr>
          <w:rFonts w:ascii="Cambria" w:hAnsi="Cambria"/>
          <w:sz w:val="26"/>
          <w:szCs w:val="26"/>
        </w:rPr>
        <w:t>MAURO CELSO VEIGA DE OLIVEIRA</w:t>
      </w:r>
      <w:r w:rsidRPr="00C36D0D">
        <w:rPr>
          <w:rFonts w:ascii="Cambria" w:hAnsi="Cambria"/>
          <w:bCs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34435523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Membro</w:t>
      </w:r>
    </w:p>
    <w:p w14:paraId="15E714F8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1AD374A1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5D1C52B9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2D8D35C2" w14:textId="77777777" w:rsidR="00D43C81" w:rsidRPr="00C36D0D" w:rsidRDefault="00D43C81" w:rsidP="00547042">
      <w:pPr>
        <w:rPr>
          <w:rFonts w:ascii="Cambria" w:hAnsi="Cambria" w:cs="Arial"/>
          <w:sz w:val="26"/>
          <w:szCs w:val="26"/>
        </w:rPr>
      </w:pPr>
    </w:p>
    <w:sectPr w:rsidR="00D43C81" w:rsidRPr="00C36D0D" w:rsidSect="00901C3F">
      <w:headerReference w:type="default" r:id="rId6"/>
      <w:pgSz w:w="11906" w:h="16838"/>
      <w:pgMar w:top="1871" w:right="1274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CBD0E" w14:textId="77777777" w:rsidR="00723CDA" w:rsidRDefault="00723CDA" w:rsidP="00E56B1E">
      <w:r>
        <w:separator/>
      </w:r>
    </w:p>
  </w:endnote>
  <w:endnote w:type="continuationSeparator" w:id="0">
    <w:p w14:paraId="4665C60C" w14:textId="77777777" w:rsidR="00723CDA" w:rsidRDefault="00723CDA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C41AA" w14:textId="77777777" w:rsidR="00723CDA" w:rsidRDefault="00723CDA" w:rsidP="00E56B1E">
      <w:r>
        <w:separator/>
      </w:r>
    </w:p>
  </w:footnote>
  <w:footnote w:type="continuationSeparator" w:id="0">
    <w:p w14:paraId="4F66D555" w14:textId="77777777" w:rsidR="00723CDA" w:rsidRDefault="00723CDA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208300"/>
      <w:docPartObj>
        <w:docPartGallery w:val="Page Numbers (Margins)"/>
        <w:docPartUnique/>
      </w:docPartObj>
    </w:sdtPr>
    <w:sdtEndPr/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5B33D7DE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EF3230" w:rsidRPr="00EF3230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7F62BEEE" w14:textId="5B33D7DE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EF3230" w:rsidRPr="00EF3230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E81"/>
    <w:rsid w:val="00011CCF"/>
    <w:rsid w:val="00054CB3"/>
    <w:rsid w:val="000E410B"/>
    <w:rsid w:val="000F490E"/>
    <w:rsid w:val="0011073F"/>
    <w:rsid w:val="0012419F"/>
    <w:rsid w:val="001542BB"/>
    <w:rsid w:val="00185130"/>
    <w:rsid w:val="001918E7"/>
    <w:rsid w:val="001F694C"/>
    <w:rsid w:val="00204E61"/>
    <w:rsid w:val="00237850"/>
    <w:rsid w:val="002477B0"/>
    <w:rsid w:val="00280DA8"/>
    <w:rsid w:val="002925D4"/>
    <w:rsid w:val="002965BD"/>
    <w:rsid w:val="002A1256"/>
    <w:rsid w:val="002D57A9"/>
    <w:rsid w:val="002E1606"/>
    <w:rsid w:val="003235FF"/>
    <w:rsid w:val="00344C05"/>
    <w:rsid w:val="003478E4"/>
    <w:rsid w:val="003A28C2"/>
    <w:rsid w:val="003E6359"/>
    <w:rsid w:val="003F6B8A"/>
    <w:rsid w:val="004163EB"/>
    <w:rsid w:val="00416B52"/>
    <w:rsid w:val="0045003D"/>
    <w:rsid w:val="004B546E"/>
    <w:rsid w:val="004E4144"/>
    <w:rsid w:val="004E5C28"/>
    <w:rsid w:val="00545A10"/>
    <w:rsid w:val="00547042"/>
    <w:rsid w:val="00554DC7"/>
    <w:rsid w:val="005712EA"/>
    <w:rsid w:val="00574E81"/>
    <w:rsid w:val="00585B70"/>
    <w:rsid w:val="00596769"/>
    <w:rsid w:val="005B09E5"/>
    <w:rsid w:val="005D709A"/>
    <w:rsid w:val="005F4CFC"/>
    <w:rsid w:val="00674B1C"/>
    <w:rsid w:val="006A40D5"/>
    <w:rsid w:val="006B0772"/>
    <w:rsid w:val="006F0721"/>
    <w:rsid w:val="00723CDA"/>
    <w:rsid w:val="00751ABD"/>
    <w:rsid w:val="00755A48"/>
    <w:rsid w:val="00766A06"/>
    <w:rsid w:val="0079431D"/>
    <w:rsid w:val="00796690"/>
    <w:rsid w:val="007B0B1B"/>
    <w:rsid w:val="007C5DD9"/>
    <w:rsid w:val="008016FD"/>
    <w:rsid w:val="008055FD"/>
    <w:rsid w:val="00812C0E"/>
    <w:rsid w:val="00833B12"/>
    <w:rsid w:val="00834982"/>
    <w:rsid w:val="0085629C"/>
    <w:rsid w:val="00880074"/>
    <w:rsid w:val="008C3E60"/>
    <w:rsid w:val="008C4080"/>
    <w:rsid w:val="008C5F83"/>
    <w:rsid w:val="008D45FB"/>
    <w:rsid w:val="008D687B"/>
    <w:rsid w:val="00901C3F"/>
    <w:rsid w:val="00910462"/>
    <w:rsid w:val="0097624D"/>
    <w:rsid w:val="0099662F"/>
    <w:rsid w:val="009D6029"/>
    <w:rsid w:val="009E546C"/>
    <w:rsid w:val="00A05221"/>
    <w:rsid w:val="00A118F3"/>
    <w:rsid w:val="00A13C53"/>
    <w:rsid w:val="00A275E2"/>
    <w:rsid w:val="00A40111"/>
    <w:rsid w:val="00A74D81"/>
    <w:rsid w:val="00A76DD6"/>
    <w:rsid w:val="00AA4E09"/>
    <w:rsid w:val="00AC01C6"/>
    <w:rsid w:val="00AE6A4D"/>
    <w:rsid w:val="00AE7366"/>
    <w:rsid w:val="00AF42D4"/>
    <w:rsid w:val="00AF498D"/>
    <w:rsid w:val="00B34E1A"/>
    <w:rsid w:val="00B87CDC"/>
    <w:rsid w:val="00BC5DDF"/>
    <w:rsid w:val="00C0207F"/>
    <w:rsid w:val="00C30CAD"/>
    <w:rsid w:val="00C36D0D"/>
    <w:rsid w:val="00C3768C"/>
    <w:rsid w:val="00C445F7"/>
    <w:rsid w:val="00C574EA"/>
    <w:rsid w:val="00CC53EE"/>
    <w:rsid w:val="00CD2D5C"/>
    <w:rsid w:val="00CD46E8"/>
    <w:rsid w:val="00CD6050"/>
    <w:rsid w:val="00CE33A6"/>
    <w:rsid w:val="00CF2437"/>
    <w:rsid w:val="00D03353"/>
    <w:rsid w:val="00D13336"/>
    <w:rsid w:val="00D334AA"/>
    <w:rsid w:val="00D36D31"/>
    <w:rsid w:val="00D43C81"/>
    <w:rsid w:val="00D7673F"/>
    <w:rsid w:val="00D7788B"/>
    <w:rsid w:val="00D77B3C"/>
    <w:rsid w:val="00DA50C1"/>
    <w:rsid w:val="00DD7C53"/>
    <w:rsid w:val="00DE6B91"/>
    <w:rsid w:val="00DF224D"/>
    <w:rsid w:val="00DF2967"/>
    <w:rsid w:val="00E46953"/>
    <w:rsid w:val="00E56A6D"/>
    <w:rsid w:val="00E56B1E"/>
    <w:rsid w:val="00E74ACC"/>
    <w:rsid w:val="00E769CD"/>
    <w:rsid w:val="00E90A3E"/>
    <w:rsid w:val="00EB1F6E"/>
    <w:rsid w:val="00EE0761"/>
    <w:rsid w:val="00EF3230"/>
    <w:rsid w:val="00EF32C3"/>
    <w:rsid w:val="00EF4045"/>
    <w:rsid w:val="00F060CC"/>
    <w:rsid w:val="00F6423F"/>
    <w:rsid w:val="00F72382"/>
    <w:rsid w:val="00F73A15"/>
    <w:rsid w:val="00F75621"/>
    <w:rsid w:val="00F95CBB"/>
    <w:rsid w:val="00FA7268"/>
    <w:rsid w:val="00FB3D9F"/>
    <w:rsid w:val="00FC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Jaqueline Maia</cp:lastModifiedBy>
  <cp:revision>5</cp:revision>
  <cp:lastPrinted>2020-04-07T11:20:00Z</cp:lastPrinted>
  <dcterms:created xsi:type="dcterms:W3CDTF">2024-01-15T17:58:00Z</dcterms:created>
  <dcterms:modified xsi:type="dcterms:W3CDTF">2024-01-15T18:08:00Z</dcterms:modified>
</cp:coreProperties>
</file>