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4332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r>
    </w:p>
    <w:p>
      <w:pPr>
        <w:pStyle w:val="Cabealho"/>
        <w:jc w:val="center"/>
        <w:rPr>
          <w:rFonts w:ascii="Arial" w:hAnsi="Arial" w:cs="Arial"/>
          <w:sz w:val="20"/>
          <w:szCs w:val="20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238760</wp:posOffset>
            </wp:positionH>
            <wp:positionV relativeFrom="paragraph">
              <wp:posOffset>-95250</wp:posOffset>
            </wp:positionV>
            <wp:extent cx="735330" cy="75819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9" t="-175" r="-189" b="-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0"/>
          <w:szCs w:val="20"/>
        </w:rPr>
        <w:t>República Federativa do Brasil – Estado do Rio de Janeiro</w:t>
      </w:r>
    </w:p>
    <w:p>
      <w:pPr>
        <w:pStyle w:val="Cabealho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Câmara Municipal de Quissamã</w:t>
      </w:r>
    </w:p>
    <w:p>
      <w:pPr>
        <w:pStyle w:val="Cabealho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Av. Francisco de Assis C. da Silva, 497 – Alto Alegre</w:t>
      </w:r>
    </w:p>
    <w:p>
      <w:pPr>
        <w:pStyle w:val="Cabealho"/>
        <w:widowControl w:val="false"/>
        <w:spacing w:lineRule="auto" w:line="360"/>
        <w:jc w:val="center"/>
        <w:rPr>
          <w:rFonts w:ascii="Arial" w:hAnsi="Arial" w:cs="Arial"/>
          <w:b/>
          <w:b/>
          <w:bCs/>
          <w:color w:val="000000"/>
          <w:sz w:val="20"/>
          <w:szCs w:val="20"/>
          <w:lang w:val="pt-PT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val="pt-PT"/>
        </w:rPr>
        <w:t>CEP 28.735-000 – Quissamã</w:t>
      </w:r>
    </w:p>
    <w:p>
      <w:pPr>
        <w:pStyle w:val="Normal"/>
        <w:widowControl w:val="false"/>
        <w:spacing w:lineRule="auto" w:line="360"/>
        <w:jc w:val="both"/>
        <w:rPr>
          <w:rFonts w:ascii="Arial" w:hAnsi="Arial" w:cs="Arial"/>
          <w:b/>
          <w:b/>
          <w:bCs/>
          <w:color w:val="000000"/>
          <w:lang w:val="pt-PT"/>
        </w:rPr>
      </w:pPr>
      <w:r>
        <w:rPr>
          <w:rFonts w:cs="Arial" w:ascii="Arial" w:hAnsi="Arial"/>
          <w:b/>
          <w:bCs/>
          <w:color w:val="000000"/>
          <w:lang w:val="pt-PT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0" w:after="0"/>
        <w:ind w:left="0" w:right="0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LOnormal"/>
        <w:spacing w:lineRule="auto" w:line="240" w:before="1" w:after="0"/>
        <w:ind w:left="115" w:right="0" w:hanging="0"/>
        <w:jc w:val="both"/>
        <w:rPr>
          <w:sz w:val="30"/>
          <w:szCs w:val="30"/>
        </w:rPr>
      </w:pPr>
      <w:r>
        <w:rPr>
          <w:sz w:val="30"/>
          <w:szCs w:val="30"/>
        </w:rPr>
        <w:t>REQUERIMENTO Nº        / 2023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Com base no artigo117§ 3º inciso VII do Regimento Interno (Resolução nº 162/2018), e devido ao tempo exíguo requeiro a apreciação e votação em regime de urgência especial ao Projeto de Lei nº 064/2023 de autoria da Mesa Diretora que dispõe sobre a alteração da Lei Municipal nº1.567, de 06 de janeiro de 2016, e dá outras providências.</w:t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widowControl w:val="false"/>
        <w:shd w:val="clear" w:fill="auto"/>
        <w:spacing w:lineRule="auto" w:line="240" w:before="0" w:after="0"/>
        <w:ind w:left="115" w:right="113" w:hanging="0"/>
        <w:jc w:val="both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77" w:after="0"/>
        <w:ind w:right="2008" w:hanging="0"/>
        <w:jc w:val="center"/>
        <w:rPr/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             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Gabinete da Presidência, 12 de Julho de 2023.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6"/>
          <w:sz w:val="36"/>
          <w:szCs w:val="36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6"/>
          <w:sz w:val="36"/>
          <w:szCs w:val="36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9" w:right="3686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Fábio Castro da Costa</w:t>
      </w:r>
    </w:p>
    <w:p>
      <w:pPr>
        <w:pStyle w:val="LOnormal"/>
        <w:widowControl w:val="false"/>
        <w:shd w:val="clear" w:fill="auto"/>
        <w:spacing w:lineRule="auto" w:line="240" w:before="0" w:after="0"/>
        <w:ind w:left="3769" w:right="3686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Presidente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9" w:right="3687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Cássio Marins Reis </w:t>
      </w:r>
    </w:p>
    <w:p>
      <w:pPr>
        <w:pStyle w:val="LOnormal"/>
        <w:widowControl w:val="false"/>
        <w:shd w:val="clear" w:fill="auto"/>
        <w:spacing w:lineRule="auto" w:line="240" w:before="0" w:after="0"/>
        <w:ind w:left="3769" w:right="3687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Vice- presidente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2"/>
          <w:sz w:val="42"/>
          <w:szCs w:val="4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left="3262" w:right="3260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Janderson Barreto Chagas </w:t>
      </w:r>
    </w:p>
    <w:p>
      <w:pPr>
        <w:pStyle w:val="LOnormal"/>
        <w:widowControl w:val="false"/>
        <w:shd w:val="clear" w:fill="auto"/>
        <w:spacing w:lineRule="auto" w:line="240" w:before="1" w:after="0"/>
        <w:ind w:left="3262" w:right="3260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1º Secretário</w:t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Rildo Barcelos Sobrinho </w:t>
      </w:r>
    </w:p>
    <w:p>
      <w:pPr>
        <w:pStyle w:val="LOnormal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2º Secretário</w:t>
      </w:r>
    </w:p>
    <w:p>
      <w:pPr>
        <w:pStyle w:val="LOnormal"/>
        <w:widowControl w:val="false"/>
        <w:shd w:val="clear" w:fill="auto"/>
        <w:spacing w:lineRule="auto" w:line="240" w:before="207" w:after="0"/>
        <w:ind w:left="3434" w:right="3432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77" w:after="0"/>
        <w:ind w:right="2008" w:hanging="0"/>
        <w:jc w:val="center"/>
        <w:rPr>
          <w:rFonts w:ascii="Arial MT" w:hAnsi="Arial MT" w:eastAsia="Arial MT" w:cs="Arial MT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</w:r>
    </w:p>
    <w:sectPr>
      <w:type w:val="nextPage"/>
      <w:pgSz w:w="11906" w:h="16838"/>
      <w:pgMar w:left="1020" w:right="1020" w:gutter="0" w:header="0" w:top="200" w:footer="0" w:bottom="138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MT" w:hAnsi="Arial MT" w:eastAsia="Arial MT" w:cs="Arial MT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LOnormal"/>
    <w:next w:val="LOnormal"/>
    <w:qFormat/>
    <w:pPr>
      <w:spacing w:lineRule="auto" w:line="240" w:before="90" w:after="0"/>
      <w:ind w:left="2011" w:right="2008" w:hanging="0"/>
      <w:jc w:val="center"/>
    </w:pPr>
    <w:rPr>
      <w:rFonts w:ascii="Arial" w:hAnsi="Arial" w:eastAsia="Arial" w:cs="Arial"/>
      <w:b/>
      <w:sz w:val="30"/>
      <w:szCs w:val="30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LibreOffice/7.4.2.3$Windows_X86_64 LibreOffice_project/382eef1f22670f7f4118c8c2dd222ec7ad009daf</Application>
  <AppVersion>15.0000</AppVersion>
  <Pages>1</Pages>
  <Words>116</Words>
  <Characters>599</Characters>
  <CharactersWithSpaces>739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2023-07-12T08:56:31Z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