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B03B26" w14:textId="5AEF1FDF" w:rsidR="00927155" w:rsidRPr="00F86C91" w:rsidRDefault="00927155" w:rsidP="00A365AD">
      <w:pPr>
        <w:jc w:val="both"/>
        <w:rPr>
          <w:rFonts w:ascii="Arial" w:hAnsi="Arial" w:cs="Arial"/>
          <w:b/>
          <w:sz w:val="24"/>
          <w:szCs w:val="24"/>
        </w:rPr>
      </w:pPr>
      <w:r w:rsidRPr="00F86C91">
        <w:rPr>
          <w:rFonts w:ascii="Arial" w:hAnsi="Arial" w:cs="Arial"/>
          <w:b/>
          <w:sz w:val="24"/>
          <w:szCs w:val="24"/>
        </w:rPr>
        <w:t xml:space="preserve">PARECER DA COMISSÃO DE JUSTIÇA E REDAÇÃO nº </w:t>
      </w:r>
      <w:r w:rsidR="005561E6">
        <w:rPr>
          <w:rFonts w:ascii="Arial" w:hAnsi="Arial" w:cs="Arial"/>
          <w:b/>
          <w:sz w:val="24"/>
          <w:szCs w:val="24"/>
        </w:rPr>
        <w:t>41.2024</w:t>
      </w:r>
    </w:p>
    <w:p w14:paraId="67D9F88B" w14:textId="5E80332D" w:rsidR="00927155" w:rsidRPr="00F86C91" w:rsidRDefault="00927155" w:rsidP="00A365AD">
      <w:pPr>
        <w:jc w:val="both"/>
        <w:rPr>
          <w:rFonts w:ascii="Arial" w:hAnsi="Arial" w:cs="Arial"/>
          <w:b/>
          <w:sz w:val="24"/>
          <w:szCs w:val="24"/>
        </w:rPr>
      </w:pPr>
      <w:r w:rsidRPr="00F86C91">
        <w:rPr>
          <w:rFonts w:ascii="Arial" w:hAnsi="Arial" w:cs="Arial"/>
          <w:b/>
          <w:sz w:val="24"/>
          <w:szCs w:val="24"/>
        </w:rPr>
        <w:t xml:space="preserve">Matéria: PL </w:t>
      </w:r>
      <w:r w:rsidR="00A15AE9">
        <w:rPr>
          <w:rFonts w:ascii="Arial" w:hAnsi="Arial" w:cs="Arial"/>
          <w:b/>
          <w:sz w:val="24"/>
          <w:szCs w:val="24"/>
        </w:rPr>
        <w:t>30/2024</w:t>
      </w:r>
    </w:p>
    <w:p w14:paraId="3020E13C" w14:textId="77777777" w:rsidR="00927155" w:rsidRPr="00F86C91" w:rsidRDefault="00927155" w:rsidP="00A365AD">
      <w:pPr>
        <w:jc w:val="both"/>
        <w:rPr>
          <w:rFonts w:ascii="Arial" w:hAnsi="Arial" w:cs="Arial"/>
          <w:b/>
          <w:sz w:val="24"/>
          <w:szCs w:val="24"/>
        </w:rPr>
      </w:pPr>
      <w:r w:rsidRPr="00F86C91">
        <w:rPr>
          <w:rFonts w:ascii="Arial" w:hAnsi="Arial" w:cs="Arial"/>
          <w:b/>
          <w:sz w:val="24"/>
          <w:szCs w:val="24"/>
        </w:rPr>
        <w:t>Relator: Ver. GRASIELA CRISTINA GIACOBBO NODARI</w:t>
      </w:r>
    </w:p>
    <w:p w14:paraId="786D947C" w14:textId="1328CFBE" w:rsidR="00927155" w:rsidRDefault="00927155" w:rsidP="00A365AD">
      <w:pPr>
        <w:jc w:val="both"/>
        <w:rPr>
          <w:rFonts w:ascii="Arial" w:hAnsi="Arial" w:cs="Arial"/>
          <w:bCs/>
          <w:sz w:val="24"/>
          <w:szCs w:val="24"/>
        </w:rPr>
      </w:pPr>
      <w:r w:rsidRPr="00F86C91">
        <w:rPr>
          <w:rFonts w:ascii="Arial" w:hAnsi="Arial" w:cs="Arial"/>
          <w:b/>
          <w:sz w:val="24"/>
          <w:szCs w:val="24"/>
        </w:rPr>
        <w:t>Data do protocolo da matéria</w:t>
      </w:r>
      <w:r w:rsidRPr="00F86C91">
        <w:rPr>
          <w:rFonts w:ascii="Arial" w:hAnsi="Arial" w:cs="Arial"/>
          <w:bCs/>
          <w:sz w:val="24"/>
          <w:szCs w:val="24"/>
        </w:rPr>
        <w:t xml:space="preserve">: </w:t>
      </w:r>
      <w:r w:rsidR="00CA14F3">
        <w:rPr>
          <w:rFonts w:ascii="Arial" w:hAnsi="Arial" w:cs="Arial"/>
          <w:bCs/>
          <w:sz w:val="24"/>
          <w:szCs w:val="24"/>
        </w:rPr>
        <w:t>29 de agosto de 2024</w:t>
      </w:r>
    </w:p>
    <w:p w14:paraId="5D16A993" w14:textId="77777777" w:rsidR="007C127F" w:rsidRPr="00F86C91" w:rsidRDefault="007C127F" w:rsidP="00A365AD">
      <w:pPr>
        <w:jc w:val="both"/>
        <w:rPr>
          <w:rFonts w:ascii="Arial" w:hAnsi="Arial" w:cs="Arial"/>
          <w:bCs/>
          <w:sz w:val="24"/>
          <w:szCs w:val="24"/>
        </w:rPr>
      </w:pPr>
    </w:p>
    <w:p w14:paraId="1EE64326" w14:textId="434FB679" w:rsidR="00927155" w:rsidRDefault="00927155" w:rsidP="00F86C91">
      <w:pPr>
        <w:jc w:val="both"/>
        <w:rPr>
          <w:rFonts w:ascii="Arial" w:hAnsi="Arial" w:cs="Arial"/>
          <w:sz w:val="24"/>
          <w:szCs w:val="24"/>
        </w:rPr>
      </w:pPr>
      <w:r w:rsidRPr="00F86C91">
        <w:rPr>
          <w:rFonts w:ascii="Arial" w:hAnsi="Arial" w:cs="Arial"/>
          <w:b/>
          <w:sz w:val="24"/>
          <w:szCs w:val="24"/>
        </w:rPr>
        <w:t>Ementa</w:t>
      </w:r>
      <w:proofErr w:type="gramStart"/>
      <w:r w:rsidRPr="00F86C91">
        <w:rPr>
          <w:rFonts w:ascii="Arial" w:hAnsi="Arial" w:cs="Arial"/>
          <w:b/>
          <w:sz w:val="24"/>
          <w:szCs w:val="24"/>
        </w:rPr>
        <w:t>:  “</w:t>
      </w:r>
      <w:proofErr w:type="gramEnd"/>
      <w:r w:rsidR="00CA14F3" w:rsidRPr="00CA14F3">
        <w:rPr>
          <w:rFonts w:ascii="Arial" w:hAnsi="Arial" w:cs="Arial"/>
          <w:sz w:val="24"/>
          <w:szCs w:val="24"/>
        </w:rPr>
        <w:t>Abre crédito adicional suplementar na LOA, altera as ações do PPA e LDO, do município de Santo Antônio do Sudoeste, para o exercício de 2024 e dá outras providências.</w:t>
      </w:r>
      <w:r w:rsidR="00F86C91" w:rsidRPr="00F86C91">
        <w:rPr>
          <w:rFonts w:ascii="Arial" w:hAnsi="Arial" w:cs="Arial"/>
          <w:sz w:val="24"/>
          <w:szCs w:val="24"/>
        </w:rPr>
        <w:t>.”</w:t>
      </w:r>
    </w:p>
    <w:p w14:paraId="316F147C" w14:textId="77777777" w:rsidR="007C127F" w:rsidRPr="00F86C91" w:rsidRDefault="007C127F" w:rsidP="00F86C91">
      <w:pPr>
        <w:jc w:val="both"/>
        <w:rPr>
          <w:rFonts w:ascii="Arial" w:hAnsi="Arial" w:cs="Arial"/>
          <w:bCs/>
          <w:sz w:val="24"/>
          <w:szCs w:val="24"/>
        </w:rPr>
      </w:pPr>
    </w:p>
    <w:p w14:paraId="02AAC414" w14:textId="77777777" w:rsidR="00927155" w:rsidRDefault="00927155" w:rsidP="00A365AD">
      <w:pPr>
        <w:jc w:val="both"/>
        <w:rPr>
          <w:rFonts w:ascii="Arial" w:hAnsi="Arial" w:cs="Arial"/>
          <w:b/>
          <w:sz w:val="24"/>
          <w:szCs w:val="24"/>
        </w:rPr>
      </w:pPr>
      <w:r w:rsidRPr="00F86C91">
        <w:rPr>
          <w:rFonts w:ascii="Arial" w:hAnsi="Arial" w:cs="Arial"/>
          <w:b/>
          <w:sz w:val="24"/>
          <w:szCs w:val="24"/>
        </w:rPr>
        <w:t>RELATÓRIO:</w:t>
      </w:r>
    </w:p>
    <w:p w14:paraId="1AC9389C" w14:textId="77777777" w:rsidR="007C127F" w:rsidRPr="00F86C91" w:rsidRDefault="007C127F" w:rsidP="00A365AD">
      <w:pPr>
        <w:jc w:val="both"/>
        <w:rPr>
          <w:rFonts w:ascii="Arial" w:hAnsi="Arial" w:cs="Arial"/>
          <w:b/>
          <w:sz w:val="24"/>
          <w:szCs w:val="24"/>
        </w:rPr>
      </w:pPr>
    </w:p>
    <w:p w14:paraId="0FBE1722" w14:textId="3206B907" w:rsidR="00F86C91" w:rsidRDefault="00927155" w:rsidP="00CA14F3">
      <w:pPr>
        <w:jc w:val="both"/>
        <w:rPr>
          <w:rFonts w:ascii="Arial" w:hAnsi="Arial" w:cs="Arial"/>
          <w:bCs/>
          <w:sz w:val="24"/>
          <w:szCs w:val="24"/>
        </w:rPr>
      </w:pPr>
      <w:r w:rsidRPr="00F86C91">
        <w:rPr>
          <w:rFonts w:ascii="Arial" w:hAnsi="Arial" w:cs="Arial"/>
          <w:bCs/>
          <w:sz w:val="24"/>
          <w:szCs w:val="24"/>
        </w:rPr>
        <w:t xml:space="preserve">O Projeto de Lei em análise é de autoria do Poder Executivo Municipal, </w:t>
      </w:r>
      <w:r w:rsidR="00CA14F3">
        <w:rPr>
          <w:rFonts w:ascii="Arial" w:hAnsi="Arial" w:cs="Arial"/>
          <w:bCs/>
          <w:sz w:val="24"/>
          <w:szCs w:val="24"/>
        </w:rPr>
        <w:t>visa a suple</w:t>
      </w:r>
      <w:r w:rsidR="00980B82">
        <w:rPr>
          <w:rFonts w:ascii="Arial" w:hAnsi="Arial" w:cs="Arial"/>
          <w:bCs/>
          <w:sz w:val="24"/>
          <w:szCs w:val="24"/>
        </w:rPr>
        <w:t xml:space="preserve">mentação na LOA, </w:t>
      </w:r>
      <w:r w:rsidR="00414E94" w:rsidRPr="00414E94">
        <w:rPr>
          <w:rFonts w:ascii="Arial" w:hAnsi="Arial" w:cs="Arial"/>
          <w:bCs/>
          <w:sz w:val="24"/>
          <w:szCs w:val="24"/>
        </w:rPr>
        <w:t xml:space="preserve">para execução </w:t>
      </w:r>
      <w:r w:rsidR="00D64C44">
        <w:rPr>
          <w:rFonts w:ascii="Arial" w:hAnsi="Arial" w:cs="Arial"/>
          <w:bCs/>
          <w:sz w:val="24"/>
          <w:szCs w:val="24"/>
        </w:rPr>
        <w:t>de</w:t>
      </w:r>
      <w:r w:rsidR="00414E94" w:rsidRPr="00414E94">
        <w:rPr>
          <w:rFonts w:ascii="Arial" w:hAnsi="Arial" w:cs="Arial"/>
          <w:bCs/>
          <w:sz w:val="24"/>
          <w:szCs w:val="24"/>
        </w:rPr>
        <w:t xml:space="preserve"> despesas</w:t>
      </w:r>
      <w:r w:rsidR="00D64C44">
        <w:rPr>
          <w:rFonts w:ascii="Arial" w:hAnsi="Arial" w:cs="Arial"/>
          <w:bCs/>
          <w:sz w:val="24"/>
          <w:szCs w:val="24"/>
        </w:rPr>
        <w:t xml:space="preserve"> necessárias</w:t>
      </w:r>
    </w:p>
    <w:p w14:paraId="29368E0A" w14:textId="3FA3F36B" w:rsidR="00927155" w:rsidRPr="00F86C91" w:rsidRDefault="00927155" w:rsidP="00F86C91">
      <w:pPr>
        <w:jc w:val="both"/>
        <w:rPr>
          <w:rFonts w:ascii="Arial" w:hAnsi="Arial" w:cs="Arial"/>
          <w:bCs/>
          <w:sz w:val="24"/>
          <w:szCs w:val="24"/>
        </w:rPr>
      </w:pPr>
      <w:r w:rsidRPr="00F86C91">
        <w:rPr>
          <w:rFonts w:ascii="Arial" w:hAnsi="Arial" w:cs="Arial"/>
          <w:bCs/>
          <w:sz w:val="24"/>
          <w:szCs w:val="24"/>
        </w:rPr>
        <w:t>A Comissão Permanente de Justiça e Redação, reunida na forma regimental, com base nos artigos 38 e 39 do Regimento Interno, para apreciar o projeto acima mencionado de autoria do Executivo Municipal.</w:t>
      </w:r>
    </w:p>
    <w:p w14:paraId="2CF3D519" w14:textId="77777777" w:rsidR="00927155" w:rsidRPr="00F86C91" w:rsidRDefault="00927155" w:rsidP="00A365AD">
      <w:pPr>
        <w:jc w:val="both"/>
        <w:rPr>
          <w:rFonts w:ascii="Arial" w:hAnsi="Arial" w:cs="Arial"/>
          <w:bCs/>
          <w:sz w:val="24"/>
          <w:szCs w:val="24"/>
        </w:rPr>
      </w:pPr>
      <w:r w:rsidRPr="00F86C91">
        <w:rPr>
          <w:rFonts w:ascii="Arial" w:hAnsi="Arial" w:cs="Arial"/>
          <w:bCs/>
          <w:sz w:val="24"/>
          <w:szCs w:val="24"/>
        </w:rPr>
        <w:t>O projeto preenche os requisitos da boa técnica legislativa, atende o disposto na Lei Complementar nº 95/1998, a qual dispõe sobre a elaboração, a redação, a alteração e a consolidação das leis, conforme determina o parágrafo único do art. 59 da Constituição Federal, o Projeto em análise encontra-se em conformidade com a referida norma.</w:t>
      </w:r>
    </w:p>
    <w:p w14:paraId="2142F427" w14:textId="77777777" w:rsidR="00927155" w:rsidRPr="00F86C91" w:rsidRDefault="00927155" w:rsidP="00A365AD">
      <w:pPr>
        <w:jc w:val="both"/>
        <w:rPr>
          <w:rFonts w:ascii="Arial" w:hAnsi="Arial" w:cs="Arial"/>
          <w:b/>
          <w:sz w:val="24"/>
          <w:szCs w:val="24"/>
        </w:rPr>
      </w:pPr>
    </w:p>
    <w:p w14:paraId="209D4E5E" w14:textId="77777777" w:rsidR="00927155" w:rsidRDefault="00927155" w:rsidP="00A365AD">
      <w:pPr>
        <w:jc w:val="both"/>
        <w:rPr>
          <w:rFonts w:ascii="Arial" w:hAnsi="Arial" w:cs="Arial"/>
          <w:b/>
          <w:sz w:val="24"/>
          <w:szCs w:val="24"/>
        </w:rPr>
      </w:pPr>
      <w:r w:rsidRPr="00F86C91">
        <w:rPr>
          <w:rFonts w:ascii="Arial" w:hAnsi="Arial" w:cs="Arial"/>
          <w:b/>
          <w:sz w:val="24"/>
          <w:szCs w:val="24"/>
        </w:rPr>
        <w:t>VOTO DO RELATOR:</w:t>
      </w:r>
    </w:p>
    <w:p w14:paraId="51482E3B" w14:textId="77777777" w:rsidR="007C127F" w:rsidRPr="00F86C91" w:rsidRDefault="007C127F" w:rsidP="00A365AD">
      <w:pPr>
        <w:jc w:val="both"/>
        <w:rPr>
          <w:rFonts w:ascii="Arial" w:hAnsi="Arial" w:cs="Arial"/>
          <w:b/>
          <w:sz w:val="24"/>
          <w:szCs w:val="24"/>
        </w:rPr>
      </w:pPr>
    </w:p>
    <w:p w14:paraId="5F4C5D98" w14:textId="7360ED63" w:rsidR="00927155" w:rsidRPr="00F86C91" w:rsidRDefault="00927155" w:rsidP="00A365AD">
      <w:pPr>
        <w:jc w:val="both"/>
        <w:rPr>
          <w:rFonts w:ascii="Arial" w:hAnsi="Arial" w:cs="Arial"/>
          <w:bCs/>
          <w:sz w:val="24"/>
          <w:szCs w:val="24"/>
        </w:rPr>
      </w:pPr>
      <w:r w:rsidRPr="00F86C91">
        <w:rPr>
          <w:rFonts w:ascii="Arial" w:hAnsi="Arial" w:cs="Arial"/>
          <w:bCs/>
          <w:sz w:val="24"/>
          <w:szCs w:val="24"/>
        </w:rPr>
        <w:t xml:space="preserve">A matéria é de suma importância, </w:t>
      </w:r>
      <w:r w:rsidR="00D64C44">
        <w:rPr>
          <w:rFonts w:ascii="Arial" w:hAnsi="Arial" w:cs="Arial"/>
          <w:bCs/>
          <w:sz w:val="24"/>
          <w:szCs w:val="24"/>
        </w:rPr>
        <w:t xml:space="preserve">tendo em vista que se faz necessário, </w:t>
      </w:r>
      <w:r w:rsidR="00862372">
        <w:rPr>
          <w:rFonts w:ascii="Arial" w:hAnsi="Arial" w:cs="Arial"/>
          <w:bCs/>
          <w:sz w:val="24"/>
          <w:szCs w:val="24"/>
        </w:rPr>
        <w:t xml:space="preserve">o cumprimento de obrigações e despesas, sendo necessário o remanejamento de verbas, bem como </w:t>
      </w:r>
      <w:r w:rsidR="007B36A1">
        <w:rPr>
          <w:rFonts w:ascii="Arial" w:hAnsi="Arial" w:cs="Arial"/>
          <w:bCs/>
          <w:sz w:val="24"/>
          <w:szCs w:val="24"/>
        </w:rPr>
        <w:t>o recebimento de emendas parlamentares.</w:t>
      </w:r>
    </w:p>
    <w:p w14:paraId="0FAF84F6" w14:textId="77777777" w:rsidR="00927155" w:rsidRPr="00F86C91" w:rsidRDefault="00927155" w:rsidP="00A365AD">
      <w:pPr>
        <w:jc w:val="both"/>
        <w:rPr>
          <w:rFonts w:ascii="Arial" w:hAnsi="Arial" w:cs="Arial"/>
          <w:b/>
          <w:sz w:val="24"/>
          <w:szCs w:val="24"/>
        </w:rPr>
      </w:pPr>
    </w:p>
    <w:p w14:paraId="5B8C84B1" w14:textId="77777777" w:rsidR="00927155" w:rsidRDefault="00927155" w:rsidP="00A365AD">
      <w:pPr>
        <w:jc w:val="both"/>
        <w:rPr>
          <w:rFonts w:ascii="Arial" w:hAnsi="Arial" w:cs="Arial"/>
          <w:b/>
          <w:sz w:val="24"/>
          <w:szCs w:val="24"/>
        </w:rPr>
      </w:pPr>
      <w:r w:rsidRPr="00F86C91">
        <w:rPr>
          <w:rFonts w:ascii="Arial" w:hAnsi="Arial" w:cs="Arial"/>
          <w:b/>
          <w:sz w:val="24"/>
          <w:szCs w:val="24"/>
        </w:rPr>
        <w:t>ENCAMINHAMENTO DO PARECER:</w:t>
      </w:r>
    </w:p>
    <w:p w14:paraId="03A3ED3A" w14:textId="77777777" w:rsidR="007C127F" w:rsidRPr="00F86C91" w:rsidRDefault="007C127F" w:rsidP="00A365AD">
      <w:pPr>
        <w:jc w:val="both"/>
        <w:rPr>
          <w:rFonts w:ascii="Arial" w:hAnsi="Arial" w:cs="Arial"/>
          <w:b/>
          <w:sz w:val="24"/>
          <w:szCs w:val="24"/>
        </w:rPr>
      </w:pPr>
    </w:p>
    <w:p w14:paraId="38CB6466" w14:textId="30A1D45C" w:rsidR="00927155" w:rsidRPr="00F86C91" w:rsidRDefault="00927155" w:rsidP="00A365AD">
      <w:pPr>
        <w:jc w:val="both"/>
        <w:rPr>
          <w:rFonts w:ascii="Arial" w:hAnsi="Arial" w:cs="Arial"/>
          <w:bCs/>
          <w:sz w:val="24"/>
          <w:szCs w:val="24"/>
        </w:rPr>
      </w:pPr>
      <w:r w:rsidRPr="00F86C91">
        <w:rPr>
          <w:rFonts w:ascii="Arial" w:hAnsi="Arial" w:cs="Arial"/>
          <w:bCs/>
          <w:sz w:val="24"/>
          <w:szCs w:val="24"/>
        </w:rPr>
        <w:lastRenderedPageBreak/>
        <w:t xml:space="preserve">Está Relatoria, considerando a argumentação apresentada neste voto, encaminha sua conclusão favorável à tramitação do projeto de lei nº </w:t>
      </w:r>
      <w:r w:rsidR="007C127F">
        <w:rPr>
          <w:rFonts w:ascii="Arial" w:hAnsi="Arial" w:cs="Arial"/>
          <w:bCs/>
          <w:sz w:val="24"/>
          <w:szCs w:val="24"/>
        </w:rPr>
        <w:t>30/2024</w:t>
      </w:r>
      <w:r w:rsidRPr="00F86C91">
        <w:rPr>
          <w:rFonts w:ascii="Arial" w:hAnsi="Arial" w:cs="Arial"/>
          <w:bCs/>
          <w:sz w:val="24"/>
          <w:szCs w:val="24"/>
        </w:rPr>
        <w:t>, de autoria do Poder Executivo Municipal, para análise em plenário.</w:t>
      </w:r>
    </w:p>
    <w:p w14:paraId="6DD77EAF" w14:textId="112BB0E3" w:rsidR="00927155" w:rsidRPr="00F86C91" w:rsidRDefault="00927155" w:rsidP="00A365AD">
      <w:pPr>
        <w:jc w:val="both"/>
        <w:rPr>
          <w:rFonts w:ascii="Arial" w:hAnsi="Arial" w:cs="Arial"/>
          <w:bCs/>
          <w:sz w:val="24"/>
          <w:szCs w:val="24"/>
        </w:rPr>
      </w:pPr>
      <w:r w:rsidRPr="00F86C91">
        <w:rPr>
          <w:rFonts w:ascii="Arial" w:hAnsi="Arial" w:cs="Arial"/>
          <w:bCs/>
          <w:sz w:val="24"/>
          <w:szCs w:val="24"/>
        </w:rPr>
        <w:t xml:space="preserve">Assim, os vereadores da Comissão de Justiça e Redação, através de seu Presidente Sebastião de Oliveira, e relatora </w:t>
      </w:r>
      <w:proofErr w:type="spellStart"/>
      <w:r w:rsidRPr="00F86C91">
        <w:rPr>
          <w:rFonts w:ascii="Arial" w:hAnsi="Arial" w:cs="Arial"/>
          <w:bCs/>
          <w:sz w:val="24"/>
          <w:szCs w:val="24"/>
        </w:rPr>
        <w:t>Grasiela</w:t>
      </w:r>
      <w:proofErr w:type="spellEnd"/>
      <w:r w:rsidRPr="00F86C91">
        <w:rPr>
          <w:rFonts w:ascii="Arial" w:hAnsi="Arial" w:cs="Arial"/>
          <w:bCs/>
          <w:sz w:val="24"/>
          <w:szCs w:val="24"/>
        </w:rPr>
        <w:t xml:space="preserve"> Cristina </w:t>
      </w:r>
      <w:proofErr w:type="spellStart"/>
      <w:r w:rsidRPr="00F86C91">
        <w:rPr>
          <w:rFonts w:ascii="Arial" w:hAnsi="Arial" w:cs="Arial"/>
          <w:bCs/>
          <w:sz w:val="24"/>
          <w:szCs w:val="24"/>
        </w:rPr>
        <w:t>Giacobbo</w:t>
      </w:r>
      <w:proofErr w:type="spellEnd"/>
      <w:r w:rsidRPr="00F86C91">
        <w:rPr>
          <w:rFonts w:ascii="Arial" w:hAnsi="Arial" w:cs="Arial"/>
          <w:bCs/>
          <w:sz w:val="24"/>
          <w:szCs w:val="24"/>
        </w:rPr>
        <w:t xml:space="preserve"> Nodari, e </w:t>
      </w:r>
      <w:proofErr w:type="spellStart"/>
      <w:r w:rsidRPr="00F86C91">
        <w:rPr>
          <w:rFonts w:ascii="Arial" w:hAnsi="Arial" w:cs="Arial"/>
          <w:bCs/>
          <w:sz w:val="24"/>
          <w:szCs w:val="24"/>
        </w:rPr>
        <w:t>Clairton</w:t>
      </w:r>
      <w:proofErr w:type="spellEnd"/>
      <w:r w:rsidRPr="00F86C91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F86C91">
        <w:rPr>
          <w:rFonts w:ascii="Arial" w:hAnsi="Arial" w:cs="Arial"/>
          <w:bCs/>
          <w:sz w:val="24"/>
          <w:szCs w:val="24"/>
        </w:rPr>
        <w:t>Antonio</w:t>
      </w:r>
      <w:proofErr w:type="spellEnd"/>
      <w:r w:rsidRPr="00F86C91">
        <w:rPr>
          <w:rFonts w:ascii="Arial" w:hAnsi="Arial" w:cs="Arial"/>
          <w:bCs/>
          <w:sz w:val="24"/>
          <w:szCs w:val="24"/>
        </w:rPr>
        <w:t xml:space="preserve"> Cauduro, secretario examinando o projeto de Lei nº </w:t>
      </w:r>
      <w:r w:rsidR="007C127F">
        <w:rPr>
          <w:rFonts w:ascii="Arial" w:hAnsi="Arial" w:cs="Arial"/>
          <w:bCs/>
          <w:sz w:val="24"/>
          <w:szCs w:val="24"/>
        </w:rPr>
        <w:t>30/04</w:t>
      </w:r>
      <w:r w:rsidRPr="00F86C91">
        <w:rPr>
          <w:rFonts w:ascii="Arial" w:hAnsi="Arial" w:cs="Arial"/>
          <w:bCs/>
          <w:sz w:val="24"/>
          <w:szCs w:val="24"/>
        </w:rPr>
        <w:t>, opinam pelo parecer favorável nos termos do Relator.</w:t>
      </w:r>
    </w:p>
    <w:p w14:paraId="7F23F369" w14:textId="77777777" w:rsidR="00927155" w:rsidRPr="00F86C91" w:rsidRDefault="00927155" w:rsidP="00A365AD">
      <w:pPr>
        <w:jc w:val="both"/>
        <w:rPr>
          <w:rFonts w:ascii="Arial" w:hAnsi="Arial" w:cs="Arial"/>
          <w:b/>
          <w:sz w:val="24"/>
          <w:szCs w:val="24"/>
        </w:rPr>
      </w:pPr>
      <w:r w:rsidRPr="00F86C91">
        <w:rPr>
          <w:rFonts w:ascii="Arial" w:hAnsi="Arial" w:cs="Arial"/>
          <w:b/>
          <w:sz w:val="24"/>
          <w:szCs w:val="24"/>
        </w:rPr>
        <w:t>É o voto!</w:t>
      </w:r>
    </w:p>
    <w:p w14:paraId="213DFC75" w14:textId="5DE0B170" w:rsidR="00927155" w:rsidRPr="00F86C91" w:rsidRDefault="00927155" w:rsidP="00A365AD">
      <w:pPr>
        <w:jc w:val="both"/>
        <w:rPr>
          <w:rFonts w:ascii="Arial" w:hAnsi="Arial" w:cs="Arial"/>
          <w:bCs/>
          <w:sz w:val="24"/>
          <w:szCs w:val="24"/>
        </w:rPr>
      </w:pPr>
      <w:r w:rsidRPr="00F86C91">
        <w:rPr>
          <w:rFonts w:ascii="Arial" w:hAnsi="Arial" w:cs="Arial"/>
          <w:bCs/>
          <w:sz w:val="24"/>
          <w:szCs w:val="24"/>
        </w:rPr>
        <w:t xml:space="preserve">Sala das Comissões, em </w:t>
      </w:r>
      <w:r w:rsidR="007C127F">
        <w:rPr>
          <w:rFonts w:ascii="Arial" w:hAnsi="Arial" w:cs="Arial"/>
          <w:bCs/>
          <w:sz w:val="24"/>
          <w:szCs w:val="24"/>
        </w:rPr>
        <w:t>30 de agosto de 2024.</w:t>
      </w:r>
    </w:p>
    <w:p w14:paraId="620ACAFA" w14:textId="77777777" w:rsidR="00927155" w:rsidRPr="00F86C91" w:rsidRDefault="00927155" w:rsidP="00A365AD">
      <w:pPr>
        <w:jc w:val="both"/>
        <w:rPr>
          <w:rFonts w:ascii="Arial" w:hAnsi="Arial" w:cs="Arial"/>
          <w:b/>
          <w:sz w:val="24"/>
          <w:szCs w:val="24"/>
        </w:rPr>
      </w:pPr>
    </w:p>
    <w:p w14:paraId="5319B4AE" w14:textId="4D51F26E" w:rsidR="00927155" w:rsidRPr="00F86C91" w:rsidRDefault="00927155" w:rsidP="00A365AD">
      <w:pPr>
        <w:jc w:val="both"/>
        <w:rPr>
          <w:rFonts w:ascii="Arial" w:hAnsi="Arial" w:cs="Arial"/>
          <w:b/>
          <w:sz w:val="24"/>
          <w:szCs w:val="24"/>
        </w:rPr>
      </w:pPr>
      <w:r w:rsidRPr="00F86C91">
        <w:rPr>
          <w:rFonts w:ascii="Arial" w:hAnsi="Arial" w:cs="Arial"/>
          <w:b/>
          <w:sz w:val="24"/>
          <w:szCs w:val="24"/>
        </w:rPr>
        <w:t xml:space="preserve">SEBASTIÃO DE OLIVEIRA </w:t>
      </w:r>
      <w:r w:rsidR="00A365AD" w:rsidRPr="00F86C91">
        <w:rPr>
          <w:rFonts w:ascii="Arial" w:hAnsi="Arial" w:cs="Arial"/>
          <w:b/>
          <w:sz w:val="24"/>
          <w:szCs w:val="24"/>
        </w:rPr>
        <w:t xml:space="preserve">          </w:t>
      </w:r>
      <w:r w:rsidRPr="00F86C91">
        <w:rPr>
          <w:rFonts w:ascii="Arial" w:hAnsi="Arial" w:cs="Arial"/>
          <w:b/>
          <w:sz w:val="24"/>
          <w:szCs w:val="24"/>
        </w:rPr>
        <w:t>GRASIELA CRISTINA GIACOBBO NODARI</w:t>
      </w:r>
    </w:p>
    <w:p w14:paraId="1C356B94" w14:textId="57E08B39" w:rsidR="00927155" w:rsidRPr="00F86C91" w:rsidRDefault="00927155" w:rsidP="00A365AD">
      <w:pPr>
        <w:jc w:val="both"/>
        <w:rPr>
          <w:rFonts w:ascii="Arial" w:hAnsi="Arial" w:cs="Arial"/>
          <w:b/>
          <w:sz w:val="24"/>
          <w:szCs w:val="24"/>
        </w:rPr>
      </w:pPr>
      <w:r w:rsidRPr="00F86C91">
        <w:rPr>
          <w:rFonts w:ascii="Arial" w:hAnsi="Arial" w:cs="Arial"/>
          <w:b/>
          <w:sz w:val="24"/>
          <w:szCs w:val="24"/>
        </w:rPr>
        <w:t>Presidente.</w:t>
      </w:r>
      <w:r w:rsidR="00A365AD" w:rsidRPr="00F86C91">
        <w:rPr>
          <w:rFonts w:ascii="Arial" w:hAnsi="Arial" w:cs="Arial"/>
          <w:b/>
          <w:sz w:val="24"/>
          <w:szCs w:val="24"/>
        </w:rPr>
        <w:t xml:space="preserve">                                             </w:t>
      </w:r>
      <w:r w:rsidRPr="00F86C91">
        <w:rPr>
          <w:rFonts w:ascii="Arial" w:hAnsi="Arial" w:cs="Arial"/>
          <w:b/>
          <w:sz w:val="24"/>
          <w:szCs w:val="24"/>
        </w:rPr>
        <w:t xml:space="preserve"> Relatora.</w:t>
      </w:r>
    </w:p>
    <w:p w14:paraId="486CC39D" w14:textId="77777777" w:rsidR="00927155" w:rsidRPr="00F86C91" w:rsidRDefault="00927155" w:rsidP="00A365AD">
      <w:pPr>
        <w:jc w:val="both"/>
        <w:rPr>
          <w:rFonts w:ascii="Arial" w:hAnsi="Arial" w:cs="Arial"/>
          <w:b/>
          <w:sz w:val="24"/>
          <w:szCs w:val="24"/>
        </w:rPr>
      </w:pPr>
    </w:p>
    <w:p w14:paraId="0F993661" w14:textId="77777777" w:rsidR="00927155" w:rsidRPr="00F86C91" w:rsidRDefault="00927155" w:rsidP="00A365AD">
      <w:pPr>
        <w:jc w:val="both"/>
        <w:rPr>
          <w:rFonts w:ascii="Arial" w:hAnsi="Arial" w:cs="Arial"/>
          <w:b/>
          <w:sz w:val="24"/>
          <w:szCs w:val="24"/>
        </w:rPr>
      </w:pPr>
    </w:p>
    <w:p w14:paraId="03C7E0A3" w14:textId="77777777" w:rsidR="00927155" w:rsidRPr="00F86C91" w:rsidRDefault="00927155" w:rsidP="00A365AD">
      <w:pPr>
        <w:jc w:val="both"/>
        <w:rPr>
          <w:rFonts w:ascii="Arial" w:hAnsi="Arial" w:cs="Arial"/>
          <w:b/>
          <w:sz w:val="24"/>
          <w:szCs w:val="24"/>
        </w:rPr>
      </w:pPr>
      <w:r w:rsidRPr="00F86C91">
        <w:rPr>
          <w:rFonts w:ascii="Arial" w:hAnsi="Arial" w:cs="Arial"/>
          <w:b/>
          <w:sz w:val="24"/>
          <w:szCs w:val="24"/>
        </w:rPr>
        <w:t>CLAIRTON ANTONIO CAUDURO</w:t>
      </w:r>
    </w:p>
    <w:p w14:paraId="017EF02F" w14:textId="260185F0" w:rsidR="00783FE9" w:rsidRPr="00F86C91" w:rsidRDefault="00927155" w:rsidP="00A365AD">
      <w:pPr>
        <w:jc w:val="both"/>
        <w:rPr>
          <w:rFonts w:ascii="Arial" w:hAnsi="Arial" w:cs="Arial"/>
          <w:sz w:val="24"/>
          <w:szCs w:val="24"/>
        </w:rPr>
      </w:pPr>
      <w:r w:rsidRPr="00F86C91">
        <w:rPr>
          <w:rFonts w:ascii="Arial" w:hAnsi="Arial" w:cs="Arial"/>
          <w:b/>
          <w:sz w:val="24"/>
          <w:szCs w:val="24"/>
        </w:rPr>
        <w:t>Secretário</w:t>
      </w:r>
    </w:p>
    <w:sectPr w:rsidR="00783FE9" w:rsidRPr="00F86C91" w:rsidSect="00455D5C">
      <w:pgSz w:w="11906" w:h="16838"/>
      <w:pgMar w:top="2977" w:right="1134" w:bottom="567" w:left="1701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7155"/>
    <w:rsid w:val="00230287"/>
    <w:rsid w:val="00414E94"/>
    <w:rsid w:val="004765EC"/>
    <w:rsid w:val="004C67BC"/>
    <w:rsid w:val="005561E6"/>
    <w:rsid w:val="00760094"/>
    <w:rsid w:val="00783FE9"/>
    <w:rsid w:val="007B36A1"/>
    <w:rsid w:val="007C127F"/>
    <w:rsid w:val="00862372"/>
    <w:rsid w:val="00927155"/>
    <w:rsid w:val="00980B82"/>
    <w:rsid w:val="009A2C05"/>
    <w:rsid w:val="00A15AE9"/>
    <w:rsid w:val="00A365AD"/>
    <w:rsid w:val="00BF6AD2"/>
    <w:rsid w:val="00C634E4"/>
    <w:rsid w:val="00CA14F3"/>
    <w:rsid w:val="00D64C44"/>
    <w:rsid w:val="00E1440B"/>
    <w:rsid w:val="00F86C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C9FB00"/>
  <w15:chartTrackingRefBased/>
  <w15:docId w15:val="{384996EF-97B6-4DAD-918A-D5F29F38D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27155"/>
    <w:pPr>
      <w:spacing w:after="200" w:line="276" w:lineRule="auto"/>
    </w:pPr>
    <w:rPr>
      <w:kern w:val="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927155"/>
    <w:pPr>
      <w:spacing w:after="0" w:line="240" w:lineRule="auto"/>
    </w:pPr>
    <w:rPr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314</Words>
  <Characters>1698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Bandeira Welter</dc:creator>
  <cp:keywords/>
  <dc:description/>
  <cp:lastModifiedBy>Andrea Bandeira Welter</cp:lastModifiedBy>
  <cp:revision>11</cp:revision>
  <dcterms:created xsi:type="dcterms:W3CDTF">2024-09-02T19:11:00Z</dcterms:created>
  <dcterms:modified xsi:type="dcterms:W3CDTF">2024-09-02T19:21:00Z</dcterms:modified>
</cp:coreProperties>
</file>