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themeColor="text1"/>
          <w:sz w:val="24"/>
          <w:szCs w:val="24"/>
          <w:highlight w:val="none"/>
        </w:rPr>
      </w:pPr>
      <w:r>
        <w:rPr>
          <w:rFonts w:ascii="Arial" w:hAnsi="Arial" w:cs="Arial"/>
          <w:b/>
          <w:color w:val="000000" w:themeColor="text1"/>
          <w:sz w:val="24"/>
          <w:szCs w:val="24"/>
        </w:rPr>
        <w:t xml:space="preserve">REQUERIMENTO </w:t>
      </w:r>
      <w:r>
        <w:rPr>
          <w:rFonts w:ascii="Arial" w:hAnsi="Arial" w:cs="Arial"/>
          <w:b/>
          <w:color w:val="000000" w:themeColor="text1"/>
          <w:sz w:val="24"/>
          <w:szCs w:val="24"/>
        </w:rPr>
        <w:t xml:space="preserve">Nº ____/2023.</w:t>
      </w:r>
      <w:r>
        <w:rPr>
          <w:rFonts w:ascii="Arial" w:hAnsi="Arial" w:cs="Arial"/>
          <w:b/>
          <w:bCs/>
          <w:color w:val="000000" w:themeColor="text1"/>
          <w:sz w:val="24"/>
          <w:szCs w:val="24"/>
          <w:highlight w:val="none"/>
        </w:rPr>
      </w:r>
      <w:r>
        <w:rPr>
          <w:rFonts w:ascii="Arial" w:hAnsi="Arial" w:cs="Arial"/>
          <w:b/>
          <w:bCs/>
          <w:color w:val="000000" w:themeColor="text1"/>
          <w:sz w:val="24"/>
          <w:szCs w:val="24"/>
          <w:highlight w:val="none"/>
        </w:rPr>
      </w:r>
    </w:p>
    <w:p>
      <w:pPr>
        <w:jc w:val="center"/>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rFonts w:ascii="Arial" w:hAnsi="Arial" w:cs="Arial"/>
          <w:b/>
          <w:bCs/>
          <w:color w:val="000000" w:themeColor="text1"/>
          <w:sz w:val="24"/>
          <w:szCs w:val="24"/>
          <w:highlight w:val="none"/>
        </w:rPr>
      </w:r>
      <w:r>
        <w:rPr>
          <w:rFonts w:ascii="Arial" w:hAnsi="Arial" w:cs="Arial"/>
          <w:b/>
          <w:bCs/>
          <w:color w:val="000000" w:themeColor="text1"/>
          <w:sz w:val="24"/>
          <w:szCs w:val="24"/>
          <w:highlight w:val="none"/>
        </w:rPr>
      </w:r>
    </w:p>
    <w:p>
      <w:pPr>
        <w:ind w:firstLine="708"/>
        <w:jc w:val="both"/>
        <w:rPr>
          <w:rFonts w:ascii="Arial" w:hAnsi="Arial" w:cs="Arial"/>
          <w:b/>
          <w:bCs/>
          <w:color w:val="000000" w:themeColor="text1"/>
          <w:highlight w:val="none"/>
        </w:rPr>
      </w:pPr>
      <w:r>
        <w:rPr>
          <w:rFonts w:ascii="Arial" w:hAnsi="Arial" w:cs="Arial"/>
          <w:sz w:val="24"/>
          <w:szCs w:val="24"/>
        </w:rPr>
        <w:t xml:space="preserve">O vereador signatário, no uso de suas atribuições legais e regimentais, requer que, após tramitação regimental, seja encaminhado, para o</w:t>
      </w: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Excelentíssimo</w:t>
      </w:r>
      <w:r>
        <w:rPr>
          <w:rFonts w:ascii="Arial" w:hAnsi="Arial" w:cs="Arial"/>
          <w:sz w:val="24"/>
          <w:szCs w:val="24"/>
        </w:rPr>
        <w:t xml:space="preserve"> Senhor MARCUS VINICIUS MULLER PEGORARO, </w:t>
      </w:r>
      <w:r>
        <w:rPr>
          <w:rFonts w:ascii="Arial" w:hAnsi="Arial" w:cs="Arial"/>
          <w:b w:val="0"/>
          <w:bCs w:val="0"/>
          <w:color w:val="000000" w:themeColor="text1"/>
          <w:sz w:val="24"/>
          <w:szCs w:val="24"/>
        </w:rPr>
        <w:t xml:space="preserve">com copia ao Secretario </w:t>
      </w:r>
      <w:r>
        <w:rPr>
          <w:rFonts w:ascii="Arial" w:hAnsi="Arial" w:eastAsia="Arial" w:cs="Arial"/>
          <w:b w:val="0"/>
          <w:bCs w:val="0"/>
          <w:color w:val="000000" w:themeColor="text1"/>
          <w:sz w:val="24"/>
          <w:szCs w:val="24"/>
        </w:rPr>
        <w:t xml:space="preserve">Municipal de Obras, Trânsito, Serviços Urbanos, Infraestrutura Rural e Ações Estratégicas</w:t>
      </w:r>
      <w:r>
        <w:rPr>
          <w:rFonts w:ascii="Arial" w:hAnsi="Arial" w:cs="Arial"/>
          <w:b w:val="0"/>
          <w:bCs w:val="0"/>
          <w:color w:val="000000" w:themeColor="text1"/>
          <w:sz w:val="24"/>
          <w:szCs w:val="24"/>
        </w:rPr>
        <w:t xml:space="preserve"> Sr. Mauro Silveira</w:t>
      </w:r>
      <w:r>
        <w:rPr>
          <w:rFonts w:ascii="Arial" w:hAnsi="Arial" w:cs="Arial"/>
          <w:b w:val="0"/>
          <w:bCs w:val="0"/>
          <w:color w:val="000000" w:themeColor="text1"/>
          <w:sz w:val="24"/>
          <w:szCs w:val="24"/>
        </w:rPr>
        <w:t xml:space="preserve"> </w:t>
      </w:r>
      <w:r>
        <w:rPr>
          <w:rFonts w:ascii="Arial" w:hAnsi="Arial" w:cs="Arial"/>
          <w:b w:val="0"/>
          <w:bCs w:val="0"/>
          <w:color w:val="000000" w:themeColor="text1"/>
          <w:sz w:val="24"/>
          <w:szCs w:val="24"/>
        </w:rPr>
        <w:t xml:space="preserve">proposição com o seguinte teor;</w:t>
      </w:r>
      <w:r>
        <w:rPr>
          <w:rFonts w:ascii="Arial" w:hAnsi="Arial" w:cs="Arial"/>
          <w:b/>
          <w:bCs/>
          <w:color w:val="000000" w:themeColor="text1"/>
          <w:highlight w:val="none"/>
        </w:rPr>
      </w:r>
      <w:r>
        <w:rPr>
          <w:rFonts w:ascii="Arial" w:hAnsi="Arial" w:cs="Arial"/>
          <w:b/>
          <w:bCs/>
          <w:color w:val="000000" w:themeColor="text1"/>
          <w:highlight w:val="none"/>
        </w:rPr>
      </w:r>
    </w:p>
    <w:p>
      <w:pPr>
        <w:pStyle w:val="893"/>
        <w:ind w:firstLine="708"/>
        <w:jc w:val="both"/>
        <w:spacing w:before="0" w:beforeAutospacing="0" w:after="0" w:afterAutospacing="0" w:line="336" w:lineRule="atLeast"/>
        <w:shd w:val="clear" w:color="auto" w:fill="ffffff"/>
        <w:rPr>
          <w:rFonts w:ascii="Arial" w:hAnsi="Arial" w:cs="Arial"/>
          <w:b/>
          <w:bCs/>
          <w:highlight w:val="none"/>
        </w:rPr>
      </w:pPr>
      <w:r>
        <w:rPr>
          <w:rFonts w:ascii="Arial" w:hAnsi="Arial" w:cs="Arial"/>
          <w:b/>
          <w:highlight w:val="none"/>
        </w:rPr>
      </w:r>
      <w:r>
        <w:rPr>
          <w:rFonts w:ascii="Arial" w:hAnsi="Arial" w:cs="Arial"/>
          <w:b/>
          <w:highlight w:val="none"/>
        </w:rPr>
        <w:t xml:space="preserve">Solicito que seja realizado a manutenção e recuperação das estradas e pontes e o aceleramento do processo de colocação de galerias para substituição das pontes que já estavam programadas pelo Poder Executivo, em especial as regiões de grande atuação da colheita do pêssego como (Canguçu-Velho, Rincão dos Maias, Favila, Ares Alegre, Glória, Chácara do Paraíso, Passo do Quilombo), visando a proximidade do inicio de safra precisamos garantir qualidade aos produtores.</w:t>
      </w:r>
      <w:r>
        <w:rPr>
          <w:rFonts w:ascii="Arial" w:hAnsi="Arial" w:cs="Arial"/>
          <w:b/>
          <w:bCs/>
          <w:highlight w:val="none"/>
        </w:rPr>
      </w:r>
      <w:r>
        <w:rPr>
          <w:rFonts w:ascii="Arial" w:hAnsi="Arial" w:cs="Arial"/>
          <w:b/>
          <w:bCs/>
          <w:highlight w:val="none"/>
        </w:rPr>
      </w:r>
      <w:r>
        <w:rPr>
          <w:rFonts w:ascii="Arial" w:hAnsi="Arial" w:cs="Arial"/>
          <w:b/>
          <w:bCs/>
          <w:highlight w:val="none"/>
        </w:rPr>
      </w:r>
    </w:p>
    <w:p>
      <w:pPr>
        <w:pStyle w:val="893"/>
        <w:jc w:val="both"/>
        <w:spacing w:before="0" w:beforeAutospacing="0" w:after="0" w:afterAutospacing="0" w:line="336" w:lineRule="atLeast"/>
        <w:shd w:val="clear" w:color="auto" w:fill="ffffff"/>
      </w:pPr>
      <w:r>
        <w:rPr>
          <w:rFonts w:ascii="Arial" w:hAnsi="Arial" w:cs="Arial"/>
        </w:rPr>
      </w:r>
      <w:r/>
    </w:p>
    <w:p>
      <w:pPr>
        <w:pStyle w:val="893"/>
        <w:ind w:firstLine="708"/>
        <w:jc w:val="both"/>
        <w:spacing w:before="0" w:beforeAutospacing="0" w:after="0" w:afterAutospacing="0" w:line="336" w:lineRule="atLeast"/>
        <w:shd w:val="clear" w:color="auto" w:fill="ffffff"/>
      </w:pPr>
      <w:r>
        <w:rPr>
          <w:rFonts w:ascii="Arial" w:hAnsi="Arial" w:cs="Arial"/>
        </w:rPr>
        <w:t xml:space="preserve">Rogando aquiescência dos nobres pares dessa casa, </w:t>
      </w:r>
      <w:r>
        <w:rPr>
          <w:rFonts w:ascii="Arial" w:hAnsi="Arial" w:cs="Arial"/>
        </w:rPr>
        <w:t xml:space="preserve">após</w:t>
      </w:r>
      <w:r>
        <w:rPr>
          <w:rFonts w:ascii="Arial" w:hAnsi="Arial" w:cs="Arial"/>
        </w:rPr>
        <w:t xml:space="preserve"> discutida se aprovada, cópia do requerimento acompanha correspondência a ser enviada</w:t>
      </w:r>
      <w:r>
        <w:rPr>
          <w:rFonts w:ascii="Arial" w:hAnsi="Arial" w:cs="Arial"/>
        </w:rPr>
        <w:t xml:space="preserve">.</w:t>
      </w:r>
      <w:r>
        <w:rPr>
          <w:rFonts w:ascii="Arial" w:hAnsi="Arial" w:cs="Arial"/>
          <w:color w:val="333333"/>
        </w:rPr>
        <w:t xml:space="preserve">     </w:t>
      </w:r>
      <w:r/>
    </w:p>
    <w:p>
      <w:pPr>
        <w:pStyle w:val="893"/>
        <w:jc w:val="both"/>
        <w:spacing w:before="0" w:beforeAutospacing="0" w:after="0" w:afterAutospacing="0" w:line="336" w:lineRule="atLeast"/>
        <w:shd w:val="clear" w:color="auto" w:fill="ffffff"/>
        <w:rPr>
          <w:rFonts w:ascii="Arial" w:hAnsi="Arial" w:cs="Arial"/>
        </w:rPr>
      </w:pPr>
      <w:r>
        <w:rPr>
          <w:rFonts w:ascii="Arial" w:hAnsi="Arial" w:cs="Arial"/>
        </w:rPr>
      </w:r>
      <w:r>
        <w:rPr>
          <w:rFonts w:ascii="Arial" w:hAnsi="Arial" w:cs="Arial"/>
        </w:rPr>
      </w:r>
      <w:r>
        <w:rPr>
          <w:rFonts w:ascii="Arial" w:hAnsi="Arial" w:cs="Arial"/>
        </w:rPr>
      </w:r>
    </w:p>
    <w:p>
      <w:pPr>
        <w:pStyle w:val="893"/>
        <w:spacing w:before="0" w:beforeAutospacing="0" w:after="0" w:afterAutospacing="0" w:line="336" w:lineRule="atLeast"/>
        <w:shd w:val="clear" w:color="auto" w:fill="ffffff"/>
        <w:rPr>
          <w:rFonts w:ascii="Arial" w:hAnsi="Arial" w:cs="Arial"/>
        </w:rPr>
      </w:pPr>
      <w:r>
        <w:rPr>
          <w:rFonts w:ascii="Arial" w:hAnsi="Arial" w:cs="Arial"/>
        </w:rPr>
      </w:r>
      <w:r>
        <w:rPr>
          <w:rFonts w:ascii="Arial" w:hAnsi="Arial" w:cs="Arial"/>
        </w:rPr>
      </w:r>
      <w:r>
        <w:rPr>
          <w:rFonts w:ascii="Arial" w:hAnsi="Arial" w:cs="Arial"/>
        </w:rPr>
      </w:r>
    </w:p>
    <w:p>
      <w:pPr>
        <w:pStyle w:val="893"/>
        <w:spacing w:before="0" w:beforeAutospacing="0" w:after="0" w:afterAutospacing="0" w:line="336" w:lineRule="atLeast"/>
        <w:shd w:val="clear" w:color="auto" w:fill="ffffff"/>
        <w:rPr>
          <w:rFonts w:ascii="Arial" w:hAnsi="Arial" w:cs="Arial"/>
        </w:rPr>
      </w:pPr>
      <w:r>
        <w:rPr>
          <w:rFonts w:ascii="Arial" w:hAnsi="Arial" w:cs="Arial"/>
          <w:color w:val="333333"/>
        </w:rPr>
      </w:r>
      <w:r>
        <w:rPr>
          <w:rFonts w:ascii="Arial" w:hAnsi="Arial" w:cs="Arial"/>
        </w:rPr>
      </w:r>
      <w:r>
        <w:rPr>
          <w:rFonts w:ascii="Arial" w:hAnsi="Arial" w:cs="Arial"/>
        </w:rPr>
      </w:r>
    </w:p>
    <w:p>
      <w:pPr>
        <w:pStyle w:val="890"/>
        <w:jc w:val="right"/>
      </w:pPr>
      <w:r>
        <w:rPr>
          <w:rFonts w:ascii="Arial" w:hAnsi="Arial" w:cs="Arial"/>
          <w:b w:val="0"/>
          <w:bCs w:val="0"/>
          <w:color w:val="333333"/>
          <w:sz w:val="20"/>
          <w:szCs w:val="20"/>
        </w:rPr>
      </w:r>
      <w:r>
        <w:rPr>
          <w:rFonts w:ascii="Arial" w:hAnsi="Arial" w:cs="Arial"/>
          <w:b w:val="0"/>
          <w:bCs w:val="0"/>
          <w:sz w:val="20"/>
          <w:szCs w:val="20"/>
        </w:rPr>
        <w:t xml:space="preserve">SALA DE SESSÕES DEPUTADO JOAQUIM DE DEUS NUNES.</w:t>
      </w:r>
      <w:r/>
    </w:p>
    <w:p>
      <w:pPr>
        <w:pStyle w:val="890"/>
        <w:jc w:val="right"/>
        <w:rPr>
          <w:sz w:val="20"/>
          <w:szCs w:val="20"/>
        </w:rPr>
      </w:pPr>
      <w:r>
        <w:rPr>
          <w:rFonts w:ascii="Arial" w:hAnsi="Arial" w:cs="Arial"/>
          <w:b/>
          <w:bCs/>
          <w:color w:val="333333"/>
        </w:rPr>
        <w:t xml:space="preserve">                                                                </w:t>
      </w:r>
      <w:r>
        <w:rPr>
          <w:rFonts w:ascii="Arial" w:hAnsi="Arial" w:cs="Arial"/>
          <w:b/>
          <w:bCs/>
          <w:color w:val="000000" w:themeColor="text1"/>
        </w:rPr>
        <w:t xml:space="preserve">   </w:t>
      </w:r>
      <w:r>
        <w:rPr>
          <w:rFonts w:ascii="Arial" w:hAnsi="Arial" w:cs="Arial"/>
          <w:b/>
          <w:bCs/>
          <w:color w:val="000000" w:themeColor="text1"/>
        </w:rPr>
        <w:t xml:space="preserve"> </w:t>
      </w:r>
      <w:r>
        <w:rPr>
          <w:rFonts w:ascii="Arial" w:hAnsi="Arial" w:cs="Arial"/>
          <w:b/>
          <w:bCs/>
          <w:color w:val="000000" w:themeColor="text1"/>
        </w:rPr>
        <w:t xml:space="preserve">  </w:t>
      </w:r>
      <w:r>
        <w:rPr>
          <w:rFonts w:ascii="Arial" w:hAnsi="Arial" w:cs="Arial"/>
          <w:b/>
          <w:bCs/>
          <w:color w:val="000000" w:themeColor="text1"/>
          <w:sz w:val="20"/>
          <w:szCs w:val="20"/>
        </w:rPr>
        <w:t xml:space="preserve">Canguçu, 31</w:t>
      </w:r>
      <w:r>
        <w:rPr>
          <w:rFonts w:ascii="Arial" w:hAnsi="Arial" w:cs="Arial"/>
          <w:b/>
          <w:bCs/>
          <w:color w:val="000000" w:themeColor="text1"/>
          <w:sz w:val="20"/>
          <w:szCs w:val="20"/>
        </w:rPr>
        <w:t xml:space="preserve"> de Agosto </w:t>
      </w:r>
      <w:r>
        <w:rPr>
          <w:rFonts w:ascii="Arial" w:hAnsi="Arial" w:cs="Arial"/>
          <w:b/>
          <w:bCs/>
          <w:color w:val="000000" w:themeColor="text1"/>
          <w:sz w:val="20"/>
          <w:szCs w:val="20"/>
        </w:rPr>
        <w:t xml:space="preserve">de 2023.</w:t>
      </w:r>
      <w:r>
        <w:rPr>
          <w:sz w:val="20"/>
          <w:szCs w:val="20"/>
        </w:rPr>
      </w:r>
      <w:r>
        <w:rPr>
          <w:sz w:val="20"/>
          <w:szCs w:val="20"/>
        </w:rPr>
      </w:r>
    </w:p>
    <w:p>
      <w:pPr>
        <w:pStyle w:val="893"/>
        <w:jc w:val="right"/>
        <w:spacing w:before="0" w:beforeAutospacing="0" w:after="0" w:afterAutospacing="0" w:line="336" w:lineRule="atLeast"/>
        <w:shd w:val="clear" w:color="auto" w:fill="ffffff"/>
      </w:pPr>
      <w:r>
        <w:rPr>
          <w:rFonts w:ascii="Arial" w:hAnsi="Arial" w:cs="Arial"/>
          <w:color w:val="333333"/>
        </w:rPr>
      </w:r>
      <w:r/>
    </w:p>
    <w:p>
      <w:pPr>
        <w:jc w:val="right"/>
      </w:pPr>
      <w:r>
        <w:rPr>
          <w:rFonts w:ascii="Arial" w:hAnsi="Arial" w:cs="Arial"/>
          <w:color w:val="333333"/>
        </w:rPr>
        <w:t xml:space="preserve">                                                                </w:t>
      </w:r>
      <w:r>
        <w:rPr>
          <w:rFonts w:ascii="Arial" w:hAnsi="Arial" w:cs="Arial"/>
          <w:b/>
          <w:bCs/>
          <w:color w:val="000000" w:themeColor="text1"/>
        </w:rPr>
        <w:t xml:space="preserve"> </w:t>
      </w:r>
      <w:r>
        <w:rPr>
          <w:rFonts w:ascii="Arial" w:hAnsi="Arial" w:cs="Arial"/>
          <w:color w:val="333333"/>
        </w:rPr>
        <w:br/>
        <w:t xml:space="preserve">                           </w:t>
      </w:r>
      <w:r>
        <w:rPr>
          <w:rFonts w:ascii="Arial" w:hAnsi="Arial" w:cs="Arial"/>
          <w:color w:val="333333"/>
        </w:rPr>
        <w:t xml:space="preserve">  </w:t>
      </w:r>
      <w:r>
        <w:rPr>
          <w:rFonts w:ascii="Arial" w:hAnsi="Arial" w:cs="Arial"/>
          <w:color w:val="333333"/>
        </w:rPr>
        <w:t xml:space="preserve">  </w:t>
      </w:r>
      <w:r/>
    </w:p>
    <w:p>
      <w:pPr>
        <w:rPr>
          <w:rFonts w:ascii="Arial" w:hAnsi="Arial" w:cs="Arial"/>
        </w:rPr>
      </w:pPr>
      <w:r>
        <w:rPr>
          <w:rFonts w:ascii="Arial" w:hAnsi="Arial" w:cs="Arial"/>
        </w:rPr>
      </w:r>
      <w:r>
        <w:rPr>
          <w:rFonts w:ascii="Arial" w:hAnsi="Arial" w:cs="Arial"/>
        </w:rPr>
      </w:r>
      <w:r>
        <w:rPr>
          <w:rFonts w:ascii="Arial" w:hAnsi="Arial" w:cs="Arial"/>
        </w:rPr>
      </w:r>
    </w:p>
    <w:p>
      <w:pPr>
        <w:rPr>
          <w:rFonts w:ascii="Arial" w:hAnsi="Arial" w:cs="Arial"/>
        </w:rPr>
      </w:pPr>
      <w:r>
        <w:rPr>
          <w:rFonts w:ascii="Arial" w:hAnsi="Arial" w:cs="Arial"/>
          <w:highlight w:val="none"/>
        </w:rPr>
      </w:r>
      <w:r>
        <w:rPr>
          <w:rFonts w:ascii="Arial" w:hAnsi="Arial" w:cs="Arial"/>
        </w:rPr>
      </w:r>
      <w:r>
        <w:rPr>
          <w:rFonts w:ascii="Arial" w:hAnsi="Arial" w:cs="Arial"/>
        </w:rPr>
      </w:r>
    </w:p>
    <w:p>
      <w:pPr>
        <w:pStyle w:val="890"/>
        <w:jc w:val="center"/>
        <w:rPr>
          <w:b/>
          <w:bCs/>
          <w:sz w:val="24"/>
          <w:szCs w:val="24"/>
          <w:highlight w:val="none"/>
          <w14:ligatures w14:val="none"/>
        </w:rPr>
      </w:pPr>
      <w:r>
        <w:rPr>
          <w:b/>
          <w:bCs/>
          <w:sz w:val="24"/>
          <w:szCs w:val="24"/>
        </w:rPr>
        <w:t xml:space="preserve">MARCELO MARON</w:t>
      </w:r>
      <w:r>
        <w:rPr>
          <w:b/>
          <w:bCs/>
          <w:sz w:val="24"/>
          <w:szCs w:val="24"/>
          <w:highlight w:val="none"/>
          <w14:ligatures w14:val="none"/>
        </w:rPr>
      </w:r>
      <w:r>
        <w:rPr>
          <w:b/>
          <w:bCs/>
          <w:sz w:val="24"/>
          <w:szCs w:val="24"/>
          <w:highlight w:val="none"/>
          <w14:ligatures w14:val="none"/>
        </w:rPr>
      </w:r>
    </w:p>
    <w:p>
      <w:pPr>
        <w:pStyle w:val="890"/>
        <w:jc w:val="center"/>
        <w:rPr>
          <w:sz w:val="24"/>
          <w:szCs w:val="24"/>
          <w:highlight w:val="none"/>
          <w14:ligatures w14:val="none"/>
        </w:rPr>
      </w:pPr>
      <w:r>
        <w:rPr>
          <w:sz w:val="24"/>
          <w:szCs w:val="24"/>
        </w:rPr>
      </w:r>
      <w:r>
        <w:rPr>
          <w:sz w:val="24"/>
          <w:szCs w:val="24"/>
        </w:rPr>
        <w:t xml:space="preserve">Ver</w:t>
      </w:r>
      <w:r>
        <w:rPr>
          <w:sz w:val="24"/>
          <w:szCs w:val="24"/>
        </w:rPr>
        <w:t xml:space="preserve">eador </w:t>
      </w:r>
      <w:r>
        <w:rPr>
          <w:sz w:val="24"/>
          <w:szCs w:val="24"/>
        </w:rPr>
        <w:t xml:space="preserve">PTB</w:t>
      </w:r>
      <w:r>
        <w:rPr>
          <w:sz w:val="24"/>
          <w:szCs w:val="24"/>
          <w:highlight w:val="none"/>
          <w14:ligatures w14:val="none"/>
        </w:rPr>
      </w:r>
      <w:r>
        <w:rPr>
          <w:sz w:val="24"/>
          <w:szCs w:val="24"/>
          <w:highlight w:val="none"/>
          <w14:ligatures w14:val="none"/>
        </w:rPr>
      </w:r>
    </w:p>
    <w:p>
      <w:pPr>
        <w:pStyle w:val="890"/>
        <w:jc w:val="center"/>
        <w:rPr>
          <w:sz w:val="24"/>
          <w:szCs w:val="24"/>
          <w14:ligatures w14:val="none"/>
        </w:rPr>
      </w:pPr>
      <w:r>
        <w:rPr>
          <w:sz w:val="24"/>
          <w:szCs w:val="24"/>
          <w:highlight w:val="none"/>
        </w:rPr>
      </w:r>
      <w:r>
        <w:rPr>
          <w:sz w:val="24"/>
          <w:szCs w:val="24"/>
          <w14:ligatures w14:val="none"/>
        </w:rPr>
      </w:r>
      <w:r>
        <w:rPr>
          <w:sz w:val="24"/>
          <w:szCs w:val="24"/>
          <w14:ligatures w14:val="none"/>
        </w:rPr>
      </w:r>
    </w:p>
    <w:p>
      <w:r/>
      <w:r/>
    </w:p>
    <w:p>
      <w:r/>
      <w:bookmarkStart w:id="0" w:name="_GoBack"/>
      <w:r/>
      <w:bookmarkEnd w:id="0"/>
      <w:r/>
      <w:r/>
    </w:p>
    <w:sectPr>
      <w:headerReference w:type="default" r:id="rId8"/>
      <w:footerReference w:type="default" r:id="rId9"/>
      <w:footnotePr/>
      <w:endnotePr/>
      <w:type w:val="nextPage"/>
      <w:pgSz w:w="11906" w:h="16838" w:orient="portrait"/>
      <w:pgMar w:top="1417" w:right="1701" w:bottom="1417"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left"/>
    </w:pPr>
    <w:r>
      <w:rPr>
        <w:rFonts w:ascii="Calibri" w:hAnsi="Calibri" w:cs="Calibri"/>
        <w:b/>
        <w:sz w:val="24"/>
        <w:szCs w:val="24"/>
      </w:rPr>
      <w:t xml:space="preserve">_____________________________________________________________________</w:t>
    </w:r>
    <w:r/>
  </w:p>
  <w:p>
    <w:pPr>
      <w:pStyle w:val="739"/>
      <w:jc w:val="center"/>
    </w:pPr>
    <w:r>
      <w:rPr>
        <w:rFonts w:ascii="Calibri" w:hAnsi="Calibri" w:cs="Calibri"/>
        <w:b/>
        <w:sz w:val="24"/>
        <w:szCs w:val="24"/>
      </w:rPr>
      <w:t xml:space="preserve">“</w:t>
    </w:r>
    <w:r>
      <w:rPr>
        <w:rFonts w:ascii="Calibri" w:hAnsi="Calibri" w:cs="Calibri"/>
        <w:b/>
        <w:sz w:val="24"/>
        <w:szCs w:val="24"/>
      </w:rPr>
      <w:t xml:space="preserve">DOE SANGUE, DOE ÓRGÃOS, SALVE UMA VIDA!”</w:t>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Pr>
        <w:rFonts w:ascii="Verdana" w:hAnsi="Verdana"/>
        <w:sz w:val="24"/>
        <w:szCs w:val="24"/>
      </w:rPr>
      <mc:AlternateContent>
        <mc:Choice Requires="wpg">
          <w:drawing>
            <wp:inline xmlns:wp="http://schemas.openxmlformats.org/drawingml/2006/wordprocessingDrawing" distT="0" distB="0" distL="0" distR="0">
              <wp:extent cx="590400" cy="631117"/>
              <wp:effectExtent l="19050" t="0" r="150" b="0"/>
              <wp:docPr id="1" name="Imagem 0" descr="BrasaoCancuc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62512" name="BrasaoCancucu.png"/>
                      <pic:cNvPicPr>
                        <a:picLocks noChangeAspect="1"/>
                      </pic:cNvPicPr>
                      <pic:nvPr/>
                    </pic:nvPicPr>
                    <pic:blipFill>
                      <a:blip r:embed="rId1"/>
                      <a:stretch/>
                    </pic:blipFill>
                    <pic:spPr bwMode="auto">
                      <a:xfrm>
                        <a:off x="0" y="0"/>
                        <a:ext cx="590392" cy="6311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49pt;height:49.69pt;mso-wrap-distance-left:0.00pt;mso-wrap-distance-top:0.00pt;mso-wrap-distance-right:0.00pt;mso-wrap-distance-bottom:0.00pt;" stroked="false">
              <v:path textboxrect="0,0,0,0"/>
              <v:imagedata r:id="rId1" o:title=""/>
            </v:shape>
          </w:pict>
        </mc:Fallback>
      </mc:AlternateContent>
    </w:r>
    <w:r/>
  </w:p>
  <w:p>
    <w:pPr>
      <w:pStyle w:val="737"/>
      <w:jc w:val="center"/>
    </w:pPr>
    <w:r>
      <w:rPr>
        <w:rFonts w:ascii="Calibri" w:hAnsi="Calibri" w:cs="Calibri"/>
        <w:sz w:val="24"/>
        <w:szCs w:val="24"/>
      </w:rPr>
      <w:t xml:space="preserve">CÂMARA MUNICIPAL DE CANGUÇU</w:t>
    </w:r>
    <w:r/>
  </w:p>
  <w:p>
    <w:pPr>
      <w:pStyle w:val="737"/>
      <w:jc w:val="center"/>
    </w:pPr>
    <w:r>
      <w:rPr>
        <w:rFonts w:ascii="Calibri" w:hAnsi="Calibri" w:cs="Calibri"/>
        <w:sz w:val="24"/>
        <w:szCs w:val="24"/>
      </w:rPr>
      <w:t xml:space="preserve">ESTADO DO RIO GRANDE DO SUL</w:t>
    </w:r>
    <w:r/>
  </w:p>
  <w:p>
    <w:pPr>
      <w:pStyle w:val="737"/>
      <w:jc w:val="center"/>
      <w:rPr>
        <w:highlight w:val="none"/>
      </w:rPr>
    </w:pPr>
    <w:r>
      <w:rPr>
        <w:rFonts w:ascii="Calibri" w:hAnsi="Calibri" w:cs="Calibri"/>
        <w:b/>
        <w:bCs/>
        <w:sz w:val="24"/>
        <w:szCs w:val="24"/>
        <w:highlight w:val="none"/>
      </w:rPr>
      <w:t xml:space="preserve">GABINETE VEREADOR MARCELO MARON</w:t>
    </w:r>
    <w:r>
      <w:rPr>
        <w:highlight w:val="none"/>
      </w:rPr>
    </w:r>
    <w:r>
      <w:rPr>
        <w:highlight w:val="none"/>
      </w:rPr>
    </w:r>
  </w:p>
  <w:p>
    <w:pPr>
      <w:pStyle w:val="737"/>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7"/>
    <w:next w:val="887"/>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7"/>
    <w:next w:val="887"/>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basedOn w:val="8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0">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1">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2">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3">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4">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5">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5">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6">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7">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8">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9">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0">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2">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3">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4">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5">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6">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7">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6">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7">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8">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9">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0">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1">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3">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4">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5">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6">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7">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8">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0">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1">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2">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3">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4">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5">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7">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1">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No Spacing"/>
    <w:basedOn w:val="887"/>
    <w:uiPriority w:val="1"/>
    <w:qFormat/>
    <w:pPr>
      <w:spacing w:after="0" w:line="240" w:lineRule="auto"/>
    </w:pPr>
  </w:style>
  <w:style w:type="paragraph" w:styleId="891">
    <w:name w:val="List Paragraph"/>
    <w:basedOn w:val="887"/>
    <w:uiPriority w:val="34"/>
    <w:qFormat/>
    <w:pPr>
      <w:contextualSpacing/>
      <w:ind w:left="720"/>
    </w:pPr>
  </w:style>
  <w:style w:type="character" w:styleId="892" w:default="1">
    <w:name w:val="Default Paragraph Font"/>
    <w:uiPriority w:val="1"/>
    <w:semiHidden/>
    <w:unhideWhenUsed/>
  </w:style>
  <w:style w:type="paragraph" w:styleId="893" w:customStyle="1">
    <w:name w:val="Normal (Web)"/>
    <w:uiPriority w:val="99"/>
    <w:unhideWhenUsed/>
    <w:pPr>
      <w:contextualSpacing w:val="0"/>
      <w:ind w:left="0" w:right="0" w:firstLine="0"/>
      <w:jc w:val="left"/>
      <w:keepLines w:val="0"/>
      <w:keepNext w:val="0"/>
      <w:pageBreakBefore w:val="0"/>
      <w:spacing w:before="100" w:beforeAutospacing="1" w:after="100" w:afterAutospacing="1"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ONLYOFFICE/7.4.0.163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4</cp:revision>
  <dcterms:modified xsi:type="dcterms:W3CDTF">2023-08-31T16:41:24Z</dcterms:modified>
</cp:coreProperties>
</file>