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6C015" w14:textId="77777777" w:rsidR="00F25F1C" w:rsidRPr="00F25F1C" w:rsidRDefault="00F25F1C" w:rsidP="00F25F1C">
      <w:pPr>
        <w:rPr>
          <w:b/>
          <w:bCs/>
        </w:rPr>
      </w:pPr>
      <w:r w:rsidRPr="00F25F1C">
        <w:rPr>
          <w:b/>
          <w:bCs/>
        </w:rPr>
        <w:t>PARECER DA COMISSÃO DE JUSTIÇA E REDAÇÃO</w:t>
      </w:r>
    </w:p>
    <w:p w14:paraId="2E53A518" w14:textId="77777777" w:rsidR="00F25F1C" w:rsidRDefault="00F25F1C" w:rsidP="00F25F1C">
      <w:pPr>
        <w:rPr>
          <w:b/>
          <w:bCs/>
        </w:rPr>
      </w:pPr>
      <w:r w:rsidRPr="00F25F1C">
        <w:rPr>
          <w:b/>
          <w:bCs/>
        </w:rPr>
        <w:t>Projeto de Lei nº 114/2025</w:t>
      </w:r>
    </w:p>
    <w:p w14:paraId="3204FDB8" w14:textId="2E915901" w:rsidR="00F25F1C" w:rsidRPr="00F25F1C" w:rsidRDefault="00F25F1C" w:rsidP="00F25F1C">
      <w:r>
        <w:rPr>
          <w:b/>
          <w:bCs/>
        </w:rPr>
        <w:t>Parecer nº 129.2025</w:t>
      </w:r>
    </w:p>
    <w:p w14:paraId="59F15DC9" w14:textId="77777777" w:rsidR="00F25F1C" w:rsidRPr="00F25F1C" w:rsidRDefault="00F25F1C" w:rsidP="00F25F1C">
      <w:pPr>
        <w:ind w:left="2124"/>
        <w:jc w:val="both"/>
      </w:pPr>
      <w:r w:rsidRPr="00F25F1C">
        <w:rPr>
          <w:b/>
          <w:bCs/>
        </w:rPr>
        <w:t>Ementa:</w:t>
      </w:r>
      <w:r w:rsidRPr="00F25F1C">
        <w:t xml:space="preserve"> Autoriza o Executivo Municipal a proceder à Concessão de Direito Real de Uso de um galpão industrial à empresa </w:t>
      </w:r>
      <w:proofErr w:type="spellStart"/>
      <w:r w:rsidRPr="00F25F1C">
        <w:rPr>
          <w:b/>
          <w:bCs/>
        </w:rPr>
        <w:t>Agrosul</w:t>
      </w:r>
      <w:proofErr w:type="spellEnd"/>
      <w:r w:rsidRPr="00F25F1C">
        <w:rPr>
          <w:b/>
          <w:bCs/>
        </w:rPr>
        <w:t xml:space="preserve"> Indústria e Comércio Ltda.</w:t>
      </w:r>
      <w:r w:rsidRPr="00F25F1C">
        <w:t>, e dá outras providências.</w:t>
      </w:r>
    </w:p>
    <w:p w14:paraId="1BA7E095" w14:textId="5179A19A" w:rsidR="00F25F1C" w:rsidRPr="00F25F1C" w:rsidRDefault="00F25F1C" w:rsidP="00F25F1C"/>
    <w:p w14:paraId="125F7193" w14:textId="77777777" w:rsidR="00F25F1C" w:rsidRPr="00F25F1C" w:rsidRDefault="00F25F1C" w:rsidP="00F25F1C">
      <w:pPr>
        <w:rPr>
          <w:b/>
          <w:bCs/>
        </w:rPr>
      </w:pPr>
      <w:r w:rsidRPr="00F25F1C">
        <w:rPr>
          <w:b/>
          <w:bCs/>
        </w:rPr>
        <w:t>I – Relatório</w:t>
      </w:r>
    </w:p>
    <w:p w14:paraId="7294C5C7" w14:textId="77777777" w:rsidR="00F25F1C" w:rsidRPr="00F25F1C" w:rsidRDefault="00F25F1C" w:rsidP="00F25F1C">
      <w:pPr>
        <w:jc w:val="both"/>
      </w:pPr>
      <w:r w:rsidRPr="00F25F1C">
        <w:t xml:space="preserve">O Projeto de Lei nº 114/2025 tem por finalidade autorizar o Poder Executivo Municipal a firmar Termo de Concessão de Direito Real de Uso de um galpão industrial, localizado no Município de Santo Antônio do Sudoeste, em favor da empresa </w:t>
      </w:r>
      <w:proofErr w:type="spellStart"/>
      <w:r w:rsidRPr="00F25F1C">
        <w:rPr>
          <w:b/>
          <w:bCs/>
        </w:rPr>
        <w:t>Agrosul</w:t>
      </w:r>
      <w:proofErr w:type="spellEnd"/>
      <w:r w:rsidRPr="00F25F1C">
        <w:rPr>
          <w:b/>
          <w:bCs/>
        </w:rPr>
        <w:t xml:space="preserve"> Indústria e Comércio </w:t>
      </w:r>
      <w:proofErr w:type="gramStart"/>
      <w:r w:rsidRPr="00F25F1C">
        <w:rPr>
          <w:b/>
          <w:bCs/>
        </w:rPr>
        <w:t>Ltda.</w:t>
      </w:r>
      <w:r w:rsidRPr="00F25F1C">
        <w:t>.</w:t>
      </w:r>
      <w:proofErr w:type="gramEnd"/>
    </w:p>
    <w:p w14:paraId="50745808" w14:textId="77777777" w:rsidR="00F25F1C" w:rsidRPr="00F25F1C" w:rsidRDefault="00F25F1C" w:rsidP="00F25F1C">
      <w:pPr>
        <w:jc w:val="both"/>
      </w:pPr>
      <w:r w:rsidRPr="00F25F1C">
        <w:t>A proposição vem instruída com as informações técnicas necessárias, contendo descrição do imóvel, forma de aquisição e destinação prevista, em conformidade com a legislação pertinente.</w:t>
      </w:r>
    </w:p>
    <w:p w14:paraId="1A6204BF" w14:textId="423970C7" w:rsidR="00F25F1C" w:rsidRPr="00F25F1C" w:rsidRDefault="00F25F1C" w:rsidP="00F25F1C"/>
    <w:p w14:paraId="3D5CE50F" w14:textId="77777777" w:rsidR="00F25F1C" w:rsidRPr="00F25F1C" w:rsidRDefault="00F25F1C" w:rsidP="00F25F1C">
      <w:pPr>
        <w:rPr>
          <w:b/>
          <w:bCs/>
        </w:rPr>
      </w:pPr>
      <w:r w:rsidRPr="00F25F1C">
        <w:rPr>
          <w:b/>
          <w:bCs/>
        </w:rPr>
        <w:t>II – Fundamentação</w:t>
      </w:r>
    </w:p>
    <w:p w14:paraId="2FCC49D7" w14:textId="77777777" w:rsidR="00F25F1C" w:rsidRPr="00F25F1C" w:rsidRDefault="00F25F1C" w:rsidP="00F25F1C">
      <w:pPr>
        <w:jc w:val="both"/>
      </w:pPr>
      <w:r w:rsidRPr="00F25F1C">
        <w:t xml:space="preserve">Compete a esta Comissão, nos termos regimentais, manifestar-se quanto aos aspectos </w:t>
      </w:r>
      <w:r w:rsidRPr="00F25F1C">
        <w:rPr>
          <w:b/>
          <w:bCs/>
        </w:rPr>
        <w:t>constitucionais, legais, jurídicos e de técnica legislativa</w:t>
      </w:r>
      <w:r w:rsidRPr="00F25F1C">
        <w:t xml:space="preserve"> da proposição.</w:t>
      </w:r>
    </w:p>
    <w:p w14:paraId="4B398B55" w14:textId="77777777" w:rsidR="00F25F1C" w:rsidRPr="00F25F1C" w:rsidRDefault="00F25F1C" w:rsidP="00F25F1C">
      <w:pPr>
        <w:jc w:val="both"/>
      </w:pPr>
      <w:r w:rsidRPr="00F25F1C">
        <w:t>O Projeto encontra amparo legal no art. 39, inciso VIII, da Lei Orgânica Municipal, que atribui competência ao Executivo para celebrar contratos e concessões, desde que autorizados por lei.</w:t>
      </w:r>
    </w:p>
    <w:p w14:paraId="79A307A1" w14:textId="77777777" w:rsidR="00F25F1C" w:rsidRPr="00F25F1C" w:rsidRDefault="00F25F1C" w:rsidP="00F25F1C">
      <w:pPr>
        <w:jc w:val="both"/>
      </w:pPr>
      <w:r w:rsidRPr="00F25F1C">
        <w:t>A redação legislativa está em conformidade com a Lei Complementar nº 95/1998, observando a clareza, a precisão e a técnica legislativa exigida.</w:t>
      </w:r>
    </w:p>
    <w:p w14:paraId="7E689DD3" w14:textId="77777777" w:rsidR="00F25F1C" w:rsidRPr="00F25F1C" w:rsidRDefault="00F25F1C" w:rsidP="00F25F1C">
      <w:pPr>
        <w:jc w:val="both"/>
      </w:pPr>
      <w:r w:rsidRPr="00F25F1C">
        <w:t>Não se verifica qualquer vício de constitucionalidade ou ilegalidade que obste a sua tramitação.</w:t>
      </w:r>
    </w:p>
    <w:p w14:paraId="0E7BAF0D" w14:textId="30A86859" w:rsidR="00F25F1C" w:rsidRPr="00F25F1C" w:rsidRDefault="00F25F1C" w:rsidP="00F25F1C"/>
    <w:p w14:paraId="39F741E4" w14:textId="77777777" w:rsidR="00F25F1C" w:rsidRPr="00F25F1C" w:rsidRDefault="00F25F1C" w:rsidP="00F25F1C">
      <w:pPr>
        <w:rPr>
          <w:b/>
          <w:bCs/>
        </w:rPr>
      </w:pPr>
      <w:r w:rsidRPr="00F25F1C">
        <w:rPr>
          <w:b/>
          <w:bCs/>
        </w:rPr>
        <w:lastRenderedPageBreak/>
        <w:t>III – Conclusão</w:t>
      </w:r>
    </w:p>
    <w:p w14:paraId="5DA79C32" w14:textId="77777777" w:rsidR="00F25F1C" w:rsidRPr="00F25F1C" w:rsidRDefault="00F25F1C" w:rsidP="00F25F1C">
      <w:pPr>
        <w:jc w:val="both"/>
      </w:pPr>
      <w:r w:rsidRPr="00F25F1C">
        <w:t xml:space="preserve">Diante do exposto, a Comissão de Justiça e Redação </w:t>
      </w:r>
      <w:r w:rsidRPr="00F25F1C">
        <w:rPr>
          <w:b/>
          <w:bCs/>
        </w:rPr>
        <w:t>opina pela constitucionalidade, juridicidade, legalidade e boa técnica legislativa do Projeto de Lei nº 114/2025</w:t>
      </w:r>
      <w:r w:rsidRPr="00F25F1C">
        <w:t>, estando apto a seguir sua tramitação regimental.</w:t>
      </w:r>
    </w:p>
    <w:p w14:paraId="0220183D" w14:textId="47B7E0F1" w:rsidR="00F25F1C" w:rsidRPr="00F25F1C" w:rsidRDefault="00F25F1C" w:rsidP="00F25F1C"/>
    <w:p w14:paraId="40E14A86" w14:textId="7EAC3C84" w:rsidR="00F25F1C" w:rsidRDefault="00F25F1C">
      <w:r w:rsidRPr="00F25F1C">
        <w:t xml:space="preserve">Sala das Comissões, </w:t>
      </w:r>
      <w:r w:rsidRPr="00F25F1C">
        <w:t>15 de setembro de 2025.</w:t>
      </w:r>
    </w:p>
    <w:p w14:paraId="37579BA7" w14:textId="77777777" w:rsidR="00F25F1C" w:rsidRDefault="00F25F1C"/>
    <w:p w14:paraId="5C660AE4" w14:textId="17E9D81F" w:rsidR="00F25F1C" w:rsidRDefault="00F25F1C">
      <w:r>
        <w:t>CLAUDIO ALAIN GUTERRES DO CARMO</w:t>
      </w:r>
    </w:p>
    <w:p w14:paraId="19C62FBC" w14:textId="553A6C3F" w:rsidR="00F25F1C" w:rsidRDefault="00F25F1C">
      <w:r>
        <w:t>Presidente</w:t>
      </w:r>
    </w:p>
    <w:p w14:paraId="62DDF379" w14:textId="77777777" w:rsidR="00F25F1C" w:rsidRDefault="00F25F1C"/>
    <w:p w14:paraId="5992AFAF" w14:textId="77777777" w:rsidR="00F25F1C" w:rsidRDefault="00F25F1C"/>
    <w:p w14:paraId="771CEF8E" w14:textId="736A5D36" w:rsidR="00F25F1C" w:rsidRDefault="00F25F1C">
      <w:r>
        <w:t>CLAIRTON ANTONIO CAUDURO</w:t>
      </w:r>
    </w:p>
    <w:p w14:paraId="19F03B1C" w14:textId="72B53AE9" w:rsidR="00F25F1C" w:rsidRDefault="00F25F1C">
      <w:r>
        <w:t>Relator</w:t>
      </w:r>
    </w:p>
    <w:p w14:paraId="456EBEB5" w14:textId="77777777" w:rsidR="00F25F1C" w:rsidRDefault="00F25F1C"/>
    <w:p w14:paraId="381ADD46" w14:textId="77777777" w:rsidR="00F25F1C" w:rsidRDefault="00F25F1C"/>
    <w:p w14:paraId="3006D9DE" w14:textId="654D50AA" w:rsidR="00F25F1C" w:rsidRDefault="00F25F1C">
      <w:r>
        <w:t xml:space="preserve">MICHELI ALVES DE LIMA </w:t>
      </w:r>
    </w:p>
    <w:p w14:paraId="7BC2F596" w14:textId="1F3FE82F" w:rsidR="00F25F1C" w:rsidRPr="00F25F1C" w:rsidRDefault="00F25F1C">
      <w:r>
        <w:t>Secretária</w:t>
      </w:r>
    </w:p>
    <w:sectPr w:rsidR="00F25F1C" w:rsidRPr="00F25F1C" w:rsidSect="00F25F1C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F1C"/>
    <w:rsid w:val="00125A35"/>
    <w:rsid w:val="00F2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75839"/>
  <w15:chartTrackingRefBased/>
  <w15:docId w15:val="{C274A455-F219-4D7A-B46C-0287BCA99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25F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25F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25F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25F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25F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25F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25F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25F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25F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25F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25F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25F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25F1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25F1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25F1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25F1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25F1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25F1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25F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25F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25F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25F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25F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25F1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25F1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25F1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25F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25F1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25F1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2025-09-15T12:17:00Z</cp:lastPrinted>
  <dcterms:created xsi:type="dcterms:W3CDTF">2025-09-15T12:14:00Z</dcterms:created>
  <dcterms:modified xsi:type="dcterms:W3CDTF">2025-09-15T12:18:00Z</dcterms:modified>
</cp:coreProperties>
</file>