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A60BF3">
        <w:rPr>
          <w:bCs/>
          <w:color w:val="auto"/>
          <w:sz w:val="44"/>
          <w:u w:val="single"/>
        </w:rPr>
        <w:t>4</w:t>
      </w:r>
      <w:r w:rsidR="00DC0A4A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DC0A4A">
        <w:rPr>
          <w:rFonts w:eastAsia="Times New Roman"/>
          <w:color w:val="000000"/>
          <w:sz w:val="28"/>
          <w:szCs w:val="28"/>
          <w:lang w:eastAsia="pt-BR"/>
        </w:rPr>
        <w:t>Maria Lígia da Silva Santos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A60BF3">
        <w:rPr>
          <w:rFonts w:eastAsia="Times New Roman"/>
          <w:color w:val="000000"/>
          <w:sz w:val="28"/>
          <w:szCs w:val="28"/>
          <w:lang w:eastAsia="pt-BR"/>
        </w:rPr>
        <w:t>Fire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321279">
        <w:rPr>
          <w:sz w:val="28"/>
          <w:szCs w:val="28"/>
        </w:rPr>
        <w:t>a.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2017-08-31T15:11:00Z</dcterms:created>
  <dcterms:modified xsi:type="dcterms:W3CDTF">2017-08-31T15:11:00Z</dcterms:modified>
</cp:coreProperties>
</file>