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258C5" w14:textId="77777777" w:rsidR="00AF232B" w:rsidRPr="00347B3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6844306" w14:textId="77777777" w:rsidR="00FC3DDB" w:rsidRPr="00347B3B" w:rsidRDefault="00FC3DDB" w:rsidP="00FC3DD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0C25A1" w14:textId="32F73CDA" w:rsidR="00A75248" w:rsidRPr="005354D0" w:rsidRDefault="00A75248" w:rsidP="005354D0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MOÇÃO DE A</w:t>
      </w:r>
      <w:r w:rsidR="00807DC4">
        <w:rPr>
          <w:rFonts w:ascii="Times New Roman" w:eastAsia="Arial" w:hAnsi="Times New Roman" w:cs="Times New Roman"/>
          <w:b/>
          <w:sz w:val="24"/>
          <w:szCs w:val="24"/>
        </w:rPr>
        <w:t>PLAUSOS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730A0D">
        <w:rPr>
          <w:rFonts w:ascii="Times New Roman" w:eastAsia="Arial" w:hAnsi="Times New Roman" w:cs="Times New Roman"/>
          <w:b/>
          <w:sz w:val="24"/>
          <w:szCs w:val="24"/>
        </w:rPr>
        <w:t xml:space="preserve">Nº </w:t>
      </w:r>
      <w:r>
        <w:rPr>
          <w:rFonts w:ascii="Times New Roman" w:eastAsia="Arial" w:hAnsi="Times New Roman" w:cs="Times New Roman"/>
          <w:b/>
          <w:sz w:val="24"/>
          <w:szCs w:val="24"/>
        </w:rPr>
        <w:t>0</w:t>
      </w:r>
      <w:r w:rsidR="00807DC4">
        <w:rPr>
          <w:rFonts w:ascii="Times New Roman" w:eastAsia="Arial" w:hAnsi="Times New Roman" w:cs="Times New Roman"/>
          <w:b/>
          <w:sz w:val="24"/>
          <w:szCs w:val="24"/>
        </w:rPr>
        <w:t>8</w:t>
      </w:r>
      <w:r>
        <w:rPr>
          <w:rFonts w:ascii="Times New Roman" w:eastAsia="Arial" w:hAnsi="Times New Roman" w:cs="Times New Roman"/>
          <w:b/>
          <w:sz w:val="24"/>
          <w:szCs w:val="24"/>
        </w:rPr>
        <w:t>/2022</w:t>
      </w:r>
    </w:p>
    <w:p w14:paraId="04AEF97C" w14:textId="4B143A32" w:rsidR="00347B3B" w:rsidRPr="00807DC4" w:rsidRDefault="00347B3B" w:rsidP="005354D0">
      <w:pPr>
        <w:jc w:val="both"/>
        <w:rPr>
          <w:rFonts w:ascii="Times New Roman" w:hAnsi="Times New Roman" w:cs="Times New Roman"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 xml:space="preserve">Apresentado pelos vereadores, Carla Marina Tremarin, Claudete Teresinha Junges, </w:t>
      </w:r>
      <w:r w:rsidR="00804551">
        <w:rPr>
          <w:rFonts w:ascii="Times New Roman" w:hAnsi="Times New Roman" w:cs="Times New Roman"/>
          <w:b/>
          <w:sz w:val="24"/>
          <w:szCs w:val="24"/>
        </w:rPr>
        <w:t>Ione Teresinha Pressotto</w:t>
      </w:r>
      <w:r w:rsidRPr="00347B3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04551">
        <w:rPr>
          <w:rFonts w:ascii="Times New Roman" w:hAnsi="Times New Roman" w:cs="Times New Roman"/>
          <w:b/>
          <w:sz w:val="24"/>
          <w:szCs w:val="24"/>
        </w:rPr>
        <w:t>Valdeci Luís Cella</w:t>
      </w:r>
      <w:r w:rsidR="00A75248">
        <w:rPr>
          <w:rFonts w:ascii="Times New Roman" w:hAnsi="Times New Roman" w:cs="Times New Roman"/>
          <w:b/>
          <w:sz w:val="24"/>
          <w:szCs w:val="24"/>
        </w:rPr>
        <w:t xml:space="preserve">, Valdir de Lima </w:t>
      </w:r>
      <w:r w:rsidR="00B45184">
        <w:rPr>
          <w:rFonts w:ascii="Times New Roman" w:hAnsi="Times New Roman" w:cs="Times New Roman"/>
          <w:b/>
          <w:sz w:val="24"/>
          <w:szCs w:val="24"/>
        </w:rPr>
        <w:t xml:space="preserve">da bancada PT, </w:t>
      </w:r>
      <w:r w:rsidRPr="00B45184">
        <w:rPr>
          <w:rFonts w:ascii="Times New Roman" w:hAnsi="Times New Roman" w:cs="Times New Roman"/>
          <w:b/>
          <w:sz w:val="24"/>
          <w:szCs w:val="24"/>
        </w:rPr>
        <w:t xml:space="preserve">PL </w:t>
      </w:r>
      <w:r w:rsidRPr="00347B3B">
        <w:rPr>
          <w:rFonts w:ascii="Times New Roman" w:hAnsi="Times New Roman" w:cs="Times New Roman"/>
          <w:sz w:val="24"/>
          <w:szCs w:val="24"/>
        </w:rPr>
        <w:t xml:space="preserve">com assento na Egrégia Corte Legislativa subscrevem a presente Moção de Apelo, que depois de cumpridas todas as formalidades legais e regimentais, requerem que se aprovada for a mesma seja encaminhada </w:t>
      </w:r>
      <w:r w:rsidR="00807DC4" w:rsidRPr="00807DC4">
        <w:rPr>
          <w:rFonts w:ascii="Times New Roman" w:hAnsi="Times New Roman" w:cs="Times New Roman"/>
          <w:sz w:val="24"/>
          <w:szCs w:val="24"/>
        </w:rPr>
        <w:t>ao Bispo Dom Odelir José Magri – Diocese de Chapecó</w:t>
      </w:r>
      <w:r w:rsidR="00807DC4">
        <w:rPr>
          <w:rFonts w:ascii="Times New Roman" w:hAnsi="Times New Roman" w:cs="Times New Roman"/>
          <w:sz w:val="24"/>
          <w:szCs w:val="24"/>
        </w:rPr>
        <w:t>.</w:t>
      </w:r>
    </w:p>
    <w:p w14:paraId="47A5AE3D" w14:textId="106A2124" w:rsidR="00347B3B" w:rsidRPr="00347B3B" w:rsidRDefault="00807DC4" w:rsidP="00347B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ASSUNTO</w:t>
      </w:r>
    </w:p>
    <w:p w14:paraId="1D994105" w14:textId="53E72AAB" w:rsidR="00807DC4" w:rsidRPr="00807DC4" w:rsidRDefault="00807DC4" w:rsidP="00807D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DC4">
        <w:rPr>
          <w:rFonts w:ascii="Times New Roman" w:hAnsi="Times New Roman" w:cs="Times New Roman"/>
          <w:b/>
          <w:sz w:val="24"/>
          <w:szCs w:val="24"/>
        </w:rPr>
        <w:t>Pelo enaltecimento do testemunho de vida e compromisso de dom josé gomes por meio do seu memorial em comemoração aos 100 anos.</w:t>
      </w:r>
    </w:p>
    <w:p w14:paraId="151CB5DB" w14:textId="77777777" w:rsidR="00FC3DDB" w:rsidRPr="00804551" w:rsidRDefault="00347B3B" w:rsidP="008045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0998BA93" w14:textId="77777777" w:rsidR="00807DC4" w:rsidRPr="00807DC4" w:rsidRDefault="00807DC4" w:rsidP="00807D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DC4">
        <w:rPr>
          <w:rFonts w:ascii="Times New Roman" w:hAnsi="Times New Roman" w:cs="Times New Roman"/>
          <w:color w:val="000000" w:themeColor="text1"/>
          <w:sz w:val="24"/>
          <w:szCs w:val="24"/>
        </w:rPr>
        <w:t>Todas as atividades realizadas pela Diocese de Chapecó e as paróquias que a ela fazem parte, enaltecendo o testemunho de vida e compromisso de Dom José Gomes, demonstram que de fato o líder religioso foi “Mestre e Aprendiz do Povo”. Se constituiu na caminhada de vida religiosa, frente a uma região, onde de fato organizou a relação da igreja com a vida e os sofrimentos do povo</w:t>
      </w:r>
    </w:p>
    <w:p w14:paraId="433A5293" w14:textId="77777777" w:rsidR="00807DC4" w:rsidRPr="00807DC4" w:rsidRDefault="00807DC4" w:rsidP="00807D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DC4">
        <w:rPr>
          <w:rFonts w:ascii="Times New Roman" w:hAnsi="Times New Roman" w:cs="Times New Roman"/>
          <w:color w:val="000000" w:themeColor="text1"/>
          <w:sz w:val="24"/>
          <w:szCs w:val="24"/>
        </w:rPr>
        <w:t>As atividades do centenário, com a intenção de fazer memória à caminhada do povo, que com a liderança de Dom José, aprofundaram o compromisso da construção de uma sociedade justa, fraterna e inclusiva. Tornando a igreja sob a égide do Concílio Vaticano II, uma instituição que pensa sobre sua forma de organizar-se, que se abre para o reconhecimento dos progressos e a importância da ciência e formadora de lideranças,  para uma sociedade que se propõe a ser melhor para a vida do povo com dignidade.</w:t>
      </w:r>
    </w:p>
    <w:p w14:paraId="2F7E9B95" w14:textId="77777777" w:rsidR="00807DC4" w:rsidRPr="00807DC4" w:rsidRDefault="00807DC4" w:rsidP="00807D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D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comemorações e atividades do Centenário de Dom José não são para enaltecer a sua pessoa, mas demonstrar, conforme palavras da Diocese: “Apenas será necessário proclamar que “em sua pessoa” esses valores, por ele conquistados, são o mais belo e profundo sinal da verdadeira e real OPÇÃO PREFERENCIAL DOS POBRES.”</w:t>
      </w:r>
    </w:p>
    <w:p w14:paraId="08BEE6F2" w14:textId="2723763A" w:rsidR="00A75248" w:rsidRPr="000F3AAD" w:rsidRDefault="00807DC4" w:rsidP="00807D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DC4">
        <w:rPr>
          <w:rFonts w:ascii="Times New Roman" w:hAnsi="Times New Roman" w:cs="Times New Roman"/>
          <w:color w:val="000000" w:themeColor="text1"/>
          <w:sz w:val="24"/>
          <w:szCs w:val="24"/>
        </w:rPr>
        <w:t>A fala e a vida profética do bispo dos pobres constrói uma nova visão do evangelho, da palavra de Deus que é semente, que se enraíza na vida do povo como sinal de esperança. Toquem em frente, dizia, mostrando que cada pessoa deve ser sujeito protagonista do processo de transformação da sociedade.</w:t>
      </w:r>
    </w:p>
    <w:p w14:paraId="1EAE7E20" w14:textId="7A3B4273" w:rsidR="00347B3B" w:rsidRDefault="00347B3B" w:rsidP="00A75248">
      <w:pPr>
        <w:jc w:val="both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A75248">
        <w:rPr>
          <w:rFonts w:ascii="Times New Roman" w:hAnsi="Times New Roman" w:cs="Times New Roman"/>
          <w:sz w:val="24"/>
          <w:szCs w:val="24"/>
        </w:rPr>
        <w:t xml:space="preserve">readores de Anchieta - SC, em </w:t>
      </w:r>
      <w:r w:rsidR="00807DC4">
        <w:rPr>
          <w:rFonts w:ascii="Times New Roman" w:hAnsi="Times New Roman" w:cs="Times New Roman"/>
          <w:sz w:val="24"/>
          <w:szCs w:val="24"/>
        </w:rPr>
        <w:t>02</w:t>
      </w:r>
      <w:r w:rsidR="005354D0">
        <w:rPr>
          <w:rFonts w:ascii="Times New Roman" w:hAnsi="Times New Roman" w:cs="Times New Roman"/>
          <w:sz w:val="24"/>
          <w:szCs w:val="24"/>
        </w:rPr>
        <w:t xml:space="preserve"> de </w:t>
      </w:r>
      <w:r w:rsidR="00807DC4">
        <w:rPr>
          <w:rFonts w:ascii="Times New Roman" w:hAnsi="Times New Roman" w:cs="Times New Roman"/>
          <w:sz w:val="24"/>
          <w:szCs w:val="24"/>
        </w:rPr>
        <w:t>Junho</w:t>
      </w:r>
      <w:r w:rsidRPr="00603C23">
        <w:rPr>
          <w:rFonts w:ascii="Times New Roman" w:hAnsi="Times New Roman" w:cs="Times New Roman"/>
          <w:sz w:val="24"/>
          <w:szCs w:val="24"/>
        </w:rPr>
        <w:t xml:space="preserve"> de 202</w:t>
      </w:r>
      <w:r w:rsidR="00A75248">
        <w:rPr>
          <w:rFonts w:ascii="Times New Roman" w:hAnsi="Times New Roman" w:cs="Times New Roman"/>
          <w:sz w:val="24"/>
          <w:szCs w:val="24"/>
        </w:rPr>
        <w:t>2</w:t>
      </w:r>
      <w:r w:rsidRPr="00603C23">
        <w:rPr>
          <w:rFonts w:ascii="Times New Roman" w:hAnsi="Times New Roman" w:cs="Times New Roman"/>
          <w:sz w:val="24"/>
          <w:szCs w:val="24"/>
        </w:rPr>
        <w:t>.</w:t>
      </w:r>
    </w:p>
    <w:p w14:paraId="27294B8C" w14:textId="77777777" w:rsidR="00A75248" w:rsidRPr="00A75248" w:rsidRDefault="00A75248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643FCFE" w14:textId="77777777" w:rsidR="00347B3B" w:rsidRPr="00A75248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 xml:space="preserve">Claudete Teresinha Junges          Carla Marina Tremarin             </w:t>
      </w:r>
      <w:r w:rsidR="00A75248" w:rsidRPr="00A75248">
        <w:rPr>
          <w:rFonts w:ascii="Times New Roman" w:hAnsi="Times New Roman" w:cs="Times New Roman"/>
          <w:sz w:val="24"/>
          <w:szCs w:val="24"/>
        </w:rPr>
        <w:t>Ione Teresinha Pres</w:t>
      </w:r>
      <w:r w:rsidR="00804551" w:rsidRPr="00A75248">
        <w:rPr>
          <w:rFonts w:ascii="Times New Roman" w:hAnsi="Times New Roman" w:cs="Times New Roman"/>
          <w:sz w:val="24"/>
          <w:szCs w:val="24"/>
        </w:rPr>
        <w:t>otto</w:t>
      </w:r>
    </w:p>
    <w:p w14:paraId="294D92E3" w14:textId="77777777" w:rsidR="00347B3B" w:rsidRPr="00A75248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2008D6A0" w14:textId="77777777" w:rsidR="00A75248" w:rsidRPr="00A75248" w:rsidRDefault="00A75248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E1E6888" w14:textId="77777777" w:rsidR="00A75248" w:rsidRPr="00A75248" w:rsidRDefault="00A75248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F9CE9EB" w14:textId="77777777" w:rsidR="00A75248" w:rsidRPr="00A75248" w:rsidRDefault="009B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>Valdecí Luis Cella</w:t>
      </w:r>
      <w:r w:rsidR="00347B3B" w:rsidRPr="00A75248">
        <w:rPr>
          <w:rFonts w:ascii="Times New Roman" w:hAnsi="Times New Roman" w:cs="Times New Roman"/>
          <w:sz w:val="24"/>
          <w:szCs w:val="24"/>
        </w:rPr>
        <w:t xml:space="preserve">                      Valdir de Lima</w:t>
      </w:r>
    </w:p>
    <w:sectPr w:rsidR="00A75248" w:rsidRPr="00A75248" w:rsidSect="002F0D78">
      <w:headerReference w:type="even" r:id="rId8"/>
      <w:headerReference w:type="default" r:id="rId9"/>
      <w:headerReference w:type="first" r:id="rId10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981C6" w14:textId="77777777" w:rsidR="0081523F" w:rsidRDefault="0081523F">
      <w:pPr>
        <w:spacing w:after="0" w:line="240" w:lineRule="auto"/>
      </w:pPr>
      <w:r>
        <w:separator/>
      </w:r>
    </w:p>
  </w:endnote>
  <w:endnote w:type="continuationSeparator" w:id="0">
    <w:p w14:paraId="202256CD" w14:textId="77777777" w:rsidR="0081523F" w:rsidRDefault="00815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4D349" w14:textId="77777777" w:rsidR="0081523F" w:rsidRDefault="0081523F">
      <w:pPr>
        <w:spacing w:after="0" w:line="240" w:lineRule="auto"/>
      </w:pPr>
      <w:r>
        <w:separator/>
      </w:r>
    </w:p>
  </w:footnote>
  <w:footnote w:type="continuationSeparator" w:id="0">
    <w:p w14:paraId="1145AC71" w14:textId="77777777" w:rsidR="0081523F" w:rsidRDefault="00815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5E63B" w14:textId="77777777" w:rsidR="000D296F" w:rsidRDefault="0081523F">
    <w:pPr>
      <w:pStyle w:val="Cabealho"/>
    </w:pPr>
    <w:r>
      <w:rPr>
        <w:noProof/>
        <w:lang w:eastAsia="pt-BR"/>
      </w:rPr>
      <w:pict w14:anchorId="0D21D4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CCD86" w14:textId="77777777" w:rsidR="000D296F" w:rsidRDefault="0081523F">
    <w:pPr>
      <w:pStyle w:val="Cabealho"/>
    </w:pPr>
    <w:r>
      <w:rPr>
        <w:noProof/>
        <w:lang w:eastAsia="pt-BR"/>
      </w:rPr>
      <w:pict w14:anchorId="65DE35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C487" w14:textId="77777777" w:rsidR="000D296F" w:rsidRDefault="0081523F">
    <w:pPr>
      <w:pStyle w:val="Cabealho"/>
    </w:pPr>
    <w:r>
      <w:rPr>
        <w:noProof/>
        <w:lang w:eastAsia="pt-BR"/>
      </w:rPr>
      <w:pict w14:anchorId="18BA57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782CB8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6947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1DE1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05442"/>
    <w:rsid w:val="003212CE"/>
    <w:rsid w:val="003260EB"/>
    <w:rsid w:val="00347B3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39D9"/>
    <w:rsid w:val="00475822"/>
    <w:rsid w:val="004B5087"/>
    <w:rsid w:val="004E0875"/>
    <w:rsid w:val="004F2A8C"/>
    <w:rsid w:val="00500EBB"/>
    <w:rsid w:val="005354D0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311E3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0A0D"/>
    <w:rsid w:val="00733534"/>
    <w:rsid w:val="00744F89"/>
    <w:rsid w:val="00754B9F"/>
    <w:rsid w:val="00756635"/>
    <w:rsid w:val="00760F32"/>
    <w:rsid w:val="00773FA9"/>
    <w:rsid w:val="007870E8"/>
    <w:rsid w:val="007C280F"/>
    <w:rsid w:val="007D50BD"/>
    <w:rsid w:val="007E3A8C"/>
    <w:rsid w:val="00804551"/>
    <w:rsid w:val="00804803"/>
    <w:rsid w:val="00807DC4"/>
    <w:rsid w:val="0081465B"/>
    <w:rsid w:val="0081523F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8475E"/>
    <w:rsid w:val="00991589"/>
    <w:rsid w:val="0099407A"/>
    <w:rsid w:val="009945F1"/>
    <w:rsid w:val="009B12E1"/>
    <w:rsid w:val="009C139E"/>
    <w:rsid w:val="009D2888"/>
    <w:rsid w:val="00A07791"/>
    <w:rsid w:val="00A34147"/>
    <w:rsid w:val="00A733DF"/>
    <w:rsid w:val="00A75248"/>
    <w:rsid w:val="00A9008B"/>
    <w:rsid w:val="00A93394"/>
    <w:rsid w:val="00AA61A4"/>
    <w:rsid w:val="00AB4447"/>
    <w:rsid w:val="00AF232B"/>
    <w:rsid w:val="00B31FA6"/>
    <w:rsid w:val="00B32FA5"/>
    <w:rsid w:val="00B45184"/>
    <w:rsid w:val="00B70401"/>
    <w:rsid w:val="00B771A3"/>
    <w:rsid w:val="00B9003D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CF1E7D"/>
    <w:rsid w:val="00D00AEE"/>
    <w:rsid w:val="00D0616E"/>
    <w:rsid w:val="00D13591"/>
    <w:rsid w:val="00D20B96"/>
    <w:rsid w:val="00D22415"/>
    <w:rsid w:val="00D450A5"/>
    <w:rsid w:val="00D578E4"/>
    <w:rsid w:val="00D6654A"/>
    <w:rsid w:val="00D72806"/>
    <w:rsid w:val="00DD1390"/>
    <w:rsid w:val="00DE06A4"/>
    <w:rsid w:val="00E27BAB"/>
    <w:rsid w:val="00E405CF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EE5C5E"/>
    <w:rsid w:val="00F0525B"/>
    <w:rsid w:val="00F1578A"/>
    <w:rsid w:val="00F3560C"/>
    <w:rsid w:val="00F42E03"/>
    <w:rsid w:val="00F54E90"/>
    <w:rsid w:val="00F64B95"/>
    <w:rsid w:val="00F65DDC"/>
    <w:rsid w:val="00FB679C"/>
    <w:rsid w:val="00FC3DDB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34DD1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paragraph" w:styleId="Commarcadores">
    <w:name w:val="List Bullet"/>
    <w:basedOn w:val="Normal"/>
    <w:uiPriority w:val="99"/>
    <w:unhideWhenUsed/>
    <w:rsid w:val="00804551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2938E-6B44-4F07-9362-5F5F80CF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13</cp:revision>
  <cp:lastPrinted>2022-06-02T16:49:00Z</cp:lastPrinted>
  <dcterms:created xsi:type="dcterms:W3CDTF">2021-11-08T18:49:00Z</dcterms:created>
  <dcterms:modified xsi:type="dcterms:W3CDTF">2022-06-02T16:49:00Z</dcterms:modified>
</cp:coreProperties>
</file>