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D2771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60</w:t>
      </w:r>
      <w:r w:rsidR="0027256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272566" w:rsidRPr="0027256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que determine ao setor competente providenciar a revitalização asfáltica na Rua Pedrinho </w:t>
      </w:r>
      <w:proofErr w:type="spellStart"/>
      <w:r w:rsidR="00272566" w:rsidRPr="00272566">
        <w:rPr>
          <w:rFonts w:asciiTheme="minorHAnsi" w:eastAsia="Times New Roman" w:hAnsiTheme="minorHAnsi" w:cstheme="minorHAnsi"/>
          <w:sz w:val="24"/>
          <w:szCs w:val="24"/>
          <w:lang w:eastAsia="pt-BR"/>
        </w:rPr>
        <w:t>Pedroca</w:t>
      </w:r>
      <w:proofErr w:type="spellEnd"/>
      <w:r w:rsidR="00272566" w:rsidRPr="00272566">
        <w:rPr>
          <w:rFonts w:asciiTheme="minorHAnsi" w:eastAsia="Times New Roman" w:hAnsiTheme="minorHAnsi" w:cstheme="minorHAnsi"/>
          <w:sz w:val="24"/>
          <w:szCs w:val="24"/>
          <w:lang w:eastAsia="pt-BR"/>
        </w:rPr>
        <w:t>, altura do número 308, no Bairro Santo Antônio, neste município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272566" w:rsidP="00AD606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72566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em razão do avançado estado de deterioração do pavimento asfáltico no referido trecho da via, onde o acúmulo de buracos, desníveis e trilhas compromete significativamente a segurança e a fluidez do trânsito local. A situação atual tem gerado riscos de acidentes para motoristas, ciclistas e pedestres, além de provocar danos frequentes a veículos e dificultar o acesso a residências e comércios da região. A revitalização asfáltica é medida urgente e indispensável para garantir condições adequadas de trafegabilidade, promover a segurança viária e assegurar mais qualidade de vida aos moradores e usuários da via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FA65A5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A65A5">
        <w:rPr>
          <w:rFonts w:asciiTheme="minorHAnsi" w:eastAsia="Arial" w:hAnsiTheme="minorHAnsi" w:cstheme="minorHAnsi"/>
          <w:b/>
          <w:sz w:val="24"/>
          <w:szCs w:val="24"/>
        </w:rPr>
        <w:t>José Augusto Pedro da Silva – Zé da Retífica</w:t>
      </w:r>
      <w:r w:rsidR="003C71C4" w:rsidRPr="002327CF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9"/>
  </w:num>
  <w:num w:numId="8">
    <w:abstractNumId w:val="5"/>
  </w:num>
  <w:num w:numId="9">
    <w:abstractNumId w:val="7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72566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A65A5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89"/>
    <o:shapelayout v:ext="edit">
      <o:idmap v:ext="edit" data="1"/>
    </o:shapelayout>
  </w:shapeDefaults>
  <w:decimalSymbol w:val=","/>
  <w:listSeparator w:val=";"/>
  <w14:docId w14:val="69F0C716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D71FD31-F308-4B75-8A37-C49694B7C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102</cp:revision>
  <cp:lastPrinted>2023-06-23T16:25:00Z</cp:lastPrinted>
  <dcterms:created xsi:type="dcterms:W3CDTF">2026-02-09T16:25:00Z</dcterms:created>
  <dcterms:modified xsi:type="dcterms:W3CDTF">2026-04-27T14:08:00Z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