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634FC" w14:textId="5820BE02" w:rsidR="008A6115" w:rsidRPr="008A6115" w:rsidRDefault="008A6115" w:rsidP="008A6115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PROJETO DE LEI Nº</w:t>
      </w:r>
      <w:r w:rsidR="00D4655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35</w:t>
      </w: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/2026</w:t>
      </w:r>
    </w:p>
    <w:p w14:paraId="56EB6F54" w14:textId="77777777" w:rsidR="008A6115" w:rsidRPr="008A6115" w:rsidRDefault="008A6115" w:rsidP="008A6115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</w:p>
    <w:p w14:paraId="1AD68AF5" w14:textId="36213CE5" w:rsidR="008A6115" w:rsidRPr="008A6115" w:rsidRDefault="008A6115" w:rsidP="008A6115">
      <w:pPr>
        <w:spacing w:after="0" w:line="240" w:lineRule="auto"/>
        <w:ind w:left="4536"/>
        <w:jc w:val="both"/>
        <w:rPr>
          <w:rFonts w:asciiTheme="minorHAnsi" w:hAnsiTheme="minorHAnsi" w:cstheme="minorHAnsi"/>
          <w:sz w:val="24"/>
          <w:szCs w:val="24"/>
        </w:rPr>
      </w:pPr>
      <w:r w:rsidRPr="008A6115">
        <w:rPr>
          <w:rFonts w:asciiTheme="minorHAnsi" w:hAnsiTheme="minorHAnsi" w:cstheme="minorHAnsi"/>
          <w:sz w:val="24"/>
          <w:szCs w:val="24"/>
        </w:rPr>
        <w:t xml:space="preserve">Dispõe sobre a proibição da utilização de muros e fachadas de vidro reflexivo ou espelhado em edificações no Município de </w:t>
      </w:r>
      <w:proofErr w:type="spellStart"/>
      <w:r w:rsidRPr="008A6115">
        <w:rPr>
          <w:rFonts w:asciiTheme="minorHAnsi" w:hAnsiTheme="minorHAnsi" w:cstheme="minorHAnsi"/>
          <w:sz w:val="24"/>
          <w:szCs w:val="24"/>
        </w:rPr>
        <w:t>Floresta-PE</w:t>
      </w:r>
      <w:proofErr w:type="spellEnd"/>
      <w:r w:rsidRPr="008A6115">
        <w:rPr>
          <w:rFonts w:asciiTheme="minorHAnsi" w:hAnsiTheme="minorHAnsi" w:cstheme="minorHAnsi"/>
          <w:sz w:val="24"/>
          <w:szCs w:val="24"/>
        </w:rPr>
        <w:t>, e dá outras providências.</w:t>
      </w:r>
    </w:p>
    <w:p w14:paraId="5B10FF5B" w14:textId="77777777" w:rsidR="008A6115" w:rsidRPr="008A6115" w:rsidRDefault="008A6115" w:rsidP="008A6115">
      <w:pPr>
        <w:spacing w:after="0" w:line="240" w:lineRule="auto"/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14:paraId="401D0598" w14:textId="19C29A56" w:rsidR="008A6115" w:rsidRPr="008A6115" w:rsidRDefault="008A6115" w:rsidP="008A6115">
      <w:pPr>
        <w:spacing w:after="0" w:line="240" w:lineRule="auto"/>
        <w:ind w:firstLine="851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A6115">
        <w:rPr>
          <w:rFonts w:asciiTheme="minorHAnsi" w:hAnsiTheme="minorHAnsi" w:cstheme="minorHAnsi"/>
          <w:b/>
          <w:bCs/>
          <w:sz w:val="24"/>
          <w:szCs w:val="24"/>
        </w:rPr>
        <w:t>O Presidente da Câmara Municipal de Floresta, Estado de Pernambuco. Faço saber que a Câmara Municipal aprovou e o Presidente envia para sanção o presente Projeto de Lei:</w:t>
      </w:r>
    </w:p>
    <w:p w14:paraId="127C8B41" w14:textId="1077D796" w:rsidR="008A6115" w:rsidRPr="008A6115" w:rsidRDefault="008A6115" w:rsidP="008A6115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Art. 1º </w:t>
      </w: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Fica proibida, no âmbito do Município de Floresta, a construção de muros, fachadas ou quaisquer elementos arquitetônicos externos que utilizem vidros reflexivos, espelhados ou altamente transparentes, quando voltados para áreas externas, por representarem risco de colisão e morte de aves da avifauna brasileira.</w:t>
      </w:r>
    </w:p>
    <w:p w14:paraId="5599CF3C" w14:textId="77777777" w:rsidR="008A6115" w:rsidRPr="008A6115" w:rsidRDefault="008A6115" w:rsidP="008A6115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Art. 2º </w:t>
      </w: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proibição prevista nesta Lei aplica-se: </w:t>
      </w:r>
    </w:p>
    <w:p w14:paraId="66A2E938" w14:textId="77777777" w:rsidR="008A6115" w:rsidRPr="008A6115" w:rsidRDefault="008A6115" w:rsidP="008A6115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 – </w:t>
      </w:r>
      <w:proofErr w:type="gramStart"/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proofErr w:type="gramEnd"/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novas edificações residenciais, comerciais e industriais; </w:t>
      </w:r>
    </w:p>
    <w:p w14:paraId="715FDFCB" w14:textId="08B0185A" w:rsidR="008A6115" w:rsidRPr="008A6115" w:rsidRDefault="008A6115" w:rsidP="008A6115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II – </w:t>
      </w:r>
      <w:proofErr w:type="gramStart"/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proofErr w:type="gramEnd"/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reformas ou ampliações que impliquem substituição ou instalação de muros e fachadas com os materiais descritos no art. 1º.</w:t>
      </w:r>
    </w:p>
    <w:p w14:paraId="176661C0" w14:textId="6AE7EFCC" w:rsidR="008A6115" w:rsidRPr="008A6115" w:rsidRDefault="008A6115" w:rsidP="008A6115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Art. 3º </w:t>
      </w: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O Poder Executivo regulamentará esta Lei no prazo de 90 (noventa) dias, estabelecendo critérios técnicos, exceções justificadas e formas de fiscalização.</w:t>
      </w:r>
    </w:p>
    <w:p w14:paraId="771E2997" w14:textId="6BB11322" w:rsidR="008A6115" w:rsidRPr="008A6115" w:rsidRDefault="008A6115" w:rsidP="008A6115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Art. 4º </w:t>
      </w: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O descumprimento desta Lei sujeitará o infrator às sanções administrativas que vierem a ser estabelecidas pelo Poder Executivo em regulamento próprio, sem prejuízo da aplicação de outras penalidades previstas na legislação estadual e federal pertinentes.</w:t>
      </w:r>
    </w:p>
    <w:p w14:paraId="21782F08" w14:textId="1337803C" w:rsidR="008A6115" w:rsidRPr="008A6115" w:rsidRDefault="008A6115" w:rsidP="008A6115">
      <w:pPr>
        <w:spacing w:before="100" w:beforeAutospacing="1" w:after="100" w:afterAutospacing="1" w:line="240" w:lineRule="auto"/>
        <w:ind w:firstLine="851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Art. 5º </w:t>
      </w: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Esta Lei entra em vigor na data de sua publicação.</w:t>
      </w:r>
    </w:p>
    <w:p w14:paraId="1AB1011A" w14:textId="77777777" w:rsidR="008A6115" w:rsidRPr="008A6115" w:rsidRDefault="008A6115" w:rsidP="008A6115">
      <w:pPr>
        <w:spacing w:before="100" w:beforeAutospacing="1" w:after="100" w:afterAutospacing="1" w:line="24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14:paraId="138408F5" w14:textId="77777777" w:rsidR="008A6115" w:rsidRPr="008A6115" w:rsidRDefault="008A6115" w:rsidP="008A6115">
      <w:pPr>
        <w:spacing w:after="0" w:line="240" w:lineRule="auto"/>
        <w:ind w:firstLine="85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O presente Projeto de Lei tem como finalidade proteger a avifauna brasileira, que desempenha papel essencial no equilíbrio ecológico e na manutenção da biodiversidade. A utilização de vidros reflexivos e espelhados em muros e fachadas de edificações tem causado sérios impactos às aves, que, ao não perceberem a barreira física, colidem com essas superfícies, resultando em ferimentos graves ou morte.</w:t>
      </w:r>
    </w:p>
    <w:p w14:paraId="4B584F8F" w14:textId="77777777" w:rsidR="008A6115" w:rsidRPr="008A6115" w:rsidRDefault="008A6115" w:rsidP="008A6115">
      <w:pPr>
        <w:spacing w:after="0" w:line="240" w:lineRule="auto"/>
        <w:ind w:firstLine="85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A Constituição Federal, em seu art. 30, inciso I, confere aos Municípios competência para legislar sobre assuntos de interesse local. Além disso, o art. 23, inciso VI, estabelece que a proteção ao meio ambiente é competência comum de todos os entes federativos. Assim, o Município de Floresta pode e deve adotar medidas que previnam danos à fauna e promovam a sustentabilidade urbana.</w:t>
      </w:r>
    </w:p>
    <w:p w14:paraId="15F0EF67" w14:textId="77777777" w:rsidR="008A6115" w:rsidRPr="008A6115" w:rsidRDefault="008A6115" w:rsidP="008A6115">
      <w:pPr>
        <w:spacing w:after="0" w:line="240" w:lineRule="auto"/>
        <w:ind w:firstLine="85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>Este projeto não invade a esfera administrativa do Poder Executivo, pois se limita a estabelecer norma geral de proteção ambiental e urbanística, deixando a regulamentação técnica e a definição das sanções administrativas a cargo do Executivo municipal.</w:t>
      </w:r>
    </w:p>
    <w:p w14:paraId="571CFCB6" w14:textId="77777777" w:rsidR="008A6115" w:rsidRPr="008A6115" w:rsidRDefault="008A6115" w:rsidP="008A6115">
      <w:pPr>
        <w:spacing w:after="0" w:line="240" w:lineRule="auto"/>
        <w:ind w:firstLine="85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A iniciativa contribui para a preservação da biodiversidade, promove a conscientização ambiental e alinha o Município de Floresta às boas práticas de sustentabilidade, garantindo que o desenvolvimento urbano ocorra em harmonia com a natureza.</w:t>
      </w:r>
    </w:p>
    <w:p w14:paraId="0E17B819" w14:textId="77777777" w:rsidR="008A6115" w:rsidRPr="008A6115" w:rsidRDefault="008A6115" w:rsidP="008A6115">
      <w:pPr>
        <w:spacing w:after="0" w:line="240" w:lineRule="auto"/>
        <w:ind w:firstLine="851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solicito o apoio dos nobres vereadores para aprovação deste Projeto de Lei, que representa um avanço significativo na proteção da fauna e na construção de uma cidade mais sustentável e responsável.</w:t>
      </w:r>
    </w:p>
    <w:p w14:paraId="41AAF525" w14:textId="77777777" w:rsidR="008A6115" w:rsidRPr="008A6115" w:rsidRDefault="008A6115" w:rsidP="008A6115">
      <w:pPr>
        <w:spacing w:after="0" w:line="240" w:lineRule="auto"/>
        <w:ind w:firstLine="1134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568B54E5" w14:textId="15D2C0C7" w:rsidR="008A6115" w:rsidRPr="008A6115" w:rsidRDefault="008A6115" w:rsidP="008A6115">
      <w:pPr>
        <w:spacing w:after="0" w:line="240" w:lineRule="auto"/>
        <w:ind w:firstLine="1134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A6115">
        <w:rPr>
          <w:rFonts w:asciiTheme="minorHAnsi" w:hAnsiTheme="minorHAnsi" w:cstheme="minorHAnsi"/>
          <w:sz w:val="24"/>
          <w:szCs w:val="24"/>
        </w:rPr>
        <w:t xml:space="preserve">Câmara Municipal de Floresta, de </w:t>
      </w:r>
      <w:r w:rsidR="00E919E1">
        <w:rPr>
          <w:rFonts w:asciiTheme="minorHAnsi" w:hAnsiTheme="minorHAnsi" w:cstheme="minorHAnsi"/>
          <w:sz w:val="24"/>
          <w:szCs w:val="24"/>
        </w:rPr>
        <w:t>15</w:t>
      </w:r>
      <w:bookmarkStart w:id="0" w:name="_GoBack"/>
      <w:bookmarkEnd w:id="0"/>
      <w:r w:rsidRPr="008A6115">
        <w:rPr>
          <w:rFonts w:asciiTheme="minorHAnsi" w:hAnsiTheme="minorHAnsi" w:cstheme="minorHAnsi"/>
          <w:sz w:val="24"/>
          <w:szCs w:val="24"/>
        </w:rPr>
        <w:t xml:space="preserve"> de abril de 2026.</w:t>
      </w:r>
    </w:p>
    <w:p w14:paraId="3A44C7D5" w14:textId="1D015323" w:rsidR="008A6115" w:rsidRDefault="008A6115" w:rsidP="008A6115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56DF2687" w14:textId="77777777" w:rsidR="008A6115" w:rsidRPr="008A6115" w:rsidRDefault="008A6115" w:rsidP="008A6115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1EFDCBF8" w14:textId="3F8CF0DE" w:rsidR="008A6115" w:rsidRPr="008A6115" w:rsidRDefault="008A6115" w:rsidP="008A6115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Theme="minorHAnsi" w:eastAsia="Courier New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PÉRICLES ARAÚJO FERRAZ </w:t>
      </w:r>
    </w:p>
    <w:p w14:paraId="098699E0" w14:textId="77777777" w:rsidR="008A6115" w:rsidRPr="008A6115" w:rsidRDefault="008A6115" w:rsidP="008A6115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8A6115">
        <w:rPr>
          <w:rFonts w:asciiTheme="minorHAnsi" w:hAnsiTheme="minorHAnsi" w:cstheme="minorHAnsi"/>
          <w:sz w:val="24"/>
          <w:szCs w:val="24"/>
        </w:rPr>
        <w:t>Vereador</w:t>
      </w:r>
    </w:p>
    <w:p w14:paraId="0BC9E35F" w14:textId="77777777" w:rsidR="008A6115" w:rsidRPr="008A6115" w:rsidRDefault="008A6115" w:rsidP="008A6115">
      <w:pPr>
        <w:spacing w:after="0" w:line="240" w:lineRule="auto"/>
        <w:jc w:val="both"/>
        <w:rPr>
          <w:rFonts w:asciiTheme="minorHAnsi" w:eastAsia="Times New Roman" w:hAnsiTheme="minorHAnsi" w:cstheme="minorHAnsi"/>
          <w:color w:val="FF0000"/>
          <w:sz w:val="24"/>
          <w:szCs w:val="24"/>
          <w:lang w:eastAsia="pt-BR"/>
        </w:rPr>
      </w:pPr>
    </w:p>
    <w:p w14:paraId="5B246171" w14:textId="77777777" w:rsidR="008A6115" w:rsidRPr="008A6115" w:rsidRDefault="008A6115" w:rsidP="008A611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DBB1328" w14:textId="77777777" w:rsidR="008A6115" w:rsidRPr="008A6115" w:rsidRDefault="008A6115" w:rsidP="008A611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DA969C" w14:textId="77777777" w:rsidR="008A6115" w:rsidRPr="008A6115" w:rsidRDefault="008A6115" w:rsidP="008A6115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CBD41DD" w14:textId="77777777" w:rsidR="00550956" w:rsidRPr="008A6115" w:rsidRDefault="00550956">
      <w:pPr>
        <w:rPr>
          <w:rFonts w:asciiTheme="minorHAnsi" w:hAnsiTheme="minorHAnsi" w:cstheme="minorHAnsi"/>
          <w:sz w:val="24"/>
          <w:szCs w:val="24"/>
        </w:rPr>
      </w:pPr>
    </w:p>
    <w:sectPr w:rsidR="00550956" w:rsidRPr="008A6115" w:rsidSect="00C020B4">
      <w:headerReference w:type="default" r:id="rId6"/>
      <w:footerReference w:type="default" r:id="rId7"/>
      <w:pgSz w:w="11906" w:h="16838"/>
      <w:pgMar w:top="1134" w:right="1133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4061E" w14:textId="77777777" w:rsidR="00D8443C" w:rsidRDefault="00D8443C">
      <w:pPr>
        <w:spacing w:after="0" w:line="240" w:lineRule="auto"/>
      </w:pPr>
      <w:r>
        <w:separator/>
      </w:r>
    </w:p>
  </w:endnote>
  <w:endnote w:type="continuationSeparator" w:id="0">
    <w:p w14:paraId="002731F4" w14:textId="77777777" w:rsidR="00D8443C" w:rsidRDefault="00D8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0B268" w14:textId="77777777" w:rsidR="001A2D57" w:rsidRPr="00E429CE" w:rsidRDefault="008A6115" w:rsidP="003A123C">
    <w:pPr>
      <w:pStyle w:val="Rodap"/>
      <w:jc w:val="center"/>
      <w:rPr>
        <w:rFonts w:cs="Calibri"/>
        <w:sz w:val="20"/>
        <w:szCs w:val="20"/>
      </w:rPr>
    </w:pPr>
    <w:r w:rsidRPr="00E429CE">
      <w:rPr>
        <w:rFonts w:cs="Calibri"/>
        <w:sz w:val="20"/>
        <w:szCs w:val="20"/>
      </w:rPr>
      <w:t>Praça Cel. Fausto Ferraz, 183-A, Centro, Floresta/PE CEP: 56.40</w:t>
    </w:r>
    <w:r>
      <w:rPr>
        <w:rFonts w:cs="Calibri"/>
        <w:sz w:val="20"/>
        <w:szCs w:val="20"/>
      </w:rPr>
      <w:t xml:space="preserve">2-051 </w:t>
    </w:r>
    <w:r w:rsidRPr="00E429CE">
      <w:rPr>
        <w:rFonts w:cs="Calibri"/>
        <w:sz w:val="20"/>
        <w:szCs w:val="20"/>
      </w:rPr>
      <w:t>Fone: (87) 3877-2500/2502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A232D" w14:textId="77777777" w:rsidR="00D8443C" w:rsidRDefault="00D8443C">
      <w:pPr>
        <w:spacing w:after="0" w:line="240" w:lineRule="auto"/>
      </w:pPr>
      <w:r>
        <w:separator/>
      </w:r>
    </w:p>
  </w:footnote>
  <w:footnote w:type="continuationSeparator" w:id="0">
    <w:p w14:paraId="74F0F87E" w14:textId="77777777" w:rsidR="00D8443C" w:rsidRDefault="00D84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0B789" w14:textId="77777777" w:rsidR="001A2D57" w:rsidRPr="00583162" w:rsidRDefault="008A6115" w:rsidP="00C020B4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376040" wp14:editId="0A7470A3">
          <wp:simplePos x="0" y="0"/>
          <wp:positionH relativeFrom="margin">
            <wp:posOffset>2635057</wp:posOffset>
          </wp:positionH>
          <wp:positionV relativeFrom="paragraph">
            <wp:posOffset>2512</wp:posOffset>
          </wp:positionV>
          <wp:extent cx="714375" cy="8648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1DECF1" w14:textId="77777777" w:rsidR="001A2D57" w:rsidRPr="00583162" w:rsidRDefault="008A6115" w:rsidP="00E429CE">
    <w:pPr>
      <w:pStyle w:val="Cabealho"/>
      <w:tabs>
        <w:tab w:val="clear" w:pos="4252"/>
        <w:tab w:val="clear" w:pos="8504"/>
        <w:tab w:val="left" w:pos="960"/>
      </w:tabs>
    </w:pPr>
    <w:r>
      <w:tab/>
    </w:r>
  </w:p>
  <w:p w14:paraId="4917C227" w14:textId="77777777" w:rsidR="001A2D57" w:rsidRPr="00583162" w:rsidRDefault="00D8443C">
    <w:pPr>
      <w:pStyle w:val="Cabealho"/>
    </w:pPr>
  </w:p>
  <w:p w14:paraId="2F801B86" w14:textId="77777777" w:rsidR="001A2D57" w:rsidRPr="00583162" w:rsidRDefault="00D8443C">
    <w:pPr>
      <w:pStyle w:val="Cabealho"/>
    </w:pPr>
  </w:p>
  <w:p w14:paraId="60ACB6D9" w14:textId="77777777" w:rsidR="001A2D57" w:rsidRPr="003A123C" w:rsidRDefault="00D8443C">
    <w:pPr>
      <w:pStyle w:val="Cabealho"/>
      <w:rPr>
        <w:rFonts w:ascii="Times New Roman" w:hAnsi="Times New Roman"/>
        <w:sz w:val="24"/>
        <w:szCs w:val="24"/>
      </w:rPr>
    </w:pPr>
  </w:p>
  <w:p w14:paraId="5CEF947F" w14:textId="77777777" w:rsidR="00B35B3D" w:rsidRPr="00E429CE" w:rsidRDefault="008A6115" w:rsidP="001A2D57">
    <w:pPr>
      <w:pStyle w:val="Cabealho"/>
      <w:jc w:val="center"/>
      <w:rPr>
        <w:rFonts w:cs="Calibri"/>
        <w:sz w:val="24"/>
        <w:szCs w:val="24"/>
      </w:rPr>
    </w:pPr>
    <w:r w:rsidRPr="00E429CE">
      <w:rPr>
        <w:rFonts w:cs="Calibri"/>
        <w:sz w:val="24"/>
        <w:szCs w:val="24"/>
      </w:rPr>
      <w:t xml:space="preserve">Câmara Municipal de </w:t>
    </w:r>
    <w:proofErr w:type="spellStart"/>
    <w:r w:rsidRPr="00E429CE">
      <w:rPr>
        <w:rFonts w:cs="Calibri"/>
        <w:sz w:val="24"/>
        <w:szCs w:val="24"/>
      </w:rPr>
      <w:t>Floresta</w:t>
    </w:r>
    <w:r>
      <w:rPr>
        <w:rFonts w:cs="Calibri"/>
        <w:sz w:val="24"/>
        <w:szCs w:val="24"/>
      </w:rPr>
      <w:t>-PE</w:t>
    </w:r>
    <w:proofErr w:type="spellEnd"/>
  </w:p>
  <w:p w14:paraId="6E20BB07" w14:textId="77777777" w:rsidR="001A2D57" w:rsidRDefault="008A6115" w:rsidP="001A2D57">
    <w:pPr>
      <w:pStyle w:val="Cabealho"/>
      <w:jc w:val="center"/>
      <w:rPr>
        <w:rFonts w:cs="Calibri"/>
        <w:sz w:val="24"/>
        <w:szCs w:val="24"/>
      </w:rPr>
    </w:pPr>
    <w:r w:rsidRPr="00E429CE">
      <w:rPr>
        <w:rFonts w:cs="Calibri"/>
        <w:sz w:val="24"/>
        <w:szCs w:val="24"/>
      </w:rPr>
      <w:t>Casa Benício Ferraz</w:t>
    </w:r>
  </w:p>
  <w:p w14:paraId="78B3F526" w14:textId="77777777" w:rsidR="003D4AFB" w:rsidRPr="00E429CE" w:rsidRDefault="00D8443C" w:rsidP="001A2D57">
    <w:pPr>
      <w:pStyle w:val="Cabealho"/>
      <w:jc w:val="center"/>
      <w:rPr>
        <w:rFonts w:cs="Calibr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115"/>
    <w:rsid w:val="00292C00"/>
    <w:rsid w:val="00505567"/>
    <w:rsid w:val="00550956"/>
    <w:rsid w:val="008A6115"/>
    <w:rsid w:val="00D4655F"/>
    <w:rsid w:val="00D8443C"/>
    <w:rsid w:val="00E20B36"/>
    <w:rsid w:val="00E9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8D017"/>
  <w15:chartTrackingRefBased/>
  <w15:docId w15:val="{A123C215-081E-4669-BCF3-D7BE1478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611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2">
    <w:name w:val="heading 2"/>
    <w:basedOn w:val="Normal"/>
    <w:link w:val="Ttulo2Char"/>
    <w:uiPriority w:val="9"/>
    <w:qFormat/>
    <w:rsid w:val="008A61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8A61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61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611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A61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6115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A6115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A6115"/>
    <w:rPr>
      <w:rFonts w:ascii="Times New Roman" w:eastAsia="Times New Roman" w:hAnsi="Times New Roman" w:cs="Times New Roman"/>
      <w:b/>
      <w:bCs/>
      <w:kern w:val="0"/>
      <w:sz w:val="27"/>
      <w:szCs w:val="27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A61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2549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DigitaCMF1</cp:lastModifiedBy>
  <cp:revision>3</cp:revision>
  <dcterms:created xsi:type="dcterms:W3CDTF">2026-04-04T21:02:00Z</dcterms:created>
  <dcterms:modified xsi:type="dcterms:W3CDTF">2026-04-15T12:01:00Z</dcterms:modified>
</cp:coreProperties>
</file>