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90" w:type="dxa"/>
        <w:tblInd w:w="108" w:type="dxa"/>
        <w:tblLayout w:type="fixed"/>
        <w:tblLook w:val="0000"/>
      </w:tblPr>
      <w:tblGrid>
        <w:gridCol w:w="1843"/>
        <w:gridCol w:w="8047"/>
      </w:tblGrid>
      <w:tr w:rsidR="001F3556" w:rsidRPr="00F607B0" w:rsidTr="005F24DA">
        <w:trPr>
          <w:trHeight w:val="1135"/>
        </w:trPr>
        <w:tc>
          <w:tcPr>
            <w:tcW w:w="1843" w:type="dxa"/>
          </w:tcPr>
          <w:p w:rsidR="001F3556" w:rsidRPr="00F607B0" w:rsidRDefault="00960CB6" w:rsidP="005F24DA">
            <w:pPr>
              <w:pStyle w:val="Cabealho"/>
              <w:rPr>
                <w:b w:val="0"/>
                <w:color w:val="008080"/>
                <w:sz w:val="16"/>
                <w:szCs w:val="16"/>
              </w:rPr>
            </w:pPr>
            <w:r>
              <w:rPr>
                <w:b w:val="0"/>
                <w:color w:val="008080"/>
                <w:sz w:val="20"/>
              </w:rPr>
              <w:t xml:space="preserve">   </w:t>
            </w:r>
            <w:r w:rsidR="00695C8B">
              <w:rPr>
                <w:b w:val="0"/>
                <w:color w:val="008080"/>
                <w:sz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1F3556">
              <w:rPr>
                <w:b w:val="0"/>
                <w:color w:val="008080"/>
                <w:sz w:val="20"/>
              </w:rPr>
              <w:t xml:space="preserve">                             </w:t>
            </w:r>
            <w:r w:rsidR="001F3556" w:rsidRPr="00F607B0">
              <w:rPr>
                <w:b w:val="0"/>
                <w:color w:val="008080"/>
                <w:sz w:val="20"/>
              </w:rPr>
              <w:t xml:space="preserve">     </w:t>
            </w:r>
            <w:r w:rsidR="001F3556">
              <w:rPr>
                <w:b w:val="0"/>
                <w:noProof/>
                <w:color w:val="008080"/>
                <w:sz w:val="16"/>
                <w:szCs w:val="16"/>
              </w:rPr>
              <w:drawing>
                <wp:inline distT="0" distB="0" distL="0" distR="0">
                  <wp:extent cx="933450" cy="704850"/>
                  <wp:effectExtent l="19050" t="0" r="0" b="0"/>
                  <wp:docPr id="53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704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1F3556" w:rsidRPr="00F607B0">
              <w:rPr>
                <w:b w:val="0"/>
                <w:color w:val="008080"/>
                <w:sz w:val="16"/>
                <w:szCs w:val="16"/>
              </w:rPr>
              <w:t xml:space="preserve">                                                             </w:t>
            </w:r>
          </w:p>
        </w:tc>
        <w:tc>
          <w:tcPr>
            <w:tcW w:w="8047" w:type="dxa"/>
          </w:tcPr>
          <w:p w:rsidR="001F3556" w:rsidRPr="00F607B0" w:rsidRDefault="001F3556" w:rsidP="005F24DA">
            <w:pPr>
              <w:pStyle w:val="Cabealho"/>
              <w:jc w:val="center"/>
              <w:rPr>
                <w:sz w:val="28"/>
                <w:szCs w:val="28"/>
              </w:rPr>
            </w:pPr>
            <w:r w:rsidRPr="00F607B0">
              <w:rPr>
                <w:sz w:val="28"/>
                <w:szCs w:val="28"/>
              </w:rPr>
              <w:t>ESTADO DE RONDÔNIA</w:t>
            </w:r>
          </w:p>
          <w:p w:rsidR="001F3556" w:rsidRPr="00F607B0" w:rsidRDefault="001F3556" w:rsidP="005F24DA">
            <w:pPr>
              <w:pStyle w:val="Cabealho"/>
              <w:jc w:val="center"/>
              <w:rPr>
                <w:sz w:val="28"/>
                <w:szCs w:val="28"/>
              </w:rPr>
            </w:pPr>
            <w:r w:rsidRPr="00F607B0">
              <w:rPr>
                <w:sz w:val="28"/>
                <w:szCs w:val="28"/>
              </w:rPr>
              <w:t>PODER LEGISLATIVO MUNICIPAL</w:t>
            </w:r>
          </w:p>
          <w:p w:rsidR="001F3556" w:rsidRDefault="001F3556" w:rsidP="005F24DA">
            <w:pPr>
              <w:pStyle w:val="Cabealho"/>
              <w:jc w:val="center"/>
              <w:rPr>
                <w:sz w:val="28"/>
                <w:szCs w:val="28"/>
              </w:rPr>
            </w:pPr>
            <w:r w:rsidRPr="00F607B0">
              <w:rPr>
                <w:sz w:val="28"/>
                <w:szCs w:val="28"/>
              </w:rPr>
              <w:t>CÂMARA MUNICIPAL DE VALE DO PARAÍSO</w:t>
            </w:r>
          </w:p>
          <w:p w:rsidR="001F3556" w:rsidRPr="00F607B0" w:rsidRDefault="001F3556" w:rsidP="005F24DA">
            <w:pPr>
              <w:pStyle w:val="Cabealho"/>
              <w:jc w:val="center"/>
              <w:rPr>
                <w:b w:val="0"/>
                <w:color w:val="0000FF"/>
                <w:sz w:val="20"/>
              </w:rPr>
            </w:pPr>
          </w:p>
        </w:tc>
      </w:tr>
    </w:tbl>
    <w:p w:rsidR="001F3556" w:rsidRDefault="001F3556" w:rsidP="001F355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BA2CDF">
        <w:rPr>
          <w:sz w:val="28"/>
          <w:szCs w:val="28"/>
        </w:rPr>
        <w:t>Segundo</w:t>
      </w:r>
      <w:r>
        <w:rPr>
          <w:sz w:val="28"/>
          <w:szCs w:val="28"/>
        </w:rPr>
        <w:t xml:space="preserve"> P</w:t>
      </w:r>
      <w:r w:rsidRPr="00A261C4">
        <w:rPr>
          <w:sz w:val="28"/>
          <w:szCs w:val="28"/>
        </w:rPr>
        <w:t xml:space="preserve">eríodo </w:t>
      </w:r>
      <w:r>
        <w:rPr>
          <w:sz w:val="28"/>
          <w:szCs w:val="28"/>
        </w:rPr>
        <w:t>L</w:t>
      </w:r>
      <w:r w:rsidRPr="00A261C4">
        <w:rPr>
          <w:sz w:val="28"/>
          <w:szCs w:val="28"/>
        </w:rPr>
        <w:t>egislativo de 20</w:t>
      </w:r>
      <w:r>
        <w:rPr>
          <w:sz w:val="28"/>
          <w:szCs w:val="28"/>
        </w:rPr>
        <w:t>1</w:t>
      </w:r>
      <w:r w:rsidR="00A21A46">
        <w:rPr>
          <w:sz w:val="28"/>
          <w:szCs w:val="28"/>
        </w:rPr>
        <w:t>4</w:t>
      </w:r>
    </w:p>
    <w:p w:rsidR="001F3556" w:rsidRDefault="001F3556" w:rsidP="001F3556">
      <w:pPr>
        <w:jc w:val="center"/>
        <w:rPr>
          <w:sz w:val="28"/>
          <w:szCs w:val="28"/>
        </w:rPr>
      </w:pPr>
    </w:p>
    <w:p w:rsidR="00050009" w:rsidRDefault="00050009" w:rsidP="001F3556">
      <w:pPr>
        <w:pStyle w:val="Corpodetexto2"/>
      </w:pPr>
    </w:p>
    <w:p w:rsidR="00C67ACB" w:rsidRDefault="008B19A2" w:rsidP="001F3556">
      <w:pPr>
        <w:pStyle w:val="Corpodetexto2"/>
      </w:pPr>
      <w:r>
        <w:t>3</w:t>
      </w:r>
      <w:r w:rsidR="007E78CC">
        <w:t>3</w:t>
      </w:r>
      <w:r w:rsidR="001F3556">
        <w:t xml:space="preserve">ª SESSÃO LEGISLATIVA ORDINÁRIA DE </w:t>
      </w:r>
      <w:r w:rsidR="005C1645">
        <w:t>2</w:t>
      </w:r>
      <w:r w:rsidR="007E78CC">
        <w:t>9</w:t>
      </w:r>
      <w:r>
        <w:t xml:space="preserve"> </w:t>
      </w:r>
      <w:r w:rsidR="001F3556">
        <w:t xml:space="preserve">DE </w:t>
      </w:r>
      <w:r w:rsidR="00146186">
        <w:t>SETEMBRO</w:t>
      </w:r>
      <w:r w:rsidR="008E21A5">
        <w:t xml:space="preserve"> </w:t>
      </w:r>
      <w:r w:rsidR="001F3556">
        <w:t>DE 201</w:t>
      </w:r>
      <w:r w:rsidR="00AD3061">
        <w:t>4</w:t>
      </w:r>
      <w:r w:rsidR="001F3556">
        <w:t xml:space="preserve">, ÀS </w:t>
      </w:r>
      <w:r w:rsidR="005D4544">
        <w:t>10</w:t>
      </w:r>
      <w:r w:rsidR="001F3556">
        <w:t>h00min.</w:t>
      </w:r>
    </w:p>
    <w:p w:rsidR="00F94D09" w:rsidRDefault="00F94D09" w:rsidP="001F3556">
      <w:pPr>
        <w:pStyle w:val="Corpodetexto2"/>
      </w:pPr>
    </w:p>
    <w:p w:rsidR="001F3556" w:rsidRDefault="001F3556" w:rsidP="001F3556">
      <w:pPr>
        <w:pStyle w:val="Corpodetexto"/>
        <w:jc w:val="center"/>
        <w:rPr>
          <w:b/>
          <w:sz w:val="24"/>
        </w:rPr>
      </w:pPr>
      <w:r>
        <w:rPr>
          <w:sz w:val="24"/>
        </w:rPr>
        <w:t>1</w:t>
      </w:r>
      <w:r>
        <w:rPr>
          <w:sz w:val="24"/>
          <w:vertAlign w:val="superscript"/>
        </w:rPr>
        <w:t xml:space="preserve">a </w:t>
      </w:r>
      <w:r>
        <w:rPr>
          <w:b/>
          <w:sz w:val="24"/>
        </w:rPr>
        <w:t>PARTE</w:t>
      </w:r>
      <w:r w:rsidR="00A06C8B">
        <w:rPr>
          <w:b/>
          <w:sz w:val="24"/>
        </w:rPr>
        <w:t xml:space="preserve"> - </w:t>
      </w:r>
      <w:r>
        <w:rPr>
          <w:b/>
          <w:sz w:val="24"/>
        </w:rPr>
        <w:t>PEQUENO EXPEDIENTE</w:t>
      </w:r>
    </w:p>
    <w:p w:rsidR="001F3556" w:rsidRDefault="001F3556" w:rsidP="001F3556">
      <w:pPr>
        <w:pStyle w:val="Corpodetexto"/>
        <w:jc w:val="center"/>
        <w:rPr>
          <w:b/>
          <w:sz w:val="24"/>
        </w:rPr>
      </w:pPr>
    </w:p>
    <w:p w:rsidR="0014451D" w:rsidRPr="0014451D" w:rsidRDefault="001F3556" w:rsidP="0014451D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</w:pPr>
      <w:r w:rsidRPr="00837B5F">
        <w:rPr>
          <w:szCs w:val="24"/>
        </w:rPr>
        <w:t xml:space="preserve">Apreciação da ata da sessão anterior (leitura </w:t>
      </w:r>
      <w:r w:rsidR="00C26CD6">
        <w:rPr>
          <w:szCs w:val="24"/>
        </w:rPr>
        <w:t>e votação).</w:t>
      </w:r>
    </w:p>
    <w:p w:rsidR="00A15358" w:rsidRDefault="00A15358" w:rsidP="00A15358">
      <w:pPr>
        <w:pStyle w:val="PargrafodaLista"/>
      </w:pPr>
    </w:p>
    <w:p w:rsidR="0042736A" w:rsidRPr="0042736A" w:rsidRDefault="0042736A" w:rsidP="00E223D8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 w:rsidRPr="0042736A">
        <w:t xml:space="preserve">Leitura </w:t>
      </w:r>
      <w:r>
        <w:t>para conhecimento ao Projeto de Lei nº 03/2014: “</w:t>
      </w:r>
      <w:r w:rsidRPr="0042736A">
        <w:rPr>
          <w:b/>
        </w:rPr>
        <w:t>Regula a Concessão de Título de Utilidade Pública a Instituição de Natureza Privada e de Interesse Público e dá outras providências</w:t>
      </w:r>
      <w:r>
        <w:t>”.</w:t>
      </w:r>
    </w:p>
    <w:p w:rsidR="0042736A" w:rsidRDefault="0042736A" w:rsidP="0042736A">
      <w:pPr>
        <w:pStyle w:val="PargrafodaLista"/>
      </w:pPr>
    </w:p>
    <w:p w:rsidR="00E223D8" w:rsidRDefault="00E223D8" w:rsidP="00E223D8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b/>
        </w:rPr>
      </w:pPr>
      <w:r w:rsidRPr="00DA2882">
        <w:t>Leitura ao Projeto de Lei nº 987/2014</w:t>
      </w:r>
      <w:r>
        <w:rPr>
          <w:b/>
        </w:rPr>
        <w:t>: “Autoriza o Poder Executivo a ceder</w:t>
      </w:r>
      <w:r w:rsidR="00050009">
        <w:rPr>
          <w:b/>
        </w:rPr>
        <w:t xml:space="preserve"> imóvel e dá outras providência</w:t>
      </w:r>
      <w:r w:rsidR="00224FDE">
        <w:rPr>
          <w:b/>
        </w:rPr>
        <w:t>s</w:t>
      </w:r>
      <w:r>
        <w:rPr>
          <w:b/>
        </w:rPr>
        <w:t>”</w:t>
      </w:r>
      <w:r w:rsidR="00050009">
        <w:rPr>
          <w:b/>
        </w:rPr>
        <w:t>.</w:t>
      </w:r>
    </w:p>
    <w:p w:rsidR="0042736A" w:rsidRDefault="0042736A" w:rsidP="0042736A">
      <w:pPr>
        <w:tabs>
          <w:tab w:val="left" w:pos="200"/>
          <w:tab w:val="left" w:pos="993"/>
        </w:tabs>
        <w:jc w:val="both"/>
        <w:rPr>
          <w:b/>
        </w:rPr>
      </w:pPr>
    </w:p>
    <w:p w:rsidR="0042736A" w:rsidRDefault="0042736A" w:rsidP="0042736A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b/>
        </w:rPr>
      </w:pPr>
      <w:r>
        <w:t>Leitura ao Projeto de Lei nº 02/2014: “</w:t>
      </w:r>
      <w:r w:rsidRPr="00DA2882">
        <w:rPr>
          <w:b/>
        </w:rPr>
        <w:t>Acrescenta os §§ 1º e 2º ao art. 1</w:t>
      </w:r>
      <w:r>
        <w:rPr>
          <w:b/>
        </w:rPr>
        <w:t xml:space="preserve">º e modifica os incisos II e III </w:t>
      </w:r>
      <w:r w:rsidRPr="00DA2882">
        <w:rPr>
          <w:b/>
        </w:rPr>
        <w:t xml:space="preserve">do art. 3º da lei nº 683 de </w:t>
      </w:r>
      <w:proofErr w:type="gramStart"/>
      <w:r w:rsidRPr="00DA2882">
        <w:rPr>
          <w:b/>
        </w:rPr>
        <w:t>8</w:t>
      </w:r>
      <w:proofErr w:type="gramEnd"/>
      <w:r w:rsidRPr="00DA2882">
        <w:rPr>
          <w:b/>
        </w:rPr>
        <w:t xml:space="preserve"> de fevereiro de 2010 e dá outras providências.”</w:t>
      </w:r>
    </w:p>
    <w:p w:rsidR="0042736A" w:rsidRDefault="0042736A" w:rsidP="0042736A">
      <w:pPr>
        <w:pStyle w:val="PargrafodaLista"/>
        <w:rPr>
          <w:b/>
        </w:rPr>
      </w:pPr>
    </w:p>
    <w:p w:rsidR="0042736A" w:rsidRDefault="0042736A" w:rsidP="0042736A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>Leitura ao Pare</w:t>
      </w:r>
      <w:r w:rsidRPr="008F7376">
        <w:t>cer nº</w:t>
      </w:r>
      <w:r>
        <w:t xml:space="preserve"> 52/2014 da Comissão Permanente de Justiça e Redação ao Projeto de Lei nº 02/2014.</w:t>
      </w:r>
    </w:p>
    <w:p w:rsidR="0042736A" w:rsidRDefault="0042736A" w:rsidP="0042736A">
      <w:pPr>
        <w:pStyle w:val="PargrafodaLista"/>
      </w:pPr>
    </w:p>
    <w:p w:rsidR="0042736A" w:rsidRPr="001A704C" w:rsidRDefault="0042736A" w:rsidP="0042736A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>Leitura ao Parecer nº 25/2014 da Comissão Permanente de Educação, Saúde e Assistência Social ao Projeto de Lei nº 02/2014.</w:t>
      </w:r>
    </w:p>
    <w:p w:rsidR="0042736A" w:rsidRDefault="0042736A" w:rsidP="0042736A">
      <w:pPr>
        <w:pStyle w:val="PargrafodaLista"/>
      </w:pPr>
    </w:p>
    <w:p w:rsidR="0042736A" w:rsidRDefault="0042736A" w:rsidP="0042736A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 w:rsidRPr="00922CA2">
        <w:t>Lei</w:t>
      </w:r>
      <w:r>
        <w:t>tura ao Projeto de Lei nº 1010/2014: “</w:t>
      </w:r>
      <w:r w:rsidRPr="00922CA2">
        <w:rPr>
          <w:b/>
        </w:rPr>
        <w:t>Altera o inciso III do artigo 33 da Lei nº 889 de 26/12/2013 e o inciso I do artigo 9º da lei nº 890 de 26/12/2014 e dá outras providências</w:t>
      </w:r>
      <w:r>
        <w:t>”.</w:t>
      </w:r>
    </w:p>
    <w:p w:rsidR="0042736A" w:rsidRDefault="0042736A" w:rsidP="0042736A">
      <w:pPr>
        <w:pStyle w:val="PargrafodaLista"/>
      </w:pPr>
    </w:p>
    <w:p w:rsidR="0042736A" w:rsidRDefault="0042736A" w:rsidP="0042736A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 xml:space="preserve">Leitura ao Parecer nº 50/2014 da Comissão Permanente de Justiça e Redação ao Projeto de Lei nº 1010/2014. </w:t>
      </w:r>
    </w:p>
    <w:p w:rsidR="0042736A" w:rsidRDefault="0042736A" w:rsidP="0042736A">
      <w:pPr>
        <w:tabs>
          <w:tab w:val="left" w:pos="200"/>
          <w:tab w:val="left" w:pos="993"/>
        </w:tabs>
        <w:jc w:val="both"/>
      </w:pPr>
    </w:p>
    <w:p w:rsidR="0042736A" w:rsidRDefault="0042736A" w:rsidP="0042736A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 xml:space="preserve">Leitura ao Parecer nº 46/2014 da Comissão Permanente de Orçamento e Finanças ao Projeto de Lei nº 1010/2014. </w:t>
      </w:r>
    </w:p>
    <w:p w:rsidR="0042736A" w:rsidRDefault="0042736A" w:rsidP="0042736A">
      <w:pPr>
        <w:tabs>
          <w:tab w:val="left" w:pos="200"/>
          <w:tab w:val="left" w:pos="993"/>
        </w:tabs>
        <w:jc w:val="both"/>
      </w:pPr>
    </w:p>
    <w:p w:rsidR="0042736A" w:rsidRDefault="0042736A" w:rsidP="0042736A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>Leitura a Emenda Modificativa nº 10/2014 ao Projeto de Lei nº 1010/2014.</w:t>
      </w:r>
    </w:p>
    <w:p w:rsidR="0042736A" w:rsidRDefault="0042736A" w:rsidP="0042736A">
      <w:pPr>
        <w:pStyle w:val="PargrafodaLista"/>
      </w:pPr>
    </w:p>
    <w:p w:rsidR="0042736A" w:rsidRDefault="0042736A" w:rsidP="0042736A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>Leitura ao Projeto de Lei nº 992/2014: “</w:t>
      </w:r>
      <w:r w:rsidRPr="00B33A7B">
        <w:rPr>
          <w:b/>
        </w:rPr>
        <w:t>Inclui o inciso XVIII ao art. 12 da Lei nº 07 de 14 de janeiro de 1993 e dá outras providências</w:t>
      </w:r>
      <w:r>
        <w:t>”.</w:t>
      </w:r>
    </w:p>
    <w:p w:rsidR="00E223D8" w:rsidRDefault="00E223D8" w:rsidP="00E223D8">
      <w:pPr>
        <w:pStyle w:val="PargrafodaLista"/>
      </w:pPr>
    </w:p>
    <w:p w:rsidR="00677EFF" w:rsidRPr="00677EFF" w:rsidRDefault="0019603B" w:rsidP="00FD10EA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i/>
          <w:szCs w:val="24"/>
        </w:rPr>
      </w:pPr>
      <w:r w:rsidRPr="00C840BC">
        <w:t>Leitura das correspondências recebidas</w:t>
      </w:r>
      <w:r>
        <w:t>.</w:t>
      </w:r>
    </w:p>
    <w:p w:rsidR="00C3273E" w:rsidRDefault="001F3556" w:rsidP="00A15358">
      <w:pPr>
        <w:tabs>
          <w:tab w:val="left" w:pos="200"/>
          <w:tab w:val="left" w:pos="993"/>
        </w:tabs>
        <w:jc w:val="both"/>
        <w:rPr>
          <w:b/>
        </w:rPr>
      </w:pPr>
      <w:r w:rsidRPr="00677EFF">
        <w:rPr>
          <w:szCs w:val="24"/>
        </w:rPr>
        <w:t xml:space="preserve">                                     </w:t>
      </w:r>
      <w:r w:rsidR="00677EFF">
        <w:rPr>
          <w:szCs w:val="24"/>
        </w:rPr>
        <w:t xml:space="preserve">     </w:t>
      </w:r>
      <w:r w:rsidR="00B549F1">
        <w:rPr>
          <w:szCs w:val="24"/>
        </w:rPr>
        <w:t xml:space="preserve"> </w:t>
      </w:r>
    </w:p>
    <w:p w:rsidR="001F3556" w:rsidRDefault="001F3556" w:rsidP="00A06C8B">
      <w:pPr>
        <w:tabs>
          <w:tab w:val="left" w:pos="200"/>
          <w:tab w:val="left" w:pos="993"/>
        </w:tabs>
        <w:jc w:val="center"/>
        <w:rPr>
          <w:i/>
          <w:szCs w:val="24"/>
        </w:rPr>
      </w:pPr>
      <w:r w:rsidRPr="00677EFF">
        <w:rPr>
          <w:b/>
        </w:rPr>
        <w:lastRenderedPageBreak/>
        <w:t>2º PARTE</w:t>
      </w:r>
      <w:r w:rsidR="00A06C8B">
        <w:rPr>
          <w:b/>
        </w:rPr>
        <w:t xml:space="preserve"> - </w:t>
      </w:r>
      <w:r w:rsidRPr="00A06C8B">
        <w:rPr>
          <w:b/>
          <w:szCs w:val="24"/>
        </w:rPr>
        <w:t>GRANDE EXPEDIENTE</w:t>
      </w:r>
    </w:p>
    <w:p w:rsidR="009011E4" w:rsidRPr="009011E4" w:rsidRDefault="009011E4" w:rsidP="009011E4"/>
    <w:p w:rsidR="001F3556" w:rsidRDefault="001F3556" w:rsidP="001F3556">
      <w:pPr>
        <w:jc w:val="both"/>
        <w:rPr>
          <w:b/>
        </w:rPr>
      </w:pPr>
      <w:r>
        <w:t xml:space="preserve"> </w:t>
      </w:r>
      <w:r w:rsidR="00884FF2">
        <w:t xml:space="preserve"> - </w:t>
      </w:r>
      <w:r>
        <w:rPr>
          <w:bCs/>
        </w:rPr>
        <w:t>P</w:t>
      </w:r>
      <w:r w:rsidR="00884FF2">
        <w:rPr>
          <w:bCs/>
        </w:rPr>
        <w:t>alavra vaga aos Vereadores inscritos</w:t>
      </w:r>
      <w:r>
        <w:rPr>
          <w:b/>
        </w:rPr>
        <w:t xml:space="preserve">.  </w:t>
      </w:r>
    </w:p>
    <w:p w:rsidR="009011E4" w:rsidRDefault="009011E4" w:rsidP="001F3556">
      <w:pPr>
        <w:jc w:val="center"/>
        <w:rPr>
          <w:b/>
        </w:rPr>
      </w:pPr>
    </w:p>
    <w:p w:rsidR="001F3556" w:rsidRDefault="001F3556" w:rsidP="00A06C8B">
      <w:pPr>
        <w:jc w:val="center"/>
        <w:rPr>
          <w:i/>
          <w:szCs w:val="24"/>
        </w:rPr>
      </w:pPr>
      <w:r>
        <w:rPr>
          <w:b/>
        </w:rPr>
        <w:t>3º PARTE</w:t>
      </w:r>
      <w:r w:rsidR="00A06C8B">
        <w:rPr>
          <w:b/>
        </w:rPr>
        <w:t xml:space="preserve"> - </w:t>
      </w:r>
      <w:r w:rsidRPr="00A06C8B">
        <w:rPr>
          <w:b/>
          <w:szCs w:val="24"/>
        </w:rPr>
        <w:t>ORDEM DO DIA</w:t>
      </w:r>
    </w:p>
    <w:p w:rsidR="00E223D8" w:rsidRDefault="00E223D8" w:rsidP="00E223D8">
      <w:pPr>
        <w:tabs>
          <w:tab w:val="left" w:pos="200"/>
          <w:tab w:val="left" w:pos="993"/>
        </w:tabs>
        <w:jc w:val="both"/>
        <w:rPr>
          <w:b/>
        </w:rPr>
      </w:pPr>
    </w:p>
    <w:p w:rsidR="00E223D8" w:rsidRPr="00444251" w:rsidRDefault="00E223D8" w:rsidP="00E223D8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b/>
        </w:rPr>
      </w:pPr>
      <w:r>
        <w:t>Discussão e segunda votação</w:t>
      </w:r>
      <w:r w:rsidRPr="00DA2882">
        <w:t xml:space="preserve"> ao Projeto de Lei nº 987/2014</w:t>
      </w:r>
      <w:r>
        <w:rPr>
          <w:b/>
        </w:rPr>
        <w:t>: “Autoriza o Poder Executivo a ceder imóvel e dá outras providências.</w:t>
      </w:r>
      <w:proofErr w:type="gramStart"/>
      <w:r>
        <w:rPr>
          <w:b/>
        </w:rPr>
        <w:t>”</w:t>
      </w:r>
      <w:proofErr w:type="gramEnd"/>
    </w:p>
    <w:p w:rsidR="0042736A" w:rsidRDefault="0042736A" w:rsidP="0042736A">
      <w:pPr>
        <w:pStyle w:val="PargrafodaLista"/>
        <w:rPr>
          <w:b/>
        </w:rPr>
      </w:pPr>
    </w:p>
    <w:p w:rsidR="0042736A" w:rsidRDefault="0042736A" w:rsidP="0042736A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>Discussão e votação ao Pare</w:t>
      </w:r>
      <w:r w:rsidRPr="008F7376">
        <w:t>cer nº</w:t>
      </w:r>
      <w:r>
        <w:t xml:space="preserve"> 52/2014 da Comissão Permanente de Justiça e Redação ao Projeto de Lei nº 02/2014.</w:t>
      </w:r>
    </w:p>
    <w:p w:rsidR="0042736A" w:rsidRDefault="0042736A" w:rsidP="0042736A">
      <w:pPr>
        <w:pStyle w:val="PargrafodaLista"/>
      </w:pPr>
    </w:p>
    <w:p w:rsidR="0042736A" w:rsidRDefault="0042736A" w:rsidP="0042736A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>Discussão e votação ao Parecer nº 25/2014 da Comissão Permanente de Educação, Saúde e Assistência Social ao Projeto de Lei nº 02/2014.</w:t>
      </w:r>
    </w:p>
    <w:p w:rsidR="0042736A" w:rsidRPr="001A704C" w:rsidRDefault="0042736A" w:rsidP="0042736A">
      <w:pPr>
        <w:tabs>
          <w:tab w:val="left" w:pos="200"/>
          <w:tab w:val="left" w:pos="993"/>
        </w:tabs>
        <w:jc w:val="both"/>
      </w:pPr>
    </w:p>
    <w:p w:rsidR="0042736A" w:rsidRDefault="0042736A" w:rsidP="0042736A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b/>
        </w:rPr>
      </w:pPr>
      <w:r>
        <w:t>Discussão e primeira votação ao Projeto de Lei nº 02/2014: “</w:t>
      </w:r>
      <w:r w:rsidRPr="00DA2882">
        <w:rPr>
          <w:b/>
        </w:rPr>
        <w:t>Acrescenta os §§ 1º e 2º ao art. 1</w:t>
      </w:r>
      <w:r>
        <w:rPr>
          <w:b/>
        </w:rPr>
        <w:t xml:space="preserve">º e modifica os incisos II e III </w:t>
      </w:r>
      <w:r w:rsidRPr="00DA2882">
        <w:rPr>
          <w:b/>
        </w:rPr>
        <w:t xml:space="preserve">do art. 3º da lei nº 683 de </w:t>
      </w:r>
      <w:proofErr w:type="gramStart"/>
      <w:r w:rsidRPr="00DA2882">
        <w:rPr>
          <w:b/>
        </w:rPr>
        <w:t>8</w:t>
      </w:r>
      <w:proofErr w:type="gramEnd"/>
      <w:r w:rsidRPr="00DA2882">
        <w:rPr>
          <w:b/>
        </w:rPr>
        <w:t xml:space="preserve"> de fevereiro de 2010 e dá outras providências.”</w:t>
      </w:r>
    </w:p>
    <w:p w:rsidR="0042736A" w:rsidRDefault="0042736A" w:rsidP="0042736A">
      <w:pPr>
        <w:pStyle w:val="PargrafodaLista"/>
      </w:pPr>
    </w:p>
    <w:p w:rsidR="0042736A" w:rsidRDefault="0042736A" w:rsidP="0042736A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 xml:space="preserve">Discussão e votação ao Parecer nº 50/2014 da Comissão Permanente de Justiça e Redação ao Projeto de Lei nº 1010/2014. </w:t>
      </w:r>
    </w:p>
    <w:p w:rsidR="0042736A" w:rsidRDefault="0042736A" w:rsidP="0042736A">
      <w:pPr>
        <w:tabs>
          <w:tab w:val="left" w:pos="200"/>
          <w:tab w:val="left" w:pos="993"/>
        </w:tabs>
        <w:jc w:val="both"/>
      </w:pPr>
    </w:p>
    <w:p w:rsidR="0042736A" w:rsidRDefault="0042736A" w:rsidP="0042736A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 xml:space="preserve">Discussão e votação ao Parecer nº 46/2014 da Comissão Permanente de Orçamento e Finanças ao Projeto de Lei nº 1010/2014. </w:t>
      </w:r>
    </w:p>
    <w:p w:rsidR="0042736A" w:rsidRDefault="0042736A" w:rsidP="0042736A">
      <w:pPr>
        <w:tabs>
          <w:tab w:val="left" w:pos="200"/>
          <w:tab w:val="left" w:pos="993"/>
        </w:tabs>
        <w:jc w:val="both"/>
      </w:pPr>
    </w:p>
    <w:p w:rsidR="0042736A" w:rsidRDefault="0042736A" w:rsidP="0042736A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>Discussão e votação a Emenda Modificativa nº 10/2014 ao Projeto de Lei nº 1010/2014.</w:t>
      </w:r>
    </w:p>
    <w:p w:rsidR="0042736A" w:rsidRDefault="0042736A" w:rsidP="0042736A">
      <w:pPr>
        <w:tabs>
          <w:tab w:val="left" w:pos="200"/>
          <w:tab w:val="left" w:pos="993"/>
        </w:tabs>
        <w:jc w:val="both"/>
      </w:pPr>
    </w:p>
    <w:p w:rsidR="0042736A" w:rsidRDefault="0042736A" w:rsidP="0042736A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>Discussão e primeira votação</w:t>
      </w:r>
      <w:r w:rsidRPr="00922CA2">
        <w:t xml:space="preserve"> </w:t>
      </w:r>
      <w:r>
        <w:t>ao Projeto de Lei nº 1010/2014: “</w:t>
      </w:r>
      <w:r w:rsidRPr="00922CA2">
        <w:rPr>
          <w:b/>
        </w:rPr>
        <w:t>Altera o inciso III do artigo 33 da Lei nº 889 de 26/12/2013 e o inciso I do artigo 9º da lei nº 890 de 26/12/2014 e dá outras providências</w:t>
      </w:r>
      <w:r>
        <w:t>”.</w:t>
      </w:r>
    </w:p>
    <w:p w:rsidR="0042736A" w:rsidRDefault="0042736A" w:rsidP="0042736A">
      <w:pPr>
        <w:pStyle w:val="PargrafodaLista"/>
      </w:pPr>
    </w:p>
    <w:p w:rsidR="0042736A" w:rsidRDefault="0042736A" w:rsidP="0042736A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>Discussão e segunda votação ao Projeto de Lei nº 992/2014: “</w:t>
      </w:r>
      <w:r w:rsidRPr="00B33A7B">
        <w:rPr>
          <w:b/>
        </w:rPr>
        <w:t>Inclui o inciso XVIII ao art. 12 da Lei nº 07 de 14 de janeiro de 1993 e dá outras providências</w:t>
      </w:r>
      <w:r>
        <w:t>”.</w:t>
      </w:r>
    </w:p>
    <w:p w:rsidR="0042736A" w:rsidRDefault="0042736A" w:rsidP="00444251">
      <w:pPr>
        <w:tabs>
          <w:tab w:val="left" w:pos="200"/>
          <w:tab w:val="left" w:pos="993"/>
        </w:tabs>
        <w:jc w:val="both"/>
      </w:pPr>
    </w:p>
    <w:p w:rsidR="001F3556" w:rsidRPr="00ED34AC" w:rsidRDefault="001F3556" w:rsidP="00D07EE7">
      <w:pPr>
        <w:tabs>
          <w:tab w:val="left" w:pos="200"/>
          <w:tab w:val="left" w:pos="993"/>
        </w:tabs>
        <w:jc w:val="both"/>
      </w:pPr>
      <w:r w:rsidRPr="00ED34AC">
        <w:t>- P</w:t>
      </w:r>
      <w:r w:rsidR="00884FF2" w:rsidRPr="00ED34AC">
        <w:t>eríodo de explicações pessoais</w:t>
      </w:r>
      <w:r w:rsidRPr="00ED34AC">
        <w:t xml:space="preserve">. </w:t>
      </w:r>
    </w:p>
    <w:p w:rsidR="00A21A46" w:rsidRPr="00ED34AC" w:rsidRDefault="00A21A46" w:rsidP="001F3556">
      <w:pPr>
        <w:tabs>
          <w:tab w:val="left" w:pos="7125"/>
        </w:tabs>
        <w:jc w:val="both"/>
      </w:pPr>
    </w:p>
    <w:p w:rsidR="00A318E7" w:rsidRPr="00ED34AC" w:rsidRDefault="00A21A46" w:rsidP="00DA2882">
      <w:pPr>
        <w:tabs>
          <w:tab w:val="left" w:pos="7125"/>
        </w:tabs>
        <w:jc w:val="both"/>
      </w:pPr>
      <w:proofErr w:type="gramStart"/>
      <w:r w:rsidRPr="00ED34AC">
        <w:t>Vale</w:t>
      </w:r>
      <w:proofErr w:type="gramEnd"/>
      <w:r w:rsidRPr="00ED34AC">
        <w:t xml:space="preserve"> do Paraíso, </w:t>
      </w:r>
      <w:r w:rsidR="007E78CC">
        <w:t>26</w:t>
      </w:r>
      <w:r w:rsidR="00B2656D" w:rsidRPr="00ED34AC">
        <w:t xml:space="preserve"> de </w:t>
      </w:r>
      <w:r w:rsidR="008B19A2" w:rsidRPr="00ED34AC">
        <w:t>setembro</w:t>
      </w:r>
      <w:r w:rsidR="00BA2CDF" w:rsidRPr="00ED34AC">
        <w:t xml:space="preserve"> </w:t>
      </w:r>
      <w:r w:rsidRPr="00ED34AC">
        <w:t>de 2014</w:t>
      </w:r>
      <w:r w:rsidR="003966F3" w:rsidRPr="00ED34AC">
        <w:t>.</w:t>
      </w:r>
    </w:p>
    <w:p w:rsidR="00DA2882" w:rsidRDefault="00DA2882" w:rsidP="00DA2882">
      <w:pPr>
        <w:tabs>
          <w:tab w:val="left" w:pos="7125"/>
        </w:tabs>
        <w:jc w:val="both"/>
      </w:pPr>
    </w:p>
    <w:p w:rsidR="00774BB3" w:rsidRDefault="00774BB3" w:rsidP="00DA2882">
      <w:pPr>
        <w:tabs>
          <w:tab w:val="left" w:pos="7125"/>
        </w:tabs>
        <w:jc w:val="both"/>
      </w:pPr>
    </w:p>
    <w:p w:rsidR="00774BB3" w:rsidRPr="00ED34AC" w:rsidRDefault="00774BB3" w:rsidP="00DA2882">
      <w:pPr>
        <w:tabs>
          <w:tab w:val="left" w:pos="7125"/>
        </w:tabs>
        <w:jc w:val="both"/>
      </w:pPr>
    </w:p>
    <w:p w:rsidR="00DA2882" w:rsidRDefault="00DA2882" w:rsidP="00DA2882">
      <w:pPr>
        <w:tabs>
          <w:tab w:val="left" w:pos="7125"/>
        </w:tabs>
        <w:jc w:val="both"/>
      </w:pPr>
    </w:p>
    <w:sectPr w:rsidR="00DA2882" w:rsidSect="004025B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4834C6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F3556"/>
    <w:rsid w:val="000115D8"/>
    <w:rsid w:val="00020902"/>
    <w:rsid w:val="000215EB"/>
    <w:rsid w:val="00021CB2"/>
    <w:rsid w:val="000355E5"/>
    <w:rsid w:val="0004348C"/>
    <w:rsid w:val="0004405F"/>
    <w:rsid w:val="00046D75"/>
    <w:rsid w:val="00047ED5"/>
    <w:rsid w:val="00050009"/>
    <w:rsid w:val="00051FF8"/>
    <w:rsid w:val="00053333"/>
    <w:rsid w:val="000534E2"/>
    <w:rsid w:val="00057495"/>
    <w:rsid w:val="000577AA"/>
    <w:rsid w:val="0006097F"/>
    <w:rsid w:val="000627A0"/>
    <w:rsid w:val="00064246"/>
    <w:rsid w:val="0007628C"/>
    <w:rsid w:val="000801E2"/>
    <w:rsid w:val="00095297"/>
    <w:rsid w:val="00097730"/>
    <w:rsid w:val="00097CCF"/>
    <w:rsid w:val="000A050B"/>
    <w:rsid w:val="000B6ED0"/>
    <w:rsid w:val="000C38A9"/>
    <w:rsid w:val="000C7EF3"/>
    <w:rsid w:val="000D02E4"/>
    <w:rsid w:val="000D3C32"/>
    <w:rsid w:val="000D6AD0"/>
    <w:rsid w:val="000D798B"/>
    <w:rsid w:val="000E3298"/>
    <w:rsid w:val="000E6A38"/>
    <w:rsid w:val="000F0185"/>
    <w:rsid w:val="000F540E"/>
    <w:rsid w:val="000F6C8A"/>
    <w:rsid w:val="00105062"/>
    <w:rsid w:val="0011640A"/>
    <w:rsid w:val="0012054A"/>
    <w:rsid w:val="00120666"/>
    <w:rsid w:val="00132DAC"/>
    <w:rsid w:val="0014451D"/>
    <w:rsid w:val="00145DB4"/>
    <w:rsid w:val="00146186"/>
    <w:rsid w:val="0014647F"/>
    <w:rsid w:val="00146D92"/>
    <w:rsid w:val="001503B6"/>
    <w:rsid w:val="00157E1D"/>
    <w:rsid w:val="00170840"/>
    <w:rsid w:val="0017253D"/>
    <w:rsid w:val="001744F5"/>
    <w:rsid w:val="001769A8"/>
    <w:rsid w:val="00185043"/>
    <w:rsid w:val="00187356"/>
    <w:rsid w:val="00194788"/>
    <w:rsid w:val="0019603B"/>
    <w:rsid w:val="001A1267"/>
    <w:rsid w:val="001A3BCF"/>
    <w:rsid w:val="001A704C"/>
    <w:rsid w:val="001A75E0"/>
    <w:rsid w:val="001B0226"/>
    <w:rsid w:val="001C7ADF"/>
    <w:rsid w:val="001D2A59"/>
    <w:rsid w:val="001D3B1F"/>
    <w:rsid w:val="001E397E"/>
    <w:rsid w:val="001E3B68"/>
    <w:rsid w:val="001F1C8C"/>
    <w:rsid w:val="001F3556"/>
    <w:rsid w:val="00214370"/>
    <w:rsid w:val="00224FDE"/>
    <w:rsid w:val="00235774"/>
    <w:rsid w:val="002358B7"/>
    <w:rsid w:val="002443E1"/>
    <w:rsid w:val="00244E6D"/>
    <w:rsid w:val="00251795"/>
    <w:rsid w:val="00252CF1"/>
    <w:rsid w:val="0026198C"/>
    <w:rsid w:val="002635A0"/>
    <w:rsid w:val="00270762"/>
    <w:rsid w:val="00271DA1"/>
    <w:rsid w:val="00280ABC"/>
    <w:rsid w:val="00286AD7"/>
    <w:rsid w:val="00296D0D"/>
    <w:rsid w:val="002A4EFD"/>
    <w:rsid w:val="002A789C"/>
    <w:rsid w:val="002C5304"/>
    <w:rsid w:val="002C60BD"/>
    <w:rsid w:val="002D5CF3"/>
    <w:rsid w:val="002D7C8D"/>
    <w:rsid w:val="002E320E"/>
    <w:rsid w:val="002E40AC"/>
    <w:rsid w:val="002E67FA"/>
    <w:rsid w:val="002F2AAB"/>
    <w:rsid w:val="002F4279"/>
    <w:rsid w:val="00317452"/>
    <w:rsid w:val="003218CB"/>
    <w:rsid w:val="003301E6"/>
    <w:rsid w:val="00334320"/>
    <w:rsid w:val="00335CF6"/>
    <w:rsid w:val="00346F0A"/>
    <w:rsid w:val="00374C1A"/>
    <w:rsid w:val="00381DFF"/>
    <w:rsid w:val="00386DAE"/>
    <w:rsid w:val="0039530E"/>
    <w:rsid w:val="0039644F"/>
    <w:rsid w:val="003966F3"/>
    <w:rsid w:val="003B3D6A"/>
    <w:rsid w:val="003C3D7F"/>
    <w:rsid w:val="003C4C1C"/>
    <w:rsid w:val="003D1102"/>
    <w:rsid w:val="003D216C"/>
    <w:rsid w:val="003D39F7"/>
    <w:rsid w:val="003E11E1"/>
    <w:rsid w:val="003F2B28"/>
    <w:rsid w:val="003F5A20"/>
    <w:rsid w:val="004025BD"/>
    <w:rsid w:val="00412F8F"/>
    <w:rsid w:val="00414AA2"/>
    <w:rsid w:val="004153AC"/>
    <w:rsid w:val="00426544"/>
    <w:rsid w:val="0042704B"/>
    <w:rsid w:val="0042736A"/>
    <w:rsid w:val="0043381C"/>
    <w:rsid w:val="00433F59"/>
    <w:rsid w:val="00444251"/>
    <w:rsid w:val="00450416"/>
    <w:rsid w:val="00451D52"/>
    <w:rsid w:val="00452155"/>
    <w:rsid w:val="0046473D"/>
    <w:rsid w:val="00465A3D"/>
    <w:rsid w:val="004707FE"/>
    <w:rsid w:val="00471FD1"/>
    <w:rsid w:val="00474A0D"/>
    <w:rsid w:val="004753A4"/>
    <w:rsid w:val="00476E71"/>
    <w:rsid w:val="00477B8E"/>
    <w:rsid w:val="004857CC"/>
    <w:rsid w:val="004942D2"/>
    <w:rsid w:val="00495487"/>
    <w:rsid w:val="004A2BC7"/>
    <w:rsid w:val="004B22E4"/>
    <w:rsid w:val="004B34E9"/>
    <w:rsid w:val="004B76FC"/>
    <w:rsid w:val="004C1EFE"/>
    <w:rsid w:val="004C3665"/>
    <w:rsid w:val="004D3389"/>
    <w:rsid w:val="004D5DF2"/>
    <w:rsid w:val="004F075E"/>
    <w:rsid w:val="004F1B06"/>
    <w:rsid w:val="004F58BE"/>
    <w:rsid w:val="00500744"/>
    <w:rsid w:val="00505DB7"/>
    <w:rsid w:val="00510A80"/>
    <w:rsid w:val="00511D76"/>
    <w:rsid w:val="00513416"/>
    <w:rsid w:val="005160E5"/>
    <w:rsid w:val="00517259"/>
    <w:rsid w:val="00526D52"/>
    <w:rsid w:val="00531684"/>
    <w:rsid w:val="00534CB9"/>
    <w:rsid w:val="0054351E"/>
    <w:rsid w:val="00552A15"/>
    <w:rsid w:val="00553E93"/>
    <w:rsid w:val="005554FC"/>
    <w:rsid w:val="005749C0"/>
    <w:rsid w:val="0057676F"/>
    <w:rsid w:val="005836D9"/>
    <w:rsid w:val="00586D5B"/>
    <w:rsid w:val="00591E9A"/>
    <w:rsid w:val="00592C18"/>
    <w:rsid w:val="0059662F"/>
    <w:rsid w:val="005A6B1F"/>
    <w:rsid w:val="005A7008"/>
    <w:rsid w:val="005B05AB"/>
    <w:rsid w:val="005B47D2"/>
    <w:rsid w:val="005B49E9"/>
    <w:rsid w:val="005C1645"/>
    <w:rsid w:val="005C23F3"/>
    <w:rsid w:val="005C61D4"/>
    <w:rsid w:val="005D09E0"/>
    <w:rsid w:val="005D4544"/>
    <w:rsid w:val="005D65F0"/>
    <w:rsid w:val="005E48BB"/>
    <w:rsid w:val="005F3EE4"/>
    <w:rsid w:val="00621BB0"/>
    <w:rsid w:val="00624710"/>
    <w:rsid w:val="00627BA9"/>
    <w:rsid w:val="00630FCF"/>
    <w:rsid w:val="006375F4"/>
    <w:rsid w:val="00637951"/>
    <w:rsid w:val="00642A30"/>
    <w:rsid w:val="00643539"/>
    <w:rsid w:val="006506B0"/>
    <w:rsid w:val="00651208"/>
    <w:rsid w:val="00662894"/>
    <w:rsid w:val="0066569A"/>
    <w:rsid w:val="00665859"/>
    <w:rsid w:val="00667A21"/>
    <w:rsid w:val="006723BF"/>
    <w:rsid w:val="006746A4"/>
    <w:rsid w:val="00677EFF"/>
    <w:rsid w:val="00684AE0"/>
    <w:rsid w:val="006866FF"/>
    <w:rsid w:val="0069417E"/>
    <w:rsid w:val="00695C8B"/>
    <w:rsid w:val="006A28C7"/>
    <w:rsid w:val="006A3CE5"/>
    <w:rsid w:val="006A5188"/>
    <w:rsid w:val="006C2B3A"/>
    <w:rsid w:val="006C7033"/>
    <w:rsid w:val="006D0176"/>
    <w:rsid w:val="006D02B2"/>
    <w:rsid w:val="006E016E"/>
    <w:rsid w:val="006E3288"/>
    <w:rsid w:val="006F6D92"/>
    <w:rsid w:val="0070035C"/>
    <w:rsid w:val="007009B8"/>
    <w:rsid w:val="00701066"/>
    <w:rsid w:val="00702414"/>
    <w:rsid w:val="00705CB8"/>
    <w:rsid w:val="0072128A"/>
    <w:rsid w:val="007264DE"/>
    <w:rsid w:val="007373CE"/>
    <w:rsid w:val="00737CC1"/>
    <w:rsid w:val="00743330"/>
    <w:rsid w:val="00746D64"/>
    <w:rsid w:val="00747F00"/>
    <w:rsid w:val="00751D56"/>
    <w:rsid w:val="00753A71"/>
    <w:rsid w:val="00755030"/>
    <w:rsid w:val="007574DB"/>
    <w:rsid w:val="00767BC8"/>
    <w:rsid w:val="00770A36"/>
    <w:rsid w:val="007741AF"/>
    <w:rsid w:val="00774BB3"/>
    <w:rsid w:val="007836FE"/>
    <w:rsid w:val="00785D4D"/>
    <w:rsid w:val="007916C7"/>
    <w:rsid w:val="00796DEF"/>
    <w:rsid w:val="007A70B5"/>
    <w:rsid w:val="007B3ACA"/>
    <w:rsid w:val="007B5D9A"/>
    <w:rsid w:val="007C0918"/>
    <w:rsid w:val="007C2176"/>
    <w:rsid w:val="007C69CD"/>
    <w:rsid w:val="007D3171"/>
    <w:rsid w:val="007D59B2"/>
    <w:rsid w:val="007E2EB4"/>
    <w:rsid w:val="007E69C8"/>
    <w:rsid w:val="007E78CC"/>
    <w:rsid w:val="007E7FCA"/>
    <w:rsid w:val="007F58E5"/>
    <w:rsid w:val="00806C31"/>
    <w:rsid w:val="00807418"/>
    <w:rsid w:val="00820C0B"/>
    <w:rsid w:val="00825E95"/>
    <w:rsid w:val="00831BED"/>
    <w:rsid w:val="00832A40"/>
    <w:rsid w:val="00841A81"/>
    <w:rsid w:val="0085255E"/>
    <w:rsid w:val="00854112"/>
    <w:rsid w:val="00860935"/>
    <w:rsid w:val="00860C9A"/>
    <w:rsid w:val="00866640"/>
    <w:rsid w:val="008810B7"/>
    <w:rsid w:val="00884FF2"/>
    <w:rsid w:val="0088502F"/>
    <w:rsid w:val="00886A08"/>
    <w:rsid w:val="0089135F"/>
    <w:rsid w:val="008937BA"/>
    <w:rsid w:val="008A062A"/>
    <w:rsid w:val="008B009C"/>
    <w:rsid w:val="008B19A2"/>
    <w:rsid w:val="008C5980"/>
    <w:rsid w:val="008D420A"/>
    <w:rsid w:val="008E0B2F"/>
    <w:rsid w:val="008E21A5"/>
    <w:rsid w:val="008E2E45"/>
    <w:rsid w:val="008F128F"/>
    <w:rsid w:val="008F5A9E"/>
    <w:rsid w:val="008F65C4"/>
    <w:rsid w:val="008F6A02"/>
    <w:rsid w:val="008F7376"/>
    <w:rsid w:val="009011E4"/>
    <w:rsid w:val="009036C0"/>
    <w:rsid w:val="009041E1"/>
    <w:rsid w:val="009111DB"/>
    <w:rsid w:val="00913CA3"/>
    <w:rsid w:val="00914F89"/>
    <w:rsid w:val="00921D25"/>
    <w:rsid w:val="00922CA2"/>
    <w:rsid w:val="00923152"/>
    <w:rsid w:val="00924994"/>
    <w:rsid w:val="00930038"/>
    <w:rsid w:val="00931CCA"/>
    <w:rsid w:val="00954F54"/>
    <w:rsid w:val="00960CB6"/>
    <w:rsid w:val="00960F0F"/>
    <w:rsid w:val="00967D70"/>
    <w:rsid w:val="0097580B"/>
    <w:rsid w:val="009865C8"/>
    <w:rsid w:val="0099208E"/>
    <w:rsid w:val="0099627D"/>
    <w:rsid w:val="009A4292"/>
    <w:rsid w:val="009A7483"/>
    <w:rsid w:val="009B06B6"/>
    <w:rsid w:val="009C1150"/>
    <w:rsid w:val="009C379E"/>
    <w:rsid w:val="009C72D3"/>
    <w:rsid w:val="009D40AF"/>
    <w:rsid w:val="009D6065"/>
    <w:rsid w:val="009D68B7"/>
    <w:rsid w:val="009E147A"/>
    <w:rsid w:val="009E34D3"/>
    <w:rsid w:val="009E3C94"/>
    <w:rsid w:val="009E4245"/>
    <w:rsid w:val="009E5A2E"/>
    <w:rsid w:val="009F491D"/>
    <w:rsid w:val="00A06C8B"/>
    <w:rsid w:val="00A1017A"/>
    <w:rsid w:val="00A14569"/>
    <w:rsid w:val="00A15358"/>
    <w:rsid w:val="00A21A46"/>
    <w:rsid w:val="00A31104"/>
    <w:rsid w:val="00A318E7"/>
    <w:rsid w:val="00A363DF"/>
    <w:rsid w:val="00A426E0"/>
    <w:rsid w:val="00A45D53"/>
    <w:rsid w:val="00A57681"/>
    <w:rsid w:val="00A57723"/>
    <w:rsid w:val="00A839B4"/>
    <w:rsid w:val="00A87FAC"/>
    <w:rsid w:val="00A92EB0"/>
    <w:rsid w:val="00AA17EE"/>
    <w:rsid w:val="00AA5C56"/>
    <w:rsid w:val="00AB305E"/>
    <w:rsid w:val="00AC31AF"/>
    <w:rsid w:val="00AC39DF"/>
    <w:rsid w:val="00AC674D"/>
    <w:rsid w:val="00AD3061"/>
    <w:rsid w:val="00AD79A0"/>
    <w:rsid w:val="00AE06C4"/>
    <w:rsid w:val="00AF5117"/>
    <w:rsid w:val="00B0195F"/>
    <w:rsid w:val="00B01999"/>
    <w:rsid w:val="00B02DFE"/>
    <w:rsid w:val="00B05BCA"/>
    <w:rsid w:val="00B21C24"/>
    <w:rsid w:val="00B2656D"/>
    <w:rsid w:val="00B33A7B"/>
    <w:rsid w:val="00B41A64"/>
    <w:rsid w:val="00B4291B"/>
    <w:rsid w:val="00B47B1D"/>
    <w:rsid w:val="00B549F1"/>
    <w:rsid w:val="00B54C34"/>
    <w:rsid w:val="00B610F0"/>
    <w:rsid w:val="00B62E71"/>
    <w:rsid w:val="00B77498"/>
    <w:rsid w:val="00B80252"/>
    <w:rsid w:val="00B93BBD"/>
    <w:rsid w:val="00BA2CDF"/>
    <w:rsid w:val="00BB1D0A"/>
    <w:rsid w:val="00BB24F0"/>
    <w:rsid w:val="00BB30C1"/>
    <w:rsid w:val="00BB7680"/>
    <w:rsid w:val="00BC0105"/>
    <w:rsid w:val="00BD4477"/>
    <w:rsid w:val="00BD7A55"/>
    <w:rsid w:val="00BE3116"/>
    <w:rsid w:val="00BE4924"/>
    <w:rsid w:val="00BE7950"/>
    <w:rsid w:val="00BF323A"/>
    <w:rsid w:val="00C076EC"/>
    <w:rsid w:val="00C13D42"/>
    <w:rsid w:val="00C13DDA"/>
    <w:rsid w:val="00C14AEE"/>
    <w:rsid w:val="00C15137"/>
    <w:rsid w:val="00C15E2C"/>
    <w:rsid w:val="00C1661A"/>
    <w:rsid w:val="00C23252"/>
    <w:rsid w:val="00C2515D"/>
    <w:rsid w:val="00C26CD6"/>
    <w:rsid w:val="00C3273E"/>
    <w:rsid w:val="00C32F8E"/>
    <w:rsid w:val="00C42EDA"/>
    <w:rsid w:val="00C5636C"/>
    <w:rsid w:val="00C63C29"/>
    <w:rsid w:val="00C64D30"/>
    <w:rsid w:val="00C67ACB"/>
    <w:rsid w:val="00C84208"/>
    <w:rsid w:val="00C954AA"/>
    <w:rsid w:val="00CA42E9"/>
    <w:rsid w:val="00CA5228"/>
    <w:rsid w:val="00CA667D"/>
    <w:rsid w:val="00CB2C88"/>
    <w:rsid w:val="00CC227B"/>
    <w:rsid w:val="00CC2D4D"/>
    <w:rsid w:val="00CC3CE7"/>
    <w:rsid w:val="00CC5CB8"/>
    <w:rsid w:val="00CD58F4"/>
    <w:rsid w:val="00CE0606"/>
    <w:rsid w:val="00CE339A"/>
    <w:rsid w:val="00CE4A7E"/>
    <w:rsid w:val="00CF0FDC"/>
    <w:rsid w:val="00CF5886"/>
    <w:rsid w:val="00D033F1"/>
    <w:rsid w:val="00D07EE7"/>
    <w:rsid w:val="00D11B7E"/>
    <w:rsid w:val="00D16998"/>
    <w:rsid w:val="00D2494D"/>
    <w:rsid w:val="00D258F6"/>
    <w:rsid w:val="00D261FF"/>
    <w:rsid w:val="00D26463"/>
    <w:rsid w:val="00D274B5"/>
    <w:rsid w:val="00D4356A"/>
    <w:rsid w:val="00D60FBA"/>
    <w:rsid w:val="00D659DB"/>
    <w:rsid w:val="00D66157"/>
    <w:rsid w:val="00D714C5"/>
    <w:rsid w:val="00D74C80"/>
    <w:rsid w:val="00D87141"/>
    <w:rsid w:val="00D875C7"/>
    <w:rsid w:val="00D903DE"/>
    <w:rsid w:val="00D92428"/>
    <w:rsid w:val="00DA2882"/>
    <w:rsid w:val="00DA4E09"/>
    <w:rsid w:val="00DB2691"/>
    <w:rsid w:val="00DB58EA"/>
    <w:rsid w:val="00DC35F5"/>
    <w:rsid w:val="00DD49A7"/>
    <w:rsid w:val="00DD7C9B"/>
    <w:rsid w:val="00DE45F7"/>
    <w:rsid w:val="00DF088E"/>
    <w:rsid w:val="00DF662D"/>
    <w:rsid w:val="00DF6BA1"/>
    <w:rsid w:val="00E07FF5"/>
    <w:rsid w:val="00E164AD"/>
    <w:rsid w:val="00E172D4"/>
    <w:rsid w:val="00E2111C"/>
    <w:rsid w:val="00E223D8"/>
    <w:rsid w:val="00E24363"/>
    <w:rsid w:val="00E35E13"/>
    <w:rsid w:val="00E606EC"/>
    <w:rsid w:val="00E926E7"/>
    <w:rsid w:val="00EB0E51"/>
    <w:rsid w:val="00EB41F3"/>
    <w:rsid w:val="00EB7D66"/>
    <w:rsid w:val="00EC0938"/>
    <w:rsid w:val="00EC4AFE"/>
    <w:rsid w:val="00EC50CB"/>
    <w:rsid w:val="00EC7F71"/>
    <w:rsid w:val="00ED01BB"/>
    <w:rsid w:val="00ED0AC7"/>
    <w:rsid w:val="00ED34AC"/>
    <w:rsid w:val="00ED3A73"/>
    <w:rsid w:val="00ED45C6"/>
    <w:rsid w:val="00ED5809"/>
    <w:rsid w:val="00EE0A39"/>
    <w:rsid w:val="00EE6413"/>
    <w:rsid w:val="00EF2B2A"/>
    <w:rsid w:val="00EF679D"/>
    <w:rsid w:val="00F2558D"/>
    <w:rsid w:val="00F25CF3"/>
    <w:rsid w:val="00F3119F"/>
    <w:rsid w:val="00F42D52"/>
    <w:rsid w:val="00F446F5"/>
    <w:rsid w:val="00F5149F"/>
    <w:rsid w:val="00F55847"/>
    <w:rsid w:val="00F6666C"/>
    <w:rsid w:val="00F72E5C"/>
    <w:rsid w:val="00F754D2"/>
    <w:rsid w:val="00F82E84"/>
    <w:rsid w:val="00F862DC"/>
    <w:rsid w:val="00F93BD3"/>
    <w:rsid w:val="00F94D09"/>
    <w:rsid w:val="00F96B63"/>
    <w:rsid w:val="00FA2CB9"/>
    <w:rsid w:val="00FA6AC7"/>
    <w:rsid w:val="00FB1718"/>
    <w:rsid w:val="00FB3065"/>
    <w:rsid w:val="00FC3AC2"/>
    <w:rsid w:val="00FD10EA"/>
    <w:rsid w:val="00FD4230"/>
    <w:rsid w:val="00FF6B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57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left="28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3556"/>
    <w:pPr>
      <w:spacing w:line="240" w:lineRule="auto"/>
      <w:ind w:left="0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1F3556"/>
    <w:pPr>
      <w:keepNext/>
      <w:outlineLvl w:val="0"/>
    </w:pPr>
    <w:rPr>
      <w:b/>
      <w:i/>
      <w:sz w:val="2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F3556"/>
    <w:rPr>
      <w:rFonts w:ascii="Times New Roman" w:eastAsia="Times New Roman" w:hAnsi="Times New Roman" w:cs="Times New Roman"/>
      <w:b/>
      <w:i/>
      <w:sz w:val="220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1F3556"/>
    <w:rPr>
      <w:sz w:val="32"/>
    </w:rPr>
  </w:style>
  <w:style w:type="character" w:customStyle="1" w:styleId="CorpodetextoChar">
    <w:name w:val="Corpo de texto Char"/>
    <w:basedOn w:val="Fontepargpadro"/>
    <w:link w:val="Corpodetexto"/>
    <w:semiHidden/>
    <w:rsid w:val="001F3556"/>
    <w:rPr>
      <w:rFonts w:ascii="Times New Roman" w:eastAsia="Times New Roman" w:hAnsi="Times New Roman" w:cs="Times New Roman"/>
      <w:sz w:val="32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rsid w:val="001F3556"/>
    <w:pPr>
      <w:jc w:val="both"/>
    </w:pPr>
    <w:rPr>
      <w:b/>
      <w:bCs/>
      <w:sz w:val="26"/>
    </w:rPr>
  </w:style>
  <w:style w:type="character" w:customStyle="1" w:styleId="Corpodetexto2Char">
    <w:name w:val="Corpo de texto 2 Char"/>
    <w:basedOn w:val="Fontepargpadro"/>
    <w:link w:val="Corpodetexto2"/>
    <w:semiHidden/>
    <w:rsid w:val="001F3556"/>
    <w:rPr>
      <w:rFonts w:ascii="Times New Roman" w:eastAsia="Times New Roman" w:hAnsi="Times New Roman" w:cs="Times New Roman"/>
      <w:b/>
      <w:bCs/>
      <w:sz w:val="26"/>
      <w:szCs w:val="20"/>
      <w:lang w:eastAsia="pt-BR"/>
    </w:rPr>
  </w:style>
  <w:style w:type="paragraph" w:styleId="Cabealho">
    <w:name w:val="header"/>
    <w:basedOn w:val="Normal"/>
    <w:link w:val="CabealhoChar"/>
    <w:semiHidden/>
    <w:rsid w:val="001F3556"/>
    <w:pPr>
      <w:tabs>
        <w:tab w:val="center" w:pos="4419"/>
        <w:tab w:val="right" w:pos="8838"/>
      </w:tabs>
    </w:pPr>
    <w:rPr>
      <w:b/>
    </w:rPr>
  </w:style>
  <w:style w:type="character" w:customStyle="1" w:styleId="CabealhoChar">
    <w:name w:val="Cabeçalho Char"/>
    <w:basedOn w:val="Fontepargpadro"/>
    <w:link w:val="Cabealho"/>
    <w:semiHidden/>
    <w:rsid w:val="001F3556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1F3556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483BBB-B9CB-4039-B920-1DF8E82F23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2</Pages>
  <Words>736</Words>
  <Characters>3978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ALGACIR</dc:creator>
  <cp:keywords/>
  <dc:description/>
  <cp:lastModifiedBy>ALGACIR</cp:lastModifiedBy>
  <cp:revision>7</cp:revision>
  <cp:lastPrinted>2014-09-22T13:43:00Z</cp:lastPrinted>
  <dcterms:created xsi:type="dcterms:W3CDTF">2014-09-22T16:15:00Z</dcterms:created>
  <dcterms:modified xsi:type="dcterms:W3CDTF">2014-09-29T12:49:00Z</dcterms:modified>
</cp:coreProperties>
</file>