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073" w:rsidRDefault="00B04073" w:rsidP="00B0407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073" w:rsidRDefault="00B04073" w:rsidP="00B0407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05.10.2020.</w:t>
      </w:r>
    </w:p>
    <w:p w:rsidR="00B04073" w:rsidRDefault="00B04073" w:rsidP="00B0407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073" w:rsidRDefault="00B04073" w:rsidP="00B0407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073" w:rsidRDefault="00B04073" w:rsidP="00B0407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04073" w:rsidRDefault="00B04073" w:rsidP="00B0407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073" w:rsidRDefault="00B04073" w:rsidP="00B04073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28.09.2020.</w:t>
      </w:r>
    </w:p>
    <w:p w:rsidR="00B04073" w:rsidRDefault="00B04073" w:rsidP="00B04073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04073" w:rsidRDefault="00B04073" w:rsidP="00B04073">
      <w:pPr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04073" w:rsidRDefault="00B04073" w:rsidP="00B04073">
      <w:pPr>
        <w:ind w:left="720" w:right="-96"/>
        <w:jc w:val="both"/>
      </w:pPr>
    </w:p>
    <w:p w:rsidR="00B04073" w:rsidRDefault="00B04073" w:rsidP="00B04073">
      <w:pPr>
        <w:ind w:left="720" w:right="-96"/>
        <w:jc w:val="both"/>
      </w:pPr>
    </w:p>
    <w:p w:rsidR="00B04073" w:rsidRDefault="00B04073" w:rsidP="00B04073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04073" w:rsidRDefault="00B04073" w:rsidP="00B0407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A2B2B" w:rsidRDefault="00B04073" w:rsidP="00EA2B2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2B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</w:t>
      </w:r>
      <w:r w:rsidR="00840B3D" w:rsidRPr="00EA2B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 w:rsidRPr="00EA2B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</w:t>
      </w:r>
      <w:r w:rsidR="00840B3D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Milton Soares, Renata Franco, </w:t>
      </w:r>
      <w:r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Cicero dos Santos Silva, Gilberto Vieira de Melo, Dionardo Mendes e Wagner Tavares da Cunha, ao Sr. Prefeito, com fundamento no art. 23, XIII, da Lei Orgânica Municipal, </w:t>
      </w:r>
      <w:r w:rsidR="00EA2B2B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>o encaminhamento a esta Casa de Leis d</w:t>
      </w:r>
      <w:r w:rsid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EA2B2B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cópia da multa </w:t>
      </w:r>
      <w:r w:rsid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>aplicada em desfavor do</w:t>
      </w:r>
      <w:r w:rsidR="00EA2B2B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Secretário Municipal de Desenvolvimento Econômico</w:t>
      </w:r>
      <w:r w:rsid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A2B2B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razão da retirada das árvores defronte a Feira Municipal, bem como sobre as providências que foram tomadas.</w:t>
      </w:r>
    </w:p>
    <w:p w:rsidR="00EA2B2B" w:rsidRDefault="00EA2B2B" w:rsidP="00EA2B2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176E" w:rsidRDefault="00840B3D" w:rsidP="00EA2B2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2B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207/2020</w:t>
      </w:r>
      <w:r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Cicero dos Santos Silva, Milton Soares, Gilberto Vieira de Melo, Dionardo Mendes e Wagner Tavares da Cunha, ao Sr. Prefeito, com fundamento no art. 23, XIII, da Lei Orgânica Municipal, </w:t>
      </w:r>
      <w:r w:rsid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intermédio da Secretaria Municipal de Infraestrutura, </w:t>
      </w:r>
      <w:r w:rsidR="00EA2B2B" w:rsidRPr="00EA2B2B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requerendo o encaminhamento a esta Casa de Leis do projeto executivo e planilha de custos, relativamente às obras de contenção no canal em gabiões, na Rua Sucupira.</w:t>
      </w:r>
    </w:p>
    <w:p w:rsidR="00EA2B2B" w:rsidRPr="00EA2B2B" w:rsidRDefault="00EA2B2B" w:rsidP="00EA2B2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073" w:rsidRDefault="00B04073" w:rsidP="00B04073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176E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RDEM DO DIA:</w:t>
      </w:r>
    </w:p>
    <w:p w:rsidR="00840B3D" w:rsidRDefault="00840B3D" w:rsidP="00B04073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40B3D" w:rsidRPr="00840B3D" w:rsidRDefault="00840B3D" w:rsidP="00840B3D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40B3D">
        <w:rPr>
          <w:rFonts w:ascii="Times New Roman" w:hAnsi="Times New Roman" w:cs="Times New Roman"/>
          <w:sz w:val="24"/>
          <w:szCs w:val="24"/>
        </w:rPr>
        <w:t>Discussão única do</w:t>
      </w:r>
      <w:r w:rsidRPr="00840B3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058/2020</w:t>
      </w:r>
      <w:r w:rsidRPr="00840B3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40B3D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as diretrizes orçamentárias para o exercício financeiro de 2021, e dá outras providências.</w:t>
      </w:r>
    </w:p>
    <w:p w:rsidR="00B04073" w:rsidRDefault="00B04073" w:rsidP="00B04073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073" w:rsidRDefault="00B04073" w:rsidP="00B04073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Poder Executivo Municipal a abrir crédito adicional especial no valor de R$120.000,00 e dá outras providências.</w:t>
      </w:r>
    </w:p>
    <w:p w:rsidR="00B04073" w:rsidRDefault="00B04073" w:rsidP="00B0407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073" w:rsidRDefault="00B04073" w:rsidP="00B0407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073" w:rsidRDefault="00B04073" w:rsidP="00B04073">
      <w:pPr>
        <w:pStyle w:val="PargrafodaLista"/>
        <w:numPr>
          <w:ilvl w:val="0"/>
          <w:numId w:val="8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13.10.2020.</w:t>
      </w:r>
    </w:p>
    <w:p w:rsidR="00B04073" w:rsidRDefault="00B04073" w:rsidP="00B04073">
      <w:pPr>
        <w:ind w:right="-96"/>
      </w:pPr>
    </w:p>
    <w:p w:rsidR="00B04073" w:rsidRDefault="00B04073" w:rsidP="00B04073">
      <w:pPr>
        <w:ind w:right="-96"/>
      </w:pPr>
    </w:p>
    <w:p w:rsidR="00AC168D" w:rsidRPr="00B04073" w:rsidRDefault="00AC168D" w:rsidP="00B04073">
      <w:pPr>
        <w:ind w:right="-96"/>
      </w:pPr>
    </w:p>
    <w:sectPr w:rsidR="00AC168D" w:rsidRPr="00B04073" w:rsidSect="00B04073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79C" w:rsidRDefault="008D679C" w:rsidP="00BE76EE">
      <w:r>
        <w:separator/>
      </w:r>
    </w:p>
  </w:endnote>
  <w:endnote w:type="continuationSeparator" w:id="1">
    <w:p w:rsidR="008D679C" w:rsidRDefault="008D679C" w:rsidP="00BE7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073" w:rsidRDefault="00B04073">
    <w:pPr>
      <w:pStyle w:val="Rodap"/>
    </w:pPr>
    <w:r w:rsidRPr="00B04073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79C" w:rsidRDefault="008D679C" w:rsidP="00BE76EE">
      <w:r>
        <w:separator/>
      </w:r>
    </w:p>
  </w:footnote>
  <w:footnote w:type="continuationSeparator" w:id="1">
    <w:p w:rsidR="008D679C" w:rsidRDefault="008D679C" w:rsidP="00BE76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04073" w:rsidP="003D3AA8">
    <w:pPr>
      <w:pStyle w:val="Cabealho"/>
    </w:pPr>
    <w:r w:rsidRPr="00B04073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AE80EB5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37E8F"/>
    <w:rsid w:val="001915A3"/>
    <w:rsid w:val="00217F62"/>
    <w:rsid w:val="00505F57"/>
    <w:rsid w:val="00840B3D"/>
    <w:rsid w:val="008D679C"/>
    <w:rsid w:val="008F768B"/>
    <w:rsid w:val="00A906D8"/>
    <w:rsid w:val="00AB5A74"/>
    <w:rsid w:val="00AC168D"/>
    <w:rsid w:val="00B04073"/>
    <w:rsid w:val="00BE76EE"/>
    <w:rsid w:val="00C21A79"/>
    <w:rsid w:val="00C8610B"/>
    <w:rsid w:val="00DF176E"/>
    <w:rsid w:val="00EA2B2B"/>
    <w:rsid w:val="00F071AE"/>
    <w:rsid w:val="00F6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0407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040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2020-10-02T18:27:00Z</dcterms:created>
  <dcterms:modified xsi:type="dcterms:W3CDTF">2020-10-02T18:27:00Z</dcterms:modified>
</cp:coreProperties>
</file>