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378" w:rsidRPr="00AD2378" w:rsidRDefault="00AD2378" w:rsidP="00AD2378">
      <w:pPr>
        <w:pStyle w:val="Default"/>
        <w:jc w:val="both"/>
        <w:rPr>
          <w:color w:val="auto"/>
        </w:rPr>
      </w:pPr>
    </w:p>
    <w:p w:rsidR="00AD2378" w:rsidRPr="00AD2378" w:rsidRDefault="00AD2378" w:rsidP="00AD2378">
      <w:pPr>
        <w:pStyle w:val="Default"/>
        <w:jc w:val="both"/>
        <w:rPr>
          <w:color w:val="auto"/>
        </w:rPr>
      </w:pPr>
      <w:r w:rsidRPr="00AD2378">
        <w:rPr>
          <w:color w:val="auto"/>
        </w:rPr>
        <w:t xml:space="preserve"> </w:t>
      </w:r>
      <w:r w:rsidRPr="00AD2378">
        <w:rPr>
          <w:b/>
          <w:bCs/>
          <w:iCs/>
          <w:color w:val="auto"/>
        </w:rPr>
        <w:t xml:space="preserve">LEI Nº 1.322/2009 26 de agosto de 2009 </w:t>
      </w:r>
    </w:p>
    <w:p w:rsidR="00AD2378" w:rsidRPr="00AD2378" w:rsidRDefault="00AD2378" w:rsidP="00AD2378">
      <w:pPr>
        <w:pStyle w:val="Default"/>
        <w:jc w:val="both"/>
        <w:rPr>
          <w:iCs/>
          <w:color w:val="auto"/>
        </w:rPr>
      </w:pPr>
    </w:p>
    <w:p w:rsidR="00AD2378" w:rsidRPr="00AD2378" w:rsidRDefault="00AD2378" w:rsidP="00AD2378">
      <w:pPr>
        <w:pStyle w:val="Default"/>
        <w:jc w:val="both"/>
        <w:rPr>
          <w:color w:val="auto"/>
        </w:rPr>
      </w:pPr>
      <w:r w:rsidRPr="00AD2378">
        <w:rPr>
          <w:iCs/>
          <w:color w:val="auto"/>
        </w:rPr>
        <w:t xml:space="preserve">Autoria: Poder Executivo Municipal </w:t>
      </w:r>
    </w:p>
    <w:p w:rsidR="00AD2378" w:rsidRPr="00AD2378" w:rsidRDefault="00AD2378" w:rsidP="00AD2378">
      <w:pPr>
        <w:pStyle w:val="Default"/>
        <w:jc w:val="both"/>
        <w:rPr>
          <w:b/>
          <w:bCs/>
          <w:color w:val="auto"/>
        </w:rPr>
      </w:pPr>
    </w:p>
    <w:p w:rsidR="00AD2378" w:rsidRPr="00AD2378" w:rsidRDefault="00AD2378" w:rsidP="00AD2378">
      <w:pPr>
        <w:pStyle w:val="Default"/>
        <w:jc w:val="both"/>
        <w:rPr>
          <w:b/>
          <w:bCs/>
          <w:color w:val="auto"/>
        </w:rPr>
      </w:pPr>
      <w:r w:rsidRPr="00AD2378">
        <w:rPr>
          <w:b/>
          <w:bCs/>
          <w:iCs/>
          <w:color w:val="auto"/>
        </w:rPr>
        <w:t>AUTORIZA O PODER EXECUTIVO MUNICIPAL A REMUNERAR A FUNÇÃO DE PREGOEIRO E EQUIPE DE APOIO, E DÁ OUTRAS PROVIDÊNCIAS</w:t>
      </w:r>
      <w:r w:rsidRPr="00AD2378">
        <w:rPr>
          <w:b/>
          <w:bCs/>
          <w:color w:val="auto"/>
        </w:rPr>
        <w:t>.</w:t>
      </w:r>
    </w:p>
    <w:p w:rsidR="00AD2378" w:rsidRPr="00AD2378" w:rsidRDefault="00AD2378" w:rsidP="00AD2378">
      <w:pPr>
        <w:pStyle w:val="Default"/>
        <w:jc w:val="both"/>
        <w:rPr>
          <w:color w:val="auto"/>
        </w:rPr>
      </w:pPr>
      <w:r w:rsidRPr="00AD2378">
        <w:rPr>
          <w:b/>
          <w:bCs/>
          <w:color w:val="auto"/>
        </w:rPr>
        <w:t xml:space="preserve"> </w:t>
      </w:r>
    </w:p>
    <w:p w:rsidR="00AD2378" w:rsidRPr="00AD2378" w:rsidRDefault="00AD2378" w:rsidP="00AD2378">
      <w:pPr>
        <w:pStyle w:val="Default"/>
        <w:jc w:val="both"/>
        <w:rPr>
          <w:b/>
          <w:bCs/>
          <w:iCs/>
          <w:color w:val="auto"/>
        </w:rPr>
      </w:pPr>
      <w:r w:rsidRPr="00AD2378">
        <w:rPr>
          <w:b/>
          <w:bCs/>
          <w:iCs/>
          <w:color w:val="auto"/>
        </w:rPr>
        <w:tab/>
        <w:t>MAURO VALTER BERFT</w:t>
      </w:r>
      <w:r w:rsidRPr="00AD2378">
        <w:rPr>
          <w:color w:val="auto"/>
        </w:rPr>
        <w:t xml:space="preserve">, Prefeito Municipal de Campo Novo do Parecis, Estado de Mato Grosso, faz saber que a Câmara Municipal aprovou e eu sanciono a seguinte </w:t>
      </w:r>
      <w:r w:rsidRPr="00AD2378">
        <w:rPr>
          <w:b/>
          <w:bCs/>
          <w:iCs/>
          <w:color w:val="auto"/>
        </w:rPr>
        <w:t>L E I:</w:t>
      </w:r>
    </w:p>
    <w:p w:rsidR="00AD2378" w:rsidRPr="00AD2378" w:rsidRDefault="00AD2378" w:rsidP="00AD2378">
      <w:pPr>
        <w:pStyle w:val="Default"/>
        <w:jc w:val="both"/>
        <w:rPr>
          <w:color w:val="auto"/>
        </w:rPr>
      </w:pPr>
    </w:p>
    <w:p w:rsidR="00AD2378" w:rsidRPr="00AD2378" w:rsidRDefault="00AD2378" w:rsidP="00AD2378">
      <w:pPr>
        <w:pStyle w:val="Default"/>
        <w:jc w:val="both"/>
        <w:rPr>
          <w:color w:val="auto"/>
        </w:rPr>
      </w:pPr>
      <w:r w:rsidRPr="00AD2378">
        <w:rPr>
          <w:b/>
          <w:bCs/>
          <w:iCs/>
          <w:color w:val="auto"/>
        </w:rPr>
        <w:tab/>
        <w:t xml:space="preserve">Art. 1º. </w:t>
      </w:r>
      <w:r w:rsidRPr="00AD2378">
        <w:rPr>
          <w:color w:val="auto"/>
        </w:rPr>
        <w:t xml:space="preserve">Fica o Poder Executivo Municipal autorizado a remunerar a função de pregoeiro e equipe de apoio, conforme disposto no Decreto Executivo nº. 38/2005 e Lei Federal nº. 10.520/2005. </w:t>
      </w:r>
    </w:p>
    <w:p w:rsidR="00AD2378" w:rsidRPr="00AD2378" w:rsidRDefault="00AD2378" w:rsidP="00AD2378">
      <w:pPr>
        <w:pStyle w:val="Default"/>
        <w:jc w:val="both"/>
        <w:rPr>
          <w:b/>
          <w:bCs/>
          <w:iCs/>
          <w:color w:val="auto"/>
        </w:rPr>
      </w:pPr>
    </w:p>
    <w:p w:rsidR="00AD2378" w:rsidRPr="00AD2378" w:rsidRDefault="00AD2378" w:rsidP="00AD2378">
      <w:pPr>
        <w:pStyle w:val="Default"/>
        <w:jc w:val="both"/>
        <w:rPr>
          <w:color w:val="auto"/>
        </w:rPr>
      </w:pPr>
      <w:r w:rsidRPr="00AD2378">
        <w:rPr>
          <w:b/>
          <w:bCs/>
          <w:iCs/>
          <w:color w:val="auto"/>
        </w:rPr>
        <w:tab/>
        <w:t xml:space="preserve">Art. 2º. </w:t>
      </w:r>
      <w:r w:rsidRPr="00AD2378">
        <w:rPr>
          <w:color w:val="auto"/>
        </w:rPr>
        <w:t xml:space="preserve">A gratificação pela função de pregoeiro e equipe de apoio será concedida obedecendo aos seguintes critérios: </w:t>
      </w:r>
    </w:p>
    <w:p w:rsidR="00AD2378" w:rsidRPr="00AD2378" w:rsidRDefault="00AD2378" w:rsidP="00AD2378">
      <w:pPr>
        <w:pStyle w:val="Default"/>
        <w:jc w:val="both"/>
        <w:rPr>
          <w:color w:val="auto"/>
        </w:rPr>
      </w:pPr>
      <w:r w:rsidRPr="00AD2378">
        <w:rPr>
          <w:color w:val="auto"/>
        </w:rPr>
        <w:t xml:space="preserve">I - a designação do pregoeiro deve obrigatoriamente recair em servidor público ocupante de cargo efetivo, comissionado ou temporário. </w:t>
      </w:r>
    </w:p>
    <w:p w:rsidR="00AD2378" w:rsidRPr="00AD2378" w:rsidRDefault="00AD2378" w:rsidP="00AD2378">
      <w:pPr>
        <w:pStyle w:val="Default"/>
        <w:jc w:val="both"/>
        <w:rPr>
          <w:color w:val="auto"/>
        </w:rPr>
      </w:pPr>
      <w:r w:rsidRPr="00AD2378">
        <w:rPr>
          <w:color w:val="auto"/>
        </w:rPr>
        <w:t xml:space="preserve">II - somente poderá atuar como pregoeiro o servidor que tenha realizado curso de capacitação específica para exercer a atribuição. </w:t>
      </w:r>
    </w:p>
    <w:p w:rsidR="00AD2378" w:rsidRPr="00AD2378" w:rsidRDefault="00AD2378" w:rsidP="00AD2378">
      <w:pPr>
        <w:pStyle w:val="Default"/>
        <w:jc w:val="both"/>
        <w:rPr>
          <w:color w:val="auto"/>
        </w:rPr>
      </w:pPr>
      <w:r w:rsidRPr="00AD2378">
        <w:rPr>
          <w:color w:val="auto"/>
        </w:rPr>
        <w:t xml:space="preserve">III - os membros da equipe de apoio devem ser titulares, em sua maioria, de cargo efetivo do quadro de servidores públicos da Prefeitura Municipal de Campo Novo do Parecis. </w:t>
      </w:r>
    </w:p>
    <w:p w:rsidR="00AD2378" w:rsidRPr="00AD2378" w:rsidRDefault="00AD2378" w:rsidP="00AD2378">
      <w:pPr>
        <w:pStyle w:val="Default"/>
        <w:jc w:val="both"/>
        <w:rPr>
          <w:color w:val="auto"/>
        </w:rPr>
      </w:pPr>
      <w:r w:rsidRPr="00AD2378">
        <w:rPr>
          <w:color w:val="auto"/>
        </w:rPr>
        <w:t xml:space="preserve">IV - é vedada a nomeação da função de pregoeiro a agentes alheios ao quadro dos servidores públicos municipais. </w:t>
      </w:r>
    </w:p>
    <w:p w:rsidR="00AD2378" w:rsidRPr="00AD2378" w:rsidRDefault="00AD2378" w:rsidP="00AD2378">
      <w:pPr>
        <w:pStyle w:val="Default"/>
        <w:jc w:val="both"/>
        <w:rPr>
          <w:color w:val="auto"/>
        </w:rPr>
      </w:pPr>
      <w:r w:rsidRPr="00AD2378">
        <w:rPr>
          <w:color w:val="auto"/>
        </w:rPr>
        <w:t xml:space="preserve">V – a equipe do Pregão será constituída de 02 (dois) pregoeiros e 04 (quatro) auxiliares na equipe de apoio. </w:t>
      </w:r>
    </w:p>
    <w:p w:rsidR="00AD2378" w:rsidRPr="00AD2378" w:rsidRDefault="00AD2378" w:rsidP="00AD2378">
      <w:pPr>
        <w:pStyle w:val="Default"/>
        <w:jc w:val="both"/>
        <w:rPr>
          <w:b/>
          <w:bCs/>
          <w:iCs/>
          <w:color w:val="auto"/>
        </w:rPr>
      </w:pPr>
      <w:r w:rsidRPr="00AD2378">
        <w:rPr>
          <w:b/>
          <w:bCs/>
          <w:iCs/>
          <w:color w:val="auto"/>
        </w:rPr>
        <w:tab/>
      </w:r>
    </w:p>
    <w:p w:rsidR="00AD2378" w:rsidRPr="00AD2378" w:rsidRDefault="00AD2378" w:rsidP="00AD2378">
      <w:pPr>
        <w:pStyle w:val="Default"/>
        <w:jc w:val="both"/>
        <w:rPr>
          <w:color w:val="auto"/>
        </w:rPr>
      </w:pPr>
      <w:r w:rsidRPr="00AD2378">
        <w:rPr>
          <w:b/>
          <w:bCs/>
          <w:iCs/>
          <w:color w:val="auto"/>
        </w:rPr>
        <w:tab/>
        <w:t>Art. 3º</w:t>
      </w:r>
      <w:r w:rsidRPr="00AD2378">
        <w:rPr>
          <w:color w:val="auto"/>
        </w:rPr>
        <w:t xml:space="preserve">. Pelas atividades desempenhadas, o servidor que exercer a designação de pregoeiro e auxiliar/equipe de apoio, durante o período que responder pelas atribuições, receberá em seus vencimentos os seguintes valores: </w:t>
      </w:r>
    </w:p>
    <w:p w:rsidR="00AD2378" w:rsidRPr="00AD2378" w:rsidRDefault="00AD2378" w:rsidP="00AD2378">
      <w:pPr>
        <w:pStyle w:val="Default"/>
        <w:jc w:val="both"/>
        <w:rPr>
          <w:color w:val="auto"/>
        </w:rPr>
      </w:pPr>
      <w:r w:rsidRPr="00AD2378">
        <w:rPr>
          <w:color w:val="auto"/>
        </w:rPr>
        <w:t xml:space="preserve">I - Pregoeiro – R$ 800,00 (oitocentos reais) mensais; </w:t>
      </w:r>
    </w:p>
    <w:p w:rsidR="00AD2378" w:rsidRPr="00AD2378" w:rsidRDefault="00AD2378" w:rsidP="00AD2378">
      <w:pPr>
        <w:pStyle w:val="Default"/>
        <w:jc w:val="both"/>
        <w:rPr>
          <w:color w:val="auto"/>
        </w:rPr>
      </w:pPr>
      <w:r w:rsidRPr="00AD2378">
        <w:rPr>
          <w:color w:val="auto"/>
        </w:rPr>
        <w:t xml:space="preserve">II – Equipe de Apoio – R$ 500,00 (quinhentos reais) mensais. </w:t>
      </w:r>
    </w:p>
    <w:p w:rsidR="00AD2378" w:rsidRPr="00AD2378" w:rsidRDefault="00AD2378" w:rsidP="00AD2378">
      <w:pPr>
        <w:pStyle w:val="Default"/>
        <w:jc w:val="both"/>
        <w:rPr>
          <w:color w:val="auto"/>
        </w:rPr>
      </w:pPr>
      <w:r w:rsidRPr="00AD2378">
        <w:rPr>
          <w:bCs/>
          <w:iCs/>
          <w:color w:val="auto"/>
        </w:rPr>
        <w:t>Parágrafo único</w:t>
      </w:r>
      <w:r w:rsidRPr="00AD2378">
        <w:rPr>
          <w:color w:val="auto"/>
        </w:rPr>
        <w:t xml:space="preserve">. Os valores previstos serão atualizados anualmente com base na média dos seguintes índices: IGP-M (FGV), INPC (IBGE), IPCA (IBGE) e IPC-DI (FGV) a cada doze meses, por ocasião da revisão salarial dos servidores públicos municipais. </w:t>
      </w:r>
    </w:p>
    <w:p w:rsidR="00AD2378" w:rsidRPr="00AD2378" w:rsidRDefault="00AD2378" w:rsidP="00AD2378">
      <w:pPr>
        <w:pStyle w:val="Default"/>
        <w:jc w:val="both"/>
        <w:rPr>
          <w:color w:val="auto"/>
        </w:rPr>
      </w:pPr>
    </w:p>
    <w:p w:rsidR="00AD2378" w:rsidRPr="00AD2378" w:rsidRDefault="00AD2378" w:rsidP="00AD2378">
      <w:pPr>
        <w:pStyle w:val="Default"/>
        <w:jc w:val="both"/>
        <w:rPr>
          <w:color w:val="auto"/>
        </w:rPr>
      </w:pPr>
      <w:r w:rsidRPr="00AD2378">
        <w:rPr>
          <w:color w:val="auto"/>
        </w:rPr>
        <w:tab/>
      </w:r>
      <w:r w:rsidRPr="00AD2378">
        <w:rPr>
          <w:b/>
          <w:color w:val="auto"/>
        </w:rPr>
        <w:t>Art. 4º</w:t>
      </w:r>
      <w:r w:rsidRPr="00AD2378">
        <w:rPr>
          <w:color w:val="auto"/>
        </w:rPr>
        <w:t>. A gratificação de que trata esta Lei não será computada para cálculo de 13º salário, férias e outras remunerações.</w:t>
      </w:r>
    </w:p>
    <w:p w:rsidR="00AD2378" w:rsidRPr="00AD2378" w:rsidRDefault="00AD2378" w:rsidP="00AD2378">
      <w:pPr>
        <w:pStyle w:val="Default"/>
        <w:jc w:val="both"/>
        <w:rPr>
          <w:color w:val="auto"/>
        </w:rPr>
      </w:pPr>
    </w:p>
    <w:p w:rsidR="00AD2378" w:rsidRPr="00AD2378" w:rsidRDefault="00AD2378" w:rsidP="00AD2378">
      <w:pPr>
        <w:pStyle w:val="Default"/>
        <w:jc w:val="both"/>
        <w:rPr>
          <w:color w:val="auto"/>
        </w:rPr>
      </w:pPr>
      <w:r w:rsidRPr="00AD2378">
        <w:rPr>
          <w:color w:val="auto"/>
        </w:rPr>
        <w:tab/>
      </w:r>
      <w:r w:rsidRPr="00AD2378">
        <w:rPr>
          <w:b/>
          <w:color w:val="auto"/>
        </w:rPr>
        <w:t>Art. 5º</w:t>
      </w:r>
      <w:r w:rsidRPr="00AD2378">
        <w:rPr>
          <w:color w:val="auto"/>
        </w:rPr>
        <w:t>. As despesas decorrentes desta Lei correrão por conta das dotações orçamentárias provenientes da Secretaria em que o servidor estiver lotado.</w:t>
      </w:r>
    </w:p>
    <w:p w:rsidR="00AD2378" w:rsidRPr="00AD2378" w:rsidRDefault="00AD2378" w:rsidP="00AD2378">
      <w:pPr>
        <w:pStyle w:val="Default"/>
        <w:jc w:val="both"/>
        <w:rPr>
          <w:color w:val="auto"/>
        </w:rPr>
      </w:pPr>
      <w:r w:rsidRPr="00AD2378">
        <w:rPr>
          <w:color w:val="auto"/>
        </w:rPr>
        <w:tab/>
        <w:t>Parágrafo único. Os valores para os exercícios de 2010 e 2011 serão fixados no Plano Plurianual, LDO e LOA correspondente a cada exercício.</w:t>
      </w:r>
    </w:p>
    <w:p w:rsidR="00AD2378" w:rsidRPr="00AD2378" w:rsidRDefault="00AD2378" w:rsidP="00AD2378">
      <w:pPr>
        <w:pStyle w:val="Default"/>
        <w:jc w:val="both"/>
        <w:rPr>
          <w:color w:val="auto"/>
        </w:rPr>
      </w:pPr>
    </w:p>
    <w:p w:rsidR="00AD2378" w:rsidRPr="00AD2378" w:rsidRDefault="00AD2378" w:rsidP="00AD2378">
      <w:pPr>
        <w:pStyle w:val="Default"/>
        <w:jc w:val="both"/>
        <w:rPr>
          <w:color w:val="auto"/>
        </w:rPr>
      </w:pPr>
      <w:r w:rsidRPr="00AD2378">
        <w:rPr>
          <w:color w:val="auto"/>
        </w:rPr>
        <w:tab/>
      </w:r>
      <w:r w:rsidRPr="00AD2378">
        <w:rPr>
          <w:b/>
          <w:color w:val="auto"/>
        </w:rPr>
        <w:t>Art. 6º</w:t>
      </w:r>
      <w:r w:rsidRPr="00AD2378">
        <w:rPr>
          <w:color w:val="auto"/>
        </w:rPr>
        <w:t>. Esta Lei entra em vigor na data de sua publicação.</w:t>
      </w:r>
    </w:p>
    <w:p w:rsidR="00AD2378" w:rsidRPr="00AD2378" w:rsidRDefault="00AD2378" w:rsidP="00AD2378">
      <w:pPr>
        <w:pStyle w:val="Default"/>
        <w:jc w:val="both"/>
        <w:rPr>
          <w:color w:val="auto"/>
        </w:rPr>
      </w:pPr>
    </w:p>
    <w:p w:rsidR="00AD2378" w:rsidRPr="00AD2378" w:rsidRDefault="00AD2378" w:rsidP="00AD2378">
      <w:pPr>
        <w:pStyle w:val="Default"/>
        <w:jc w:val="both"/>
        <w:rPr>
          <w:color w:val="auto"/>
        </w:rPr>
      </w:pPr>
      <w:r w:rsidRPr="00AD2378">
        <w:rPr>
          <w:color w:val="auto"/>
        </w:rPr>
        <w:tab/>
      </w:r>
      <w:r w:rsidRPr="00AD2378">
        <w:rPr>
          <w:b/>
          <w:color w:val="auto"/>
        </w:rPr>
        <w:t>Art. 7º</w:t>
      </w:r>
      <w:r w:rsidRPr="00AD2378">
        <w:rPr>
          <w:color w:val="auto"/>
        </w:rPr>
        <w:t>. Revogam-se as disposições em contrário.</w:t>
      </w:r>
    </w:p>
    <w:p w:rsidR="00AD2378" w:rsidRPr="00AD2378" w:rsidRDefault="00AD2378" w:rsidP="00AD2378">
      <w:pPr>
        <w:pStyle w:val="Default"/>
        <w:jc w:val="both"/>
        <w:rPr>
          <w:color w:val="auto"/>
        </w:rPr>
      </w:pPr>
      <w:r w:rsidRPr="00AD2378">
        <w:rPr>
          <w:color w:val="auto"/>
        </w:rPr>
        <w:br/>
      </w:r>
      <w:r w:rsidRPr="00AD2378">
        <w:rPr>
          <w:color w:val="auto"/>
        </w:rPr>
        <w:br/>
      </w:r>
      <w:r w:rsidRPr="00AD2378">
        <w:rPr>
          <w:color w:val="auto"/>
        </w:rPr>
        <w:tab/>
        <w:t>Gabinete do Prefeito Municipal de Campo Novo do Parecis, aos 26 dias do mês de agosto de 2009.</w:t>
      </w:r>
    </w:p>
    <w:p w:rsidR="00AD2378" w:rsidRPr="00AD2378" w:rsidRDefault="00AD2378" w:rsidP="00AD2378">
      <w:pPr>
        <w:pStyle w:val="Default"/>
        <w:jc w:val="center"/>
        <w:rPr>
          <w:b/>
          <w:color w:val="auto"/>
        </w:rPr>
      </w:pPr>
      <w:r w:rsidRPr="00AD2378">
        <w:rPr>
          <w:color w:val="auto"/>
        </w:rPr>
        <w:br/>
      </w:r>
      <w:r w:rsidRPr="00AD2378">
        <w:rPr>
          <w:color w:val="auto"/>
        </w:rPr>
        <w:br/>
      </w:r>
      <w:r w:rsidRPr="00AD2378">
        <w:rPr>
          <w:b/>
          <w:color w:val="auto"/>
        </w:rPr>
        <w:lastRenderedPageBreak/>
        <w:t>MAURO VALTER BERFT</w:t>
      </w:r>
      <w:r w:rsidRPr="00AD2378">
        <w:rPr>
          <w:color w:val="auto"/>
        </w:rPr>
        <w:br/>
        <w:t>Prefeito Municipal</w:t>
      </w:r>
    </w:p>
    <w:p w:rsidR="00AD2378" w:rsidRPr="00AD2378" w:rsidRDefault="00AD2378" w:rsidP="00AD2378">
      <w:pPr>
        <w:pStyle w:val="Default"/>
        <w:jc w:val="both"/>
        <w:rPr>
          <w:color w:val="auto"/>
        </w:rPr>
      </w:pPr>
      <w:r w:rsidRPr="00AD2378">
        <w:rPr>
          <w:color w:val="auto"/>
        </w:rPr>
        <w:br/>
      </w:r>
      <w:r w:rsidRPr="00AD2378">
        <w:rPr>
          <w:color w:val="auto"/>
        </w:rPr>
        <w:br/>
      </w:r>
      <w:r w:rsidRPr="00AD2378">
        <w:rPr>
          <w:color w:val="auto"/>
        </w:rPr>
        <w:tab/>
        <w:t>Registrada na Secretaria Municipal de Administração, publicada por afixação no lugar de costume, data supra.</w:t>
      </w:r>
    </w:p>
    <w:p w:rsidR="00AD2378" w:rsidRPr="00AD2378" w:rsidRDefault="00AD2378" w:rsidP="00AD2378">
      <w:pPr>
        <w:pStyle w:val="Default"/>
        <w:jc w:val="center"/>
        <w:rPr>
          <w:b/>
          <w:color w:val="auto"/>
        </w:rPr>
      </w:pPr>
      <w:r w:rsidRPr="00AD2378">
        <w:rPr>
          <w:color w:val="auto"/>
        </w:rPr>
        <w:br/>
      </w:r>
      <w:r w:rsidRPr="00AD2378">
        <w:rPr>
          <w:color w:val="auto"/>
        </w:rPr>
        <w:br/>
      </w:r>
      <w:r w:rsidRPr="00AD2378">
        <w:rPr>
          <w:b/>
          <w:color w:val="auto"/>
        </w:rPr>
        <w:t>EZEQUIEL DA SILVA</w:t>
      </w:r>
      <w:r w:rsidRPr="00AD2378">
        <w:rPr>
          <w:color w:val="auto"/>
        </w:rPr>
        <w:br/>
        <w:t>Secretário Municipal de Administração</w:t>
      </w:r>
    </w:p>
    <w:p w:rsidR="00AD2378" w:rsidRPr="00AD2378" w:rsidRDefault="00AD2378" w:rsidP="00AD2378">
      <w:pPr>
        <w:pStyle w:val="Default"/>
        <w:pageBreakBefore/>
        <w:jc w:val="both"/>
        <w:rPr>
          <w:color w:val="auto"/>
        </w:rPr>
      </w:pPr>
      <w:r w:rsidRPr="00AD2378">
        <w:rPr>
          <w:b/>
          <w:bCs/>
          <w:iCs/>
          <w:color w:val="auto"/>
        </w:rPr>
        <w:lastRenderedPageBreak/>
        <w:tab/>
        <w:t xml:space="preserve">Art. 4º. </w:t>
      </w:r>
      <w:r w:rsidRPr="00AD2378">
        <w:rPr>
          <w:color w:val="auto"/>
        </w:rPr>
        <w:t xml:space="preserve">A gratificação de que trata esta Lei não será computada para cálculo de 13º salário, férias e outras remunerações. </w:t>
      </w:r>
    </w:p>
    <w:p w:rsidR="00AD2378" w:rsidRPr="00AD2378" w:rsidRDefault="00AD2378" w:rsidP="00AD2378">
      <w:pPr>
        <w:pStyle w:val="Default"/>
        <w:jc w:val="both"/>
        <w:rPr>
          <w:b/>
          <w:bCs/>
          <w:iCs/>
          <w:color w:val="auto"/>
        </w:rPr>
      </w:pPr>
    </w:p>
    <w:p w:rsidR="00AD2378" w:rsidRPr="00AD2378" w:rsidRDefault="00AD2378" w:rsidP="00AD2378">
      <w:pPr>
        <w:pStyle w:val="Default"/>
        <w:jc w:val="both"/>
        <w:rPr>
          <w:color w:val="auto"/>
        </w:rPr>
      </w:pPr>
      <w:r w:rsidRPr="00AD2378">
        <w:rPr>
          <w:b/>
          <w:bCs/>
          <w:iCs/>
          <w:color w:val="auto"/>
        </w:rPr>
        <w:tab/>
        <w:t>Art. 5º</w:t>
      </w:r>
      <w:r w:rsidRPr="00AD2378">
        <w:rPr>
          <w:b/>
          <w:bCs/>
          <w:color w:val="auto"/>
        </w:rPr>
        <w:t xml:space="preserve">. </w:t>
      </w:r>
      <w:r w:rsidRPr="00AD2378">
        <w:rPr>
          <w:color w:val="auto"/>
        </w:rPr>
        <w:t xml:space="preserve">As despesas decorrentes desta Lei correrão por conta das dotações orçamentárias provenientes da Secretaria em que o servidor estiver lotado. </w:t>
      </w:r>
    </w:p>
    <w:p w:rsidR="00AD2378" w:rsidRPr="00AD2378" w:rsidRDefault="00AD2378" w:rsidP="00AD2378">
      <w:pPr>
        <w:pStyle w:val="Default"/>
        <w:jc w:val="both"/>
        <w:rPr>
          <w:color w:val="auto"/>
        </w:rPr>
      </w:pPr>
      <w:r w:rsidRPr="00AD2378">
        <w:rPr>
          <w:bCs/>
          <w:iCs/>
          <w:color w:val="auto"/>
        </w:rPr>
        <w:tab/>
        <w:t>Parágrafo único</w:t>
      </w:r>
      <w:r w:rsidRPr="00AD2378">
        <w:rPr>
          <w:color w:val="auto"/>
        </w:rPr>
        <w:t xml:space="preserve">. Os valores para os exercícios de 2010 e 2011 serão fixados no Plano Plurianual, LDO e LOA correspondente a cada exercício. </w:t>
      </w:r>
    </w:p>
    <w:p w:rsidR="00AD2378" w:rsidRPr="00AD2378" w:rsidRDefault="00AD2378" w:rsidP="00AD2378">
      <w:pPr>
        <w:pStyle w:val="Default"/>
        <w:jc w:val="both"/>
        <w:rPr>
          <w:color w:val="auto"/>
        </w:rPr>
      </w:pPr>
    </w:p>
    <w:p w:rsidR="00AD2378" w:rsidRPr="00AD2378" w:rsidRDefault="00AD2378" w:rsidP="00AD2378">
      <w:pPr>
        <w:pStyle w:val="Default"/>
        <w:jc w:val="both"/>
        <w:rPr>
          <w:color w:val="auto"/>
        </w:rPr>
      </w:pPr>
      <w:r w:rsidRPr="00AD2378">
        <w:rPr>
          <w:b/>
          <w:bCs/>
          <w:iCs/>
          <w:color w:val="auto"/>
        </w:rPr>
        <w:tab/>
        <w:t>Art. 6º</w:t>
      </w:r>
      <w:r w:rsidRPr="00AD2378">
        <w:rPr>
          <w:iCs/>
          <w:color w:val="auto"/>
        </w:rPr>
        <w:t xml:space="preserve">. </w:t>
      </w:r>
      <w:r w:rsidRPr="00AD2378">
        <w:rPr>
          <w:color w:val="auto"/>
        </w:rPr>
        <w:t xml:space="preserve">Esta Lei entra em vigor na data de sua publicação. </w:t>
      </w:r>
    </w:p>
    <w:p w:rsidR="00AD2378" w:rsidRPr="00AD2378" w:rsidRDefault="00AD2378" w:rsidP="00AD2378">
      <w:pPr>
        <w:pStyle w:val="Default"/>
        <w:jc w:val="both"/>
        <w:rPr>
          <w:b/>
          <w:bCs/>
          <w:iCs/>
          <w:color w:val="auto"/>
        </w:rPr>
      </w:pPr>
    </w:p>
    <w:p w:rsidR="00AD2378" w:rsidRPr="00AD2378" w:rsidRDefault="00AD2378" w:rsidP="00AD2378">
      <w:pPr>
        <w:pStyle w:val="Default"/>
        <w:jc w:val="both"/>
        <w:rPr>
          <w:color w:val="auto"/>
        </w:rPr>
      </w:pPr>
      <w:r w:rsidRPr="00AD2378">
        <w:rPr>
          <w:b/>
          <w:bCs/>
          <w:iCs/>
          <w:color w:val="auto"/>
        </w:rPr>
        <w:tab/>
        <w:t>Art. 7º</w:t>
      </w:r>
      <w:r w:rsidRPr="00AD2378">
        <w:rPr>
          <w:color w:val="auto"/>
        </w:rPr>
        <w:t xml:space="preserve">. Revogam-se as disposições em contrário. </w:t>
      </w:r>
    </w:p>
    <w:p w:rsidR="00AD2378" w:rsidRPr="00AD2378" w:rsidRDefault="00AD2378" w:rsidP="00AD2378">
      <w:pPr>
        <w:pStyle w:val="Default"/>
        <w:jc w:val="both"/>
        <w:rPr>
          <w:color w:val="auto"/>
        </w:rPr>
      </w:pPr>
    </w:p>
    <w:p w:rsidR="00AD2378" w:rsidRPr="00AD2378" w:rsidRDefault="00AD2378" w:rsidP="00AD2378">
      <w:pPr>
        <w:pStyle w:val="Default"/>
        <w:jc w:val="both"/>
        <w:rPr>
          <w:color w:val="auto"/>
        </w:rPr>
      </w:pPr>
    </w:p>
    <w:p w:rsidR="00AD2378" w:rsidRPr="00AD2378" w:rsidRDefault="00AD2378" w:rsidP="00AD2378">
      <w:pPr>
        <w:pStyle w:val="Default"/>
        <w:jc w:val="both"/>
        <w:rPr>
          <w:color w:val="auto"/>
        </w:rPr>
      </w:pPr>
      <w:r w:rsidRPr="00AD2378">
        <w:rPr>
          <w:color w:val="auto"/>
        </w:rPr>
        <w:tab/>
        <w:t>Gabinete do Prefeito Municipal de Campo Novo do Parecis, aos 26 dias do mês de agosto de 2009</w:t>
      </w:r>
      <w:r w:rsidRPr="00AD2378">
        <w:rPr>
          <w:b/>
          <w:bCs/>
          <w:iCs/>
          <w:color w:val="auto"/>
        </w:rPr>
        <w:t xml:space="preserve">. </w:t>
      </w:r>
    </w:p>
    <w:p w:rsidR="00AD2378" w:rsidRPr="00AD2378" w:rsidRDefault="00AD2378" w:rsidP="00AD2378">
      <w:pPr>
        <w:pStyle w:val="Default"/>
        <w:jc w:val="both"/>
        <w:rPr>
          <w:b/>
          <w:bCs/>
          <w:iCs/>
          <w:color w:val="auto"/>
        </w:rPr>
      </w:pPr>
    </w:p>
    <w:p w:rsidR="00AD2378" w:rsidRPr="00AD2378" w:rsidRDefault="00AD2378" w:rsidP="00AD2378">
      <w:pPr>
        <w:pStyle w:val="Default"/>
        <w:jc w:val="center"/>
        <w:rPr>
          <w:color w:val="auto"/>
        </w:rPr>
      </w:pPr>
      <w:r w:rsidRPr="00AD2378">
        <w:rPr>
          <w:b/>
          <w:bCs/>
          <w:iCs/>
          <w:color w:val="auto"/>
        </w:rPr>
        <w:t>MAURO VALTER BERFT</w:t>
      </w:r>
    </w:p>
    <w:p w:rsidR="00AD2378" w:rsidRPr="00AD2378" w:rsidRDefault="00AD2378" w:rsidP="00AD2378">
      <w:pPr>
        <w:pStyle w:val="Default"/>
        <w:jc w:val="center"/>
        <w:rPr>
          <w:color w:val="auto"/>
        </w:rPr>
      </w:pPr>
      <w:r w:rsidRPr="00AD2378">
        <w:rPr>
          <w:bCs/>
          <w:iCs/>
          <w:color w:val="auto"/>
        </w:rPr>
        <w:t>Prefeito Municipal</w:t>
      </w:r>
    </w:p>
    <w:p w:rsidR="00AD2378" w:rsidRPr="00AD2378" w:rsidRDefault="00AD2378" w:rsidP="00AD2378">
      <w:pPr>
        <w:pStyle w:val="Default"/>
        <w:jc w:val="both"/>
        <w:rPr>
          <w:color w:val="auto"/>
        </w:rPr>
      </w:pPr>
    </w:p>
    <w:p w:rsidR="00AD2378" w:rsidRPr="00AD2378" w:rsidRDefault="00AD2378" w:rsidP="00AD2378">
      <w:pPr>
        <w:pStyle w:val="Default"/>
        <w:jc w:val="both"/>
        <w:rPr>
          <w:color w:val="auto"/>
        </w:rPr>
      </w:pPr>
    </w:p>
    <w:p w:rsidR="00AD2378" w:rsidRPr="00AD2378" w:rsidRDefault="00AD2378" w:rsidP="00AD2378">
      <w:pPr>
        <w:pStyle w:val="Default"/>
        <w:jc w:val="both"/>
        <w:rPr>
          <w:color w:val="auto"/>
        </w:rPr>
      </w:pPr>
      <w:r w:rsidRPr="00AD2378">
        <w:rPr>
          <w:color w:val="auto"/>
        </w:rPr>
        <w:tab/>
        <w:t xml:space="preserve">Registrada na Secretaria Municipal de Administração, publicada por afixação no lugar de costume, data supra. </w:t>
      </w:r>
    </w:p>
    <w:p w:rsidR="00AD2378" w:rsidRPr="00AD2378" w:rsidRDefault="00AD2378" w:rsidP="00AD2378">
      <w:pPr>
        <w:pStyle w:val="Default"/>
        <w:jc w:val="both"/>
        <w:rPr>
          <w:b/>
          <w:bCs/>
          <w:iCs/>
          <w:color w:val="auto"/>
        </w:rPr>
      </w:pPr>
    </w:p>
    <w:p w:rsidR="00AD2378" w:rsidRPr="00AD2378" w:rsidRDefault="00AD2378" w:rsidP="00AD2378">
      <w:pPr>
        <w:pStyle w:val="Default"/>
        <w:jc w:val="center"/>
        <w:rPr>
          <w:color w:val="auto"/>
        </w:rPr>
      </w:pPr>
      <w:r w:rsidRPr="00AD2378">
        <w:rPr>
          <w:b/>
          <w:bCs/>
          <w:iCs/>
          <w:color w:val="auto"/>
        </w:rPr>
        <w:t>EZEQUIEL DA SILVA</w:t>
      </w:r>
    </w:p>
    <w:p w:rsidR="001C41E0" w:rsidRPr="00AD2378" w:rsidRDefault="00AD2378" w:rsidP="00AD2378">
      <w:pPr>
        <w:jc w:val="center"/>
        <w:rPr>
          <w:rFonts w:ascii="Times New Roman" w:hAnsi="Times New Roman" w:cs="Times New Roman"/>
          <w:sz w:val="24"/>
          <w:szCs w:val="24"/>
        </w:rPr>
      </w:pPr>
      <w:r w:rsidRPr="00AD2378">
        <w:rPr>
          <w:rFonts w:ascii="Times New Roman" w:hAnsi="Times New Roman" w:cs="Times New Roman"/>
          <w:bCs/>
          <w:iCs/>
          <w:sz w:val="24"/>
          <w:szCs w:val="24"/>
        </w:rPr>
        <w:t>Secretário Municipal de Administração</w:t>
      </w:r>
    </w:p>
    <w:p w:rsidR="00AD2378" w:rsidRPr="00AD2378" w:rsidRDefault="00AD237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D2378" w:rsidRPr="00AD2378" w:rsidSect="00AD2378">
      <w:pgSz w:w="11906" w:h="16838"/>
      <w:pgMar w:top="1134" w:right="1440" w:bottom="68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915A3"/>
    <w:rsid w:val="001C41E0"/>
    <w:rsid w:val="00217F62"/>
    <w:rsid w:val="00A906D8"/>
    <w:rsid w:val="00AB5A74"/>
    <w:rsid w:val="00AD2378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Default">
    <w:name w:val="Default"/>
    <w:rsid w:val="00AD2378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label1">
    <w:name w:val="label1"/>
    <w:basedOn w:val="Fontepargpadro"/>
    <w:rsid w:val="00AD2378"/>
    <w:rPr>
      <w:b/>
      <w:bCs/>
      <w:vanish w:val="0"/>
      <w:webHidden w:val="0"/>
      <w:color w:val="FFFFFF"/>
      <w:sz w:val="18"/>
      <w:szCs w:val="18"/>
      <w:vertAlign w:val="baseline"/>
      <w:specVanish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564</Words>
  <Characters>3047</Characters>
  <Application>Microsoft Office Word</Application>
  <DocSecurity>0</DocSecurity>
  <Lines>25</Lines>
  <Paragraphs>7</Paragraphs>
  <ScaleCrop>false</ScaleCrop>
  <Company/>
  <LinksUpToDate>false</LinksUpToDate>
  <CharactersWithSpaces>3604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dcterms:created xsi:type="dcterms:W3CDTF">2016-10-24T11:37:00Z</dcterms:created>
  <dcterms:modified xsi:type="dcterms:W3CDTF">2016-10-24T11:37:00Z</dcterms:modified>
</cp:coreProperties>
</file>