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1A00A" w14:textId="22E0382B" w:rsidR="00CC4F5F" w:rsidRDefault="005824BE" w:rsidP="00EA472F">
      <w:pPr>
        <w:pStyle w:val="ementa"/>
        <w:spacing w:beforeAutospacing="0" w:afterAutospacing="0" w:line="360" w:lineRule="auto"/>
        <w:jc w:val="both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 xml:space="preserve"> </w:t>
      </w:r>
      <w:r w:rsidR="009A6383" w:rsidRPr="116002A9">
        <w:rPr>
          <w:rFonts w:ascii="Cambria" w:eastAsia="Cambria" w:hAnsi="Cambria" w:cs="Cambria"/>
          <w:b/>
          <w:bCs/>
        </w:rPr>
        <w:t xml:space="preserve">PROJETO DE LEI Nº </w:t>
      </w:r>
      <w:r w:rsidR="008517BB">
        <w:rPr>
          <w:rFonts w:ascii="Cambria" w:eastAsia="Cambria" w:hAnsi="Cambria" w:cs="Cambria"/>
          <w:b/>
          <w:bCs/>
        </w:rPr>
        <w:t>055</w:t>
      </w:r>
      <w:r w:rsidR="009A6383" w:rsidRPr="116002A9">
        <w:rPr>
          <w:rFonts w:ascii="Cambria" w:eastAsia="Cambria" w:hAnsi="Cambria" w:cs="Cambria"/>
          <w:b/>
          <w:bCs/>
        </w:rPr>
        <w:t>/</w:t>
      </w:r>
      <w:r w:rsidR="00F5062B" w:rsidRPr="116002A9">
        <w:rPr>
          <w:rFonts w:ascii="Cambria" w:eastAsia="Cambria" w:hAnsi="Cambria" w:cs="Cambria"/>
          <w:b/>
          <w:bCs/>
        </w:rPr>
        <w:t>202</w:t>
      </w:r>
      <w:r w:rsidR="2ADB4890" w:rsidRPr="116002A9">
        <w:rPr>
          <w:rFonts w:ascii="Cambria" w:eastAsia="Cambria" w:hAnsi="Cambria" w:cs="Cambria"/>
          <w:b/>
          <w:bCs/>
        </w:rPr>
        <w:t>5</w:t>
      </w:r>
      <w:r w:rsidR="009A6383" w:rsidRPr="116002A9">
        <w:rPr>
          <w:rFonts w:ascii="Cambria" w:eastAsia="Cambria" w:hAnsi="Cambria" w:cs="Cambria"/>
          <w:b/>
          <w:bCs/>
        </w:rPr>
        <w:t xml:space="preserve">      </w:t>
      </w:r>
      <w:r w:rsidR="009A6383" w:rsidRPr="116002A9">
        <w:rPr>
          <w:rFonts w:ascii="Cambria" w:eastAsia="Cambria" w:hAnsi="Cambria" w:cs="Cambria"/>
        </w:rPr>
        <w:t xml:space="preserve">                </w:t>
      </w:r>
      <w:r>
        <w:tab/>
      </w:r>
      <w:r w:rsidR="009A6383" w:rsidRPr="116002A9">
        <w:rPr>
          <w:rFonts w:ascii="Cambria" w:eastAsia="Cambria" w:hAnsi="Cambria" w:cs="Cambria"/>
        </w:rPr>
        <w:t xml:space="preserve">  </w:t>
      </w:r>
      <w:r w:rsidR="49819503" w:rsidRPr="116002A9">
        <w:rPr>
          <w:rFonts w:ascii="Cambria" w:eastAsia="Cambria" w:hAnsi="Cambria" w:cs="Cambria"/>
        </w:rPr>
        <w:t xml:space="preserve">     </w:t>
      </w:r>
      <w:r w:rsidR="009A6383" w:rsidRPr="116002A9">
        <w:rPr>
          <w:rFonts w:ascii="Cambria" w:eastAsia="Cambria" w:hAnsi="Cambria" w:cs="Cambria"/>
        </w:rPr>
        <w:t xml:space="preserve">    </w:t>
      </w:r>
      <w:r w:rsidR="009047FB" w:rsidRPr="116002A9">
        <w:rPr>
          <w:rFonts w:ascii="Cambria" w:eastAsia="Cambria" w:hAnsi="Cambria" w:cs="Cambria"/>
        </w:rPr>
        <w:t xml:space="preserve">   </w:t>
      </w:r>
      <w:r w:rsidR="009A6383" w:rsidRPr="116002A9">
        <w:rPr>
          <w:rFonts w:ascii="Cambria" w:eastAsia="Cambria" w:hAnsi="Cambria" w:cs="Cambria"/>
        </w:rPr>
        <w:t xml:space="preserve">        </w:t>
      </w:r>
      <w:r w:rsidR="00F5062B" w:rsidRPr="116002A9">
        <w:rPr>
          <w:rFonts w:ascii="Cambria" w:eastAsia="Cambria" w:hAnsi="Cambria" w:cs="Cambria"/>
        </w:rPr>
        <w:t xml:space="preserve"> </w:t>
      </w:r>
      <w:r w:rsidR="00EA472F">
        <w:rPr>
          <w:rFonts w:ascii="Cambria" w:eastAsia="Cambria" w:hAnsi="Cambria" w:cs="Cambria"/>
        </w:rPr>
        <w:t xml:space="preserve">      </w:t>
      </w:r>
      <w:r w:rsidR="00F5062B" w:rsidRPr="116002A9">
        <w:rPr>
          <w:rFonts w:ascii="Cambria" w:eastAsia="Cambria" w:hAnsi="Cambria" w:cs="Cambria"/>
        </w:rPr>
        <w:t xml:space="preserve">  </w:t>
      </w:r>
      <w:r w:rsidR="009A6383" w:rsidRPr="116002A9">
        <w:rPr>
          <w:rFonts w:ascii="Cambria" w:eastAsia="Cambria" w:hAnsi="Cambria" w:cs="Cambria"/>
        </w:rPr>
        <w:t xml:space="preserve"> Em</w:t>
      </w:r>
      <w:r w:rsidR="00703804" w:rsidRPr="116002A9">
        <w:rPr>
          <w:rFonts w:ascii="Cambria" w:eastAsia="Cambria" w:hAnsi="Cambria" w:cs="Cambria"/>
        </w:rPr>
        <w:t xml:space="preserve"> </w:t>
      </w:r>
      <w:r w:rsidR="008517BB">
        <w:rPr>
          <w:rFonts w:ascii="Cambria" w:eastAsia="Cambria" w:hAnsi="Cambria" w:cs="Cambria"/>
        </w:rPr>
        <w:t>01</w:t>
      </w:r>
      <w:r w:rsidR="009B42ED">
        <w:rPr>
          <w:rFonts w:ascii="Cambria" w:eastAsia="Cambria" w:hAnsi="Cambria" w:cs="Cambria"/>
        </w:rPr>
        <w:t xml:space="preserve"> de dezembro</w:t>
      </w:r>
      <w:r w:rsidR="384C137E" w:rsidRPr="116002A9">
        <w:rPr>
          <w:rFonts w:ascii="Cambria" w:eastAsia="Cambria" w:hAnsi="Cambria" w:cs="Cambria"/>
        </w:rPr>
        <w:t xml:space="preserve"> </w:t>
      </w:r>
      <w:r w:rsidR="00F5062B" w:rsidRPr="116002A9">
        <w:rPr>
          <w:rFonts w:ascii="Cambria" w:eastAsia="Cambria" w:hAnsi="Cambria" w:cs="Cambria"/>
        </w:rPr>
        <w:t>de 202</w:t>
      </w:r>
      <w:r w:rsidR="392DCEA9" w:rsidRPr="116002A9">
        <w:rPr>
          <w:rFonts w:ascii="Cambria" w:eastAsia="Cambria" w:hAnsi="Cambria" w:cs="Cambria"/>
        </w:rPr>
        <w:t>5</w:t>
      </w:r>
      <w:r w:rsidR="009047FB" w:rsidRPr="116002A9">
        <w:rPr>
          <w:rFonts w:ascii="Cambria" w:eastAsia="Cambria" w:hAnsi="Cambria" w:cs="Cambria"/>
        </w:rPr>
        <w:t>.</w:t>
      </w:r>
    </w:p>
    <w:p w14:paraId="0AF54ECA" w14:textId="77777777" w:rsidR="0092202E" w:rsidRPr="00B91517" w:rsidRDefault="0092202E" w:rsidP="00EA472F">
      <w:pPr>
        <w:pStyle w:val="ementa"/>
        <w:spacing w:beforeAutospacing="0" w:afterAutospacing="0" w:line="360" w:lineRule="auto"/>
        <w:jc w:val="both"/>
        <w:rPr>
          <w:rFonts w:ascii="Cambria" w:eastAsia="Cambria" w:hAnsi="Cambria" w:cs="Cambria"/>
        </w:rPr>
      </w:pPr>
    </w:p>
    <w:p w14:paraId="2B7581F1" w14:textId="77777777" w:rsidR="00CC4F5F" w:rsidRPr="00B91517" w:rsidRDefault="00CC4F5F" w:rsidP="00EA472F">
      <w:pPr>
        <w:spacing w:line="360" w:lineRule="auto"/>
        <w:jc w:val="both"/>
        <w:rPr>
          <w:rFonts w:ascii="Cambria" w:eastAsia="Cambria" w:hAnsi="Cambria" w:cs="Cambria"/>
          <w:i/>
          <w:iCs/>
        </w:rPr>
      </w:pPr>
    </w:p>
    <w:p w14:paraId="6407A925" w14:textId="6616418D" w:rsidR="0092202E" w:rsidRDefault="003B654A" w:rsidP="00EA472F">
      <w:pPr>
        <w:spacing w:line="360" w:lineRule="auto"/>
        <w:ind w:left="4254"/>
        <w:jc w:val="both"/>
        <w:rPr>
          <w:rStyle w:val="s4"/>
          <w:rFonts w:ascii="Cambria" w:eastAsia="Cambria" w:hAnsi="Cambria" w:cs="Cambria"/>
          <w:caps/>
        </w:rPr>
      </w:pPr>
      <w:r w:rsidRPr="003B654A">
        <w:rPr>
          <w:rStyle w:val="s4"/>
          <w:rFonts w:ascii="Cambria" w:eastAsia="Cambria" w:hAnsi="Cambria" w:cs="Cambria" w:hint="eastAsia"/>
          <w:caps/>
        </w:rPr>
        <w:t>Autoriza o Poder Executivo a instituir, no âmbito do Município de Carna</w:t>
      </w:r>
      <w:r w:rsidR="00EA472F">
        <w:rPr>
          <w:rStyle w:val="s4"/>
          <w:rFonts w:ascii="Cambria" w:eastAsia="Cambria" w:hAnsi="Cambria" w:cs="Cambria"/>
          <w:caps/>
        </w:rPr>
        <w:t>ÚBA</w:t>
      </w:r>
      <w:r w:rsidRPr="003B654A">
        <w:rPr>
          <w:rStyle w:val="s4"/>
          <w:rFonts w:ascii="Cambria" w:eastAsia="Cambria" w:hAnsi="Cambria" w:cs="Cambria" w:hint="eastAsia"/>
          <w:caps/>
        </w:rPr>
        <w:t xml:space="preserve"> dos Dantas/RN, o Sistema Municipal de Mapeamento das Demandas de Poços – SISPOÇOS, e d</w:t>
      </w:r>
      <w:r w:rsidR="00EA472F">
        <w:rPr>
          <w:rStyle w:val="s4"/>
          <w:rFonts w:ascii="Cambria" w:eastAsia="Cambria" w:hAnsi="Cambria" w:cs="Cambria"/>
          <w:caps/>
        </w:rPr>
        <w:t xml:space="preserve">Á </w:t>
      </w:r>
      <w:r w:rsidRPr="003B654A">
        <w:rPr>
          <w:rStyle w:val="s4"/>
          <w:rFonts w:ascii="Cambria" w:eastAsia="Cambria" w:hAnsi="Cambria" w:cs="Cambria" w:hint="eastAsia"/>
          <w:caps/>
        </w:rPr>
        <w:t>outras provi</w:t>
      </w:r>
      <w:r w:rsidR="00EA472F">
        <w:rPr>
          <w:rStyle w:val="s4"/>
          <w:rFonts w:ascii="Cambria" w:eastAsia="Cambria" w:hAnsi="Cambria" w:cs="Cambria"/>
          <w:caps/>
        </w:rPr>
        <w:t>DÊNCIAS.</w:t>
      </w:r>
    </w:p>
    <w:p w14:paraId="120DE8B8" w14:textId="77777777" w:rsidR="003B654A" w:rsidRDefault="003B654A" w:rsidP="00EA472F">
      <w:pPr>
        <w:spacing w:line="360" w:lineRule="auto"/>
        <w:ind w:left="4254"/>
        <w:jc w:val="both"/>
        <w:rPr>
          <w:rFonts w:ascii="Cambria" w:eastAsia="Cambria" w:hAnsi="Cambria" w:cs="Cambria"/>
          <w:caps/>
        </w:rPr>
      </w:pPr>
    </w:p>
    <w:p w14:paraId="5B1AFF85" w14:textId="28BC8A05" w:rsidR="009A6383" w:rsidRPr="00B91517" w:rsidRDefault="009A6383" w:rsidP="00EA472F">
      <w:pPr>
        <w:spacing w:line="360" w:lineRule="auto"/>
        <w:ind w:left="4254"/>
        <w:jc w:val="both"/>
        <w:rPr>
          <w:rFonts w:ascii="Cambria" w:eastAsia="Cambria" w:hAnsi="Cambria" w:cs="Cambria"/>
          <w:b/>
          <w:bCs/>
        </w:rPr>
      </w:pPr>
      <w:r w:rsidRPr="00B91517">
        <w:rPr>
          <w:rFonts w:ascii="Arial" w:hAnsi="Arial" w:cs="Arial"/>
          <w:b/>
        </w:rPr>
        <w:tab/>
      </w:r>
      <w:r w:rsidRPr="00B91517">
        <w:rPr>
          <w:rFonts w:ascii="Arial" w:hAnsi="Arial" w:cs="Arial"/>
          <w:b/>
        </w:rPr>
        <w:tab/>
      </w:r>
    </w:p>
    <w:p w14:paraId="3AEF0106" w14:textId="3DE8A79F" w:rsidR="38742C7D" w:rsidRDefault="38742C7D" w:rsidP="00EA472F">
      <w:pPr>
        <w:spacing w:line="360" w:lineRule="auto"/>
        <w:ind w:firstLine="709"/>
        <w:jc w:val="both"/>
        <w:rPr>
          <w:rFonts w:ascii="Cambria" w:eastAsia="Cambria" w:hAnsi="Cambria" w:cs="Cambria"/>
          <w:color w:val="000000" w:themeColor="text1"/>
        </w:rPr>
      </w:pPr>
      <w:r w:rsidRPr="116002A9">
        <w:rPr>
          <w:rFonts w:ascii="Cambria" w:eastAsia="Cambria" w:hAnsi="Cambria" w:cs="Cambria"/>
          <w:b/>
          <w:bCs/>
          <w:color w:val="000000" w:themeColor="text1"/>
        </w:rPr>
        <w:t>A CÂMARA MUNICIPAL DE CARNAÚBA DOS DANTAS</w:t>
      </w:r>
      <w:r w:rsidRPr="116002A9">
        <w:rPr>
          <w:rFonts w:ascii="Cambria" w:eastAsia="Cambria" w:hAnsi="Cambria" w:cs="Cambria"/>
          <w:color w:val="000000" w:themeColor="text1"/>
        </w:rPr>
        <w:t xml:space="preserve">, Estado do Rio Grande do Norte, no uso das atribuições que lhe são conferidas pela Lei Orgânica do Município e pelo Regimento Interno desta Casa Legislativa, </w:t>
      </w:r>
      <w:r w:rsidRPr="116002A9">
        <w:rPr>
          <w:rFonts w:ascii="Cambria" w:eastAsia="Cambria" w:hAnsi="Cambria" w:cs="Cambria"/>
          <w:b/>
          <w:bCs/>
          <w:color w:val="000000" w:themeColor="text1"/>
        </w:rPr>
        <w:t>FAZ SABER QUE APROVA E O PREFEITO MUNICIPAL SANCIONA</w:t>
      </w:r>
      <w:r w:rsidRPr="116002A9">
        <w:rPr>
          <w:rFonts w:ascii="Cambria" w:eastAsia="Cambria" w:hAnsi="Cambria" w:cs="Cambria"/>
          <w:color w:val="000000" w:themeColor="text1"/>
        </w:rPr>
        <w:t xml:space="preserve"> a seguinte Lei, de autoria da edil BÁRBARA DE MEDEIROS DANTAS:</w:t>
      </w:r>
    </w:p>
    <w:p w14:paraId="5F031677" w14:textId="1315FE68" w:rsidR="116002A9" w:rsidRDefault="116002A9" w:rsidP="00EA472F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59801D9D" w14:textId="4B37C57D" w:rsidR="7FF72224" w:rsidRDefault="7FF72224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>Art. 1</w:t>
      </w:r>
      <w:r w:rsidR="003B654A" w:rsidRPr="116002A9">
        <w:rPr>
          <w:rFonts w:ascii="Cambria" w:eastAsia="Cambria" w:hAnsi="Cambria" w:cs="Cambria"/>
          <w:b/>
          <w:bCs/>
        </w:rPr>
        <w:t>º</w:t>
      </w:r>
      <w:r w:rsidR="003B654A" w:rsidRPr="116002A9">
        <w:rPr>
          <w:rFonts w:ascii="Cambria" w:eastAsia="Cambria" w:hAnsi="Cambria" w:cs="Cambria"/>
        </w:rPr>
        <w:t xml:space="preserve"> </w:t>
      </w:r>
      <w:r w:rsidR="003B654A" w:rsidRPr="003B654A">
        <w:rPr>
          <w:rFonts w:ascii="Cambria" w:eastAsia="Cambria" w:hAnsi="Cambria" w:cs="Cambria"/>
        </w:rPr>
        <w:t>Fica</w:t>
      </w:r>
      <w:r w:rsidR="003B654A" w:rsidRPr="003B654A">
        <w:rPr>
          <w:rFonts w:ascii="Cambria" w:eastAsia="Cambria" w:hAnsi="Cambria" w:cs="Cambria" w:hint="eastAsia"/>
        </w:rPr>
        <w:t xml:space="preserve"> o Poder Executivo autorizado a instituir, no âmbito do Muni</w:t>
      </w:r>
      <w:r w:rsidR="003B654A">
        <w:rPr>
          <w:rFonts w:ascii="Cambria" w:eastAsia="Cambria" w:hAnsi="Cambria" w:cs="Cambria"/>
        </w:rPr>
        <w:t>cípio</w:t>
      </w:r>
      <w:r w:rsidR="003B654A" w:rsidRPr="003B654A">
        <w:rPr>
          <w:rFonts w:ascii="Cambria" w:eastAsia="Cambria" w:hAnsi="Cambria" w:cs="Cambria" w:hint="eastAsia"/>
        </w:rPr>
        <w:t xml:space="preserve"> de Carn</w:t>
      </w:r>
      <w:r w:rsidR="003B654A">
        <w:rPr>
          <w:rFonts w:ascii="Cambria" w:eastAsia="Cambria" w:hAnsi="Cambria" w:cs="Cambria"/>
        </w:rPr>
        <w:t>aúba</w:t>
      </w:r>
      <w:r w:rsidR="003B654A" w:rsidRPr="003B654A">
        <w:rPr>
          <w:rFonts w:ascii="Cambria" w:eastAsia="Cambria" w:hAnsi="Cambria" w:cs="Cambria" w:hint="eastAsia"/>
        </w:rPr>
        <w:t xml:space="preserve"> dos Dantas/RN, o Sistema Municipal de Mapeamento das Demandas de Poços – SISPOÇOS, com a finalidade de reunir, organizar, sistematizar e manter atualizadas as informações sobre as necessidades de perfuração, limpeza, recuperação, manutenção e implantação de equipamentos em poços tubulares na zona urbana e rural.</w:t>
      </w:r>
    </w:p>
    <w:p w14:paraId="0C4F1E4F" w14:textId="77777777" w:rsidR="002A0881" w:rsidRDefault="002A0881" w:rsidP="00EA472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</w:p>
    <w:p w14:paraId="242348B0" w14:textId="5D895F21" w:rsidR="009B42ED" w:rsidRPr="009B42ED" w:rsidRDefault="7FF72224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>Art. 2º</w:t>
      </w:r>
      <w:r w:rsidRPr="116002A9">
        <w:rPr>
          <w:rFonts w:ascii="Cambria" w:eastAsia="Cambria" w:hAnsi="Cambria" w:cs="Cambria"/>
        </w:rPr>
        <w:t xml:space="preserve"> </w:t>
      </w:r>
      <w:r w:rsidR="00EA472F" w:rsidRPr="00EA472F">
        <w:rPr>
          <w:rFonts w:ascii="Cambria" w:eastAsia="Cambria" w:hAnsi="Cambria" w:cs="Cambria"/>
        </w:rPr>
        <w:t>Caso instituído, o SISPOÇOS terá por objetivos:</w:t>
      </w:r>
    </w:p>
    <w:p w14:paraId="78A84D8B" w14:textId="110C85A5" w:rsidR="009B42ED" w:rsidRPr="009B42ED" w:rsidRDefault="009B42ED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9B42ED">
        <w:rPr>
          <w:rFonts w:ascii="Cambria" w:eastAsia="Cambria" w:hAnsi="Cambria" w:cs="Cambria" w:hint="eastAsia"/>
        </w:rPr>
        <w:t xml:space="preserve">I – </w:t>
      </w:r>
      <w:proofErr w:type="gramStart"/>
      <w:r w:rsidRPr="009B42ED">
        <w:rPr>
          <w:rFonts w:ascii="Cambria" w:eastAsia="Cambria" w:hAnsi="Cambria" w:cs="Cambria" w:hint="eastAsia"/>
        </w:rPr>
        <w:t>criar</w:t>
      </w:r>
      <w:proofErr w:type="gramEnd"/>
      <w:r w:rsidRPr="009B42ED">
        <w:rPr>
          <w:rFonts w:ascii="Cambria" w:eastAsia="Cambria" w:hAnsi="Cambria" w:cs="Cambria" w:hint="eastAsia"/>
        </w:rPr>
        <w:t xml:space="preserve"> um banco de dados oficial sobre as demandas de poços no munic</w:t>
      </w:r>
      <w:r>
        <w:rPr>
          <w:rFonts w:ascii="Cambria" w:eastAsia="Cambria" w:hAnsi="Cambria" w:cs="Cambria"/>
        </w:rPr>
        <w:t>í</w:t>
      </w:r>
      <w:r w:rsidRPr="009B42ED">
        <w:rPr>
          <w:rFonts w:ascii="Cambria" w:eastAsia="Cambria" w:hAnsi="Cambria" w:cs="Cambria" w:hint="eastAsia"/>
        </w:rPr>
        <w:t>pio;</w:t>
      </w:r>
    </w:p>
    <w:p w14:paraId="6BB3C3E1" w14:textId="709317B8" w:rsidR="009B42ED" w:rsidRPr="009B42ED" w:rsidRDefault="009B42ED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9B42ED">
        <w:rPr>
          <w:rFonts w:ascii="Cambria" w:eastAsia="Cambria" w:hAnsi="Cambria" w:cs="Cambria" w:hint="eastAsia"/>
        </w:rPr>
        <w:t xml:space="preserve">II – auxiliar o planejamento das ações da Secretaria Municipal de Agricultura e de outros </w:t>
      </w:r>
      <w:r>
        <w:rPr>
          <w:rFonts w:ascii="Cambria" w:eastAsia="Cambria" w:hAnsi="Cambria" w:cs="Cambria"/>
        </w:rPr>
        <w:t>ó</w:t>
      </w:r>
      <w:r w:rsidRPr="009B42ED">
        <w:rPr>
          <w:rFonts w:ascii="Cambria" w:eastAsia="Cambria" w:hAnsi="Cambria" w:cs="Cambria" w:hint="eastAsia"/>
        </w:rPr>
        <w:t>rgãos respons</w:t>
      </w:r>
      <w:r>
        <w:rPr>
          <w:rFonts w:ascii="Cambria" w:eastAsia="Cambria" w:hAnsi="Cambria" w:cs="Cambria"/>
        </w:rPr>
        <w:t>á</w:t>
      </w:r>
      <w:r w:rsidRPr="009B42ED">
        <w:rPr>
          <w:rFonts w:ascii="Cambria" w:eastAsia="Cambria" w:hAnsi="Cambria" w:cs="Cambria" w:hint="eastAsia"/>
        </w:rPr>
        <w:t>veis pela infraestrutura h</w:t>
      </w:r>
      <w:r>
        <w:rPr>
          <w:rFonts w:ascii="Cambria" w:eastAsia="Cambria" w:hAnsi="Cambria" w:cs="Cambria"/>
        </w:rPr>
        <w:t>í</w:t>
      </w:r>
      <w:r w:rsidRPr="009B42ED">
        <w:rPr>
          <w:rFonts w:ascii="Cambria" w:eastAsia="Cambria" w:hAnsi="Cambria" w:cs="Cambria" w:hint="eastAsia"/>
        </w:rPr>
        <w:t>drica;</w:t>
      </w:r>
    </w:p>
    <w:p w14:paraId="6A6E8EA3" w14:textId="22D11736" w:rsidR="009B42ED" w:rsidRPr="009B42ED" w:rsidRDefault="009B42ED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9B42ED">
        <w:rPr>
          <w:rFonts w:ascii="Cambria" w:eastAsia="Cambria" w:hAnsi="Cambria" w:cs="Cambria" w:hint="eastAsia"/>
        </w:rPr>
        <w:t xml:space="preserve">III – subsidiar a captação de recursos junto aos Governos Estadual e Federal para obras relacionadas a poços e abastecimento de </w:t>
      </w:r>
      <w:r>
        <w:rPr>
          <w:rFonts w:ascii="Cambria" w:eastAsia="Cambria" w:hAnsi="Cambria" w:cs="Cambria"/>
        </w:rPr>
        <w:t>á</w:t>
      </w:r>
      <w:r w:rsidRPr="009B42ED">
        <w:rPr>
          <w:rFonts w:ascii="Cambria" w:eastAsia="Cambria" w:hAnsi="Cambria" w:cs="Cambria" w:hint="eastAsia"/>
        </w:rPr>
        <w:t>gua;</w:t>
      </w:r>
    </w:p>
    <w:p w14:paraId="2E6305D1" w14:textId="693326DB" w:rsidR="009B42ED" w:rsidRPr="009B42ED" w:rsidRDefault="009B42ED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9B42ED">
        <w:rPr>
          <w:rFonts w:ascii="Cambria" w:eastAsia="Cambria" w:hAnsi="Cambria" w:cs="Cambria" w:hint="eastAsia"/>
        </w:rPr>
        <w:t>IV – promover maior transpar</w:t>
      </w:r>
      <w:r>
        <w:rPr>
          <w:rFonts w:ascii="Cambria" w:eastAsia="Cambria" w:hAnsi="Cambria" w:cs="Cambria"/>
        </w:rPr>
        <w:t>ê</w:t>
      </w:r>
      <w:r w:rsidRPr="009B42ED">
        <w:rPr>
          <w:rFonts w:ascii="Cambria" w:eastAsia="Cambria" w:hAnsi="Cambria" w:cs="Cambria" w:hint="eastAsia"/>
        </w:rPr>
        <w:t>ncia e organização no acompanhamento das solicitações da população;</w:t>
      </w:r>
    </w:p>
    <w:p w14:paraId="3284BE31" w14:textId="3F93C737" w:rsidR="0092202E" w:rsidRDefault="009B42ED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9B42ED">
        <w:rPr>
          <w:rFonts w:ascii="Cambria" w:eastAsia="Cambria" w:hAnsi="Cambria" w:cs="Cambria" w:hint="eastAsia"/>
        </w:rPr>
        <w:lastRenderedPageBreak/>
        <w:t xml:space="preserve">V – </w:t>
      </w:r>
      <w:proofErr w:type="gramStart"/>
      <w:r w:rsidRPr="009B42ED">
        <w:rPr>
          <w:rFonts w:ascii="Cambria" w:eastAsia="Cambria" w:hAnsi="Cambria" w:cs="Cambria" w:hint="eastAsia"/>
        </w:rPr>
        <w:t>priorizar</w:t>
      </w:r>
      <w:proofErr w:type="gramEnd"/>
      <w:r w:rsidRPr="009B42ED">
        <w:rPr>
          <w:rFonts w:ascii="Cambria" w:eastAsia="Cambria" w:hAnsi="Cambria" w:cs="Cambria" w:hint="eastAsia"/>
        </w:rPr>
        <w:t>, com base em crit</w:t>
      </w:r>
      <w:r>
        <w:rPr>
          <w:rFonts w:ascii="Cambria" w:eastAsia="Cambria" w:hAnsi="Cambria" w:cs="Cambria"/>
        </w:rPr>
        <w:t>é</w:t>
      </w:r>
      <w:r w:rsidRPr="009B42ED">
        <w:rPr>
          <w:rFonts w:ascii="Cambria" w:eastAsia="Cambria" w:hAnsi="Cambria" w:cs="Cambria" w:hint="eastAsia"/>
        </w:rPr>
        <w:t>rios t</w:t>
      </w:r>
      <w:r>
        <w:rPr>
          <w:rFonts w:ascii="Cambria" w:eastAsia="Cambria" w:hAnsi="Cambria" w:cs="Cambria"/>
        </w:rPr>
        <w:t>é</w:t>
      </w:r>
      <w:r w:rsidRPr="009B42ED">
        <w:rPr>
          <w:rFonts w:ascii="Cambria" w:eastAsia="Cambria" w:hAnsi="Cambria" w:cs="Cambria" w:hint="eastAsia"/>
        </w:rPr>
        <w:t>cnicos, as comunidades e fam</w:t>
      </w:r>
      <w:r>
        <w:rPr>
          <w:rFonts w:ascii="Cambria" w:eastAsia="Cambria" w:hAnsi="Cambria" w:cs="Cambria"/>
        </w:rPr>
        <w:t>í</w:t>
      </w:r>
      <w:r w:rsidRPr="009B42ED">
        <w:rPr>
          <w:rFonts w:ascii="Cambria" w:eastAsia="Cambria" w:hAnsi="Cambria" w:cs="Cambria" w:hint="eastAsia"/>
        </w:rPr>
        <w:t>lias em situação de maior vulnerabilidade h</w:t>
      </w:r>
      <w:r>
        <w:rPr>
          <w:rFonts w:ascii="Cambria" w:eastAsia="Cambria" w:hAnsi="Cambria" w:cs="Cambria"/>
        </w:rPr>
        <w:t>í</w:t>
      </w:r>
      <w:r w:rsidRPr="009B42ED">
        <w:rPr>
          <w:rFonts w:ascii="Cambria" w:eastAsia="Cambria" w:hAnsi="Cambria" w:cs="Cambria" w:hint="eastAsia"/>
        </w:rPr>
        <w:t>drica.</w:t>
      </w:r>
    </w:p>
    <w:p w14:paraId="2994D534" w14:textId="77777777" w:rsidR="003B654A" w:rsidRDefault="003B654A" w:rsidP="00EA472F">
      <w:pPr>
        <w:spacing w:line="360" w:lineRule="auto"/>
        <w:jc w:val="both"/>
        <w:rPr>
          <w:rFonts w:hint="eastAsia"/>
        </w:rPr>
      </w:pPr>
    </w:p>
    <w:p w14:paraId="01A8B55D" w14:textId="77777777" w:rsidR="00EA472F" w:rsidRDefault="7FF72224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>Art. 3º</w:t>
      </w:r>
      <w:r w:rsidRPr="116002A9">
        <w:rPr>
          <w:rFonts w:ascii="Cambria" w:eastAsia="Cambria" w:hAnsi="Cambria" w:cs="Cambria"/>
        </w:rPr>
        <w:t xml:space="preserve"> </w:t>
      </w:r>
      <w:r w:rsidR="00EA472F" w:rsidRPr="00EA472F">
        <w:rPr>
          <w:rFonts w:ascii="Cambria" w:eastAsia="Cambria" w:hAnsi="Cambria" w:cs="Cambria"/>
        </w:rPr>
        <w:t>O cadastramento das demandas poderá ser realizado:</w:t>
      </w:r>
    </w:p>
    <w:p w14:paraId="3B4373EF" w14:textId="12166EE3" w:rsidR="009B42ED" w:rsidRPr="009B42ED" w:rsidRDefault="009B42ED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9B42ED">
        <w:rPr>
          <w:rFonts w:ascii="Cambria" w:eastAsia="Cambria" w:hAnsi="Cambria" w:cs="Cambria" w:hint="eastAsia"/>
        </w:rPr>
        <w:t xml:space="preserve">I – </w:t>
      </w:r>
      <w:proofErr w:type="gramStart"/>
      <w:r w:rsidRPr="009B42ED">
        <w:rPr>
          <w:rFonts w:ascii="Cambria" w:eastAsia="Cambria" w:hAnsi="Cambria" w:cs="Cambria" w:hint="eastAsia"/>
        </w:rPr>
        <w:t>pela</w:t>
      </w:r>
      <w:proofErr w:type="gramEnd"/>
      <w:r w:rsidRPr="009B42ED">
        <w:rPr>
          <w:rFonts w:ascii="Cambria" w:eastAsia="Cambria" w:hAnsi="Cambria" w:cs="Cambria" w:hint="eastAsia"/>
        </w:rPr>
        <w:t xml:space="preserve"> pr</w:t>
      </w:r>
      <w:r>
        <w:rPr>
          <w:rFonts w:ascii="Cambria" w:eastAsia="Cambria" w:hAnsi="Cambria" w:cs="Cambria"/>
        </w:rPr>
        <w:t>ó</w:t>
      </w:r>
      <w:r w:rsidRPr="009B42ED">
        <w:rPr>
          <w:rFonts w:ascii="Cambria" w:eastAsia="Cambria" w:hAnsi="Cambria" w:cs="Cambria" w:hint="eastAsia"/>
        </w:rPr>
        <w:t>pria população, por meio de formul</w:t>
      </w:r>
      <w:r>
        <w:rPr>
          <w:rFonts w:ascii="Cambria" w:eastAsia="Cambria" w:hAnsi="Cambria" w:cs="Cambria"/>
        </w:rPr>
        <w:t>á</w:t>
      </w:r>
      <w:r w:rsidRPr="009B42ED">
        <w:rPr>
          <w:rFonts w:ascii="Cambria" w:eastAsia="Cambria" w:hAnsi="Cambria" w:cs="Cambria" w:hint="eastAsia"/>
        </w:rPr>
        <w:t>rios f</w:t>
      </w:r>
      <w:r>
        <w:rPr>
          <w:rFonts w:ascii="Cambria" w:eastAsia="Cambria" w:hAnsi="Cambria" w:cs="Cambria"/>
        </w:rPr>
        <w:t>í</w:t>
      </w:r>
      <w:r w:rsidRPr="009B42ED">
        <w:rPr>
          <w:rFonts w:ascii="Cambria" w:eastAsia="Cambria" w:hAnsi="Cambria" w:cs="Cambria" w:hint="eastAsia"/>
        </w:rPr>
        <w:t>sicos ou digitais disponibilizados pela Secretaria Municipal de Agricultura;</w:t>
      </w:r>
    </w:p>
    <w:p w14:paraId="25C36D52" w14:textId="76289D83" w:rsidR="009B42ED" w:rsidRPr="009B42ED" w:rsidRDefault="009B42ED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9B42ED">
        <w:rPr>
          <w:rFonts w:ascii="Cambria" w:eastAsia="Cambria" w:hAnsi="Cambria" w:cs="Cambria" w:hint="eastAsia"/>
        </w:rPr>
        <w:t>II – por associações comunit</w:t>
      </w:r>
      <w:r>
        <w:rPr>
          <w:rFonts w:ascii="Cambria" w:eastAsia="Cambria" w:hAnsi="Cambria" w:cs="Cambria"/>
        </w:rPr>
        <w:t>á</w:t>
      </w:r>
      <w:r w:rsidRPr="009B42ED">
        <w:rPr>
          <w:rFonts w:ascii="Cambria" w:eastAsia="Cambria" w:hAnsi="Cambria" w:cs="Cambria" w:hint="eastAsia"/>
        </w:rPr>
        <w:t>rias, sindicatos rurais e outras entidades representativas;</w:t>
      </w:r>
    </w:p>
    <w:p w14:paraId="55459FEE" w14:textId="6E1DBDD2" w:rsidR="009B42ED" w:rsidRPr="009B42ED" w:rsidRDefault="009B42ED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9B42ED">
        <w:rPr>
          <w:rFonts w:ascii="Cambria" w:eastAsia="Cambria" w:hAnsi="Cambria" w:cs="Cambria" w:hint="eastAsia"/>
        </w:rPr>
        <w:t>III – por equipes t</w:t>
      </w:r>
      <w:r>
        <w:rPr>
          <w:rFonts w:ascii="Cambria" w:eastAsia="Cambria" w:hAnsi="Cambria" w:cs="Cambria"/>
        </w:rPr>
        <w:t>é</w:t>
      </w:r>
      <w:r w:rsidRPr="009B42ED">
        <w:rPr>
          <w:rFonts w:ascii="Cambria" w:eastAsia="Cambria" w:hAnsi="Cambria" w:cs="Cambria" w:hint="eastAsia"/>
        </w:rPr>
        <w:t>cnicas do Munic</w:t>
      </w:r>
      <w:r>
        <w:rPr>
          <w:rFonts w:ascii="Cambria" w:eastAsia="Cambria" w:hAnsi="Cambria" w:cs="Cambria"/>
        </w:rPr>
        <w:t>í</w:t>
      </w:r>
      <w:r w:rsidRPr="009B42ED">
        <w:rPr>
          <w:rFonts w:ascii="Cambria" w:eastAsia="Cambria" w:hAnsi="Cambria" w:cs="Cambria" w:hint="eastAsia"/>
        </w:rPr>
        <w:t>pio, mediante visitas de campo;</w:t>
      </w:r>
    </w:p>
    <w:p w14:paraId="0FE8DB8E" w14:textId="5F570497" w:rsidR="002A0881" w:rsidRDefault="009B42ED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9B42ED">
        <w:rPr>
          <w:rFonts w:ascii="Cambria" w:eastAsia="Cambria" w:hAnsi="Cambria" w:cs="Cambria" w:hint="eastAsia"/>
        </w:rPr>
        <w:t>IV – por informações repassadas por agentes comunit</w:t>
      </w:r>
      <w:r>
        <w:rPr>
          <w:rFonts w:ascii="Cambria" w:eastAsia="Cambria" w:hAnsi="Cambria" w:cs="Cambria"/>
        </w:rPr>
        <w:t>á</w:t>
      </w:r>
      <w:r w:rsidRPr="009B42ED">
        <w:rPr>
          <w:rFonts w:ascii="Cambria" w:eastAsia="Cambria" w:hAnsi="Cambria" w:cs="Cambria" w:hint="eastAsia"/>
        </w:rPr>
        <w:t>rios rurais ou servidores p</w:t>
      </w:r>
      <w:r>
        <w:rPr>
          <w:rFonts w:ascii="Cambria" w:eastAsia="Cambria" w:hAnsi="Cambria" w:cs="Cambria"/>
        </w:rPr>
        <w:t>ú</w:t>
      </w:r>
      <w:r w:rsidRPr="009B42ED">
        <w:rPr>
          <w:rFonts w:ascii="Cambria" w:eastAsia="Cambria" w:hAnsi="Cambria" w:cs="Cambria" w:hint="eastAsia"/>
        </w:rPr>
        <w:t>blicos municipais.</w:t>
      </w:r>
    </w:p>
    <w:p w14:paraId="399703CD" w14:textId="77777777" w:rsidR="0092202E" w:rsidRDefault="0092202E" w:rsidP="00EA472F">
      <w:pPr>
        <w:spacing w:line="360" w:lineRule="auto"/>
        <w:jc w:val="both"/>
        <w:rPr>
          <w:rFonts w:hint="eastAsia"/>
        </w:rPr>
      </w:pPr>
    </w:p>
    <w:p w14:paraId="2A2C5E46" w14:textId="185ABD45" w:rsidR="00696E71" w:rsidRPr="00696E71" w:rsidRDefault="7FF72224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>Art. 4º</w:t>
      </w:r>
      <w:r w:rsidRPr="116002A9">
        <w:rPr>
          <w:rFonts w:ascii="Cambria" w:eastAsia="Cambria" w:hAnsi="Cambria" w:cs="Cambria"/>
        </w:rPr>
        <w:t xml:space="preserve"> </w:t>
      </w:r>
      <w:r w:rsidR="00EA472F" w:rsidRPr="00EA472F">
        <w:rPr>
          <w:rFonts w:ascii="Cambria" w:eastAsia="Cambria" w:hAnsi="Cambria" w:cs="Cambria"/>
        </w:rPr>
        <w:t>O banco de dados poderá conter, sempre que possível:</w:t>
      </w:r>
    </w:p>
    <w:p w14:paraId="03296871" w14:textId="77777777" w:rsidR="00696E71" w:rsidRPr="00696E71" w:rsidRDefault="00696E71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696E71">
        <w:rPr>
          <w:rFonts w:ascii="Cambria" w:eastAsia="Cambria" w:hAnsi="Cambria" w:cs="Cambria" w:hint="eastAsia"/>
        </w:rPr>
        <w:t xml:space="preserve">I – </w:t>
      </w:r>
      <w:proofErr w:type="gramStart"/>
      <w:r w:rsidRPr="00696E71">
        <w:rPr>
          <w:rFonts w:ascii="Cambria" w:eastAsia="Cambria" w:hAnsi="Cambria" w:cs="Cambria" w:hint="eastAsia"/>
        </w:rPr>
        <w:t>localização</w:t>
      </w:r>
      <w:proofErr w:type="gramEnd"/>
      <w:r w:rsidRPr="00696E71">
        <w:rPr>
          <w:rFonts w:ascii="Cambria" w:eastAsia="Cambria" w:hAnsi="Cambria" w:cs="Cambria" w:hint="eastAsia"/>
        </w:rPr>
        <w:t xml:space="preserve"> georreferenciada do poço solicitado ou existente;</w:t>
      </w:r>
    </w:p>
    <w:p w14:paraId="669875B0" w14:textId="03A37756" w:rsidR="00696E71" w:rsidRPr="00696E71" w:rsidRDefault="00696E71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696E71">
        <w:rPr>
          <w:rFonts w:ascii="Cambria" w:eastAsia="Cambria" w:hAnsi="Cambria" w:cs="Cambria" w:hint="eastAsia"/>
        </w:rPr>
        <w:t>II – dados do respons</w:t>
      </w:r>
      <w:r>
        <w:rPr>
          <w:rFonts w:ascii="Cambria" w:eastAsia="Cambria" w:hAnsi="Cambria" w:cs="Cambria"/>
        </w:rPr>
        <w:t>á</w:t>
      </w:r>
      <w:r w:rsidRPr="00696E71">
        <w:rPr>
          <w:rFonts w:ascii="Cambria" w:eastAsia="Cambria" w:hAnsi="Cambria" w:cs="Cambria" w:hint="eastAsia"/>
        </w:rPr>
        <w:t>vel ou da comunidade solicitante;</w:t>
      </w:r>
    </w:p>
    <w:p w14:paraId="01E7DB74" w14:textId="77777777" w:rsidR="00696E71" w:rsidRPr="00696E71" w:rsidRDefault="00696E71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696E71">
        <w:rPr>
          <w:rFonts w:ascii="Cambria" w:eastAsia="Cambria" w:hAnsi="Cambria" w:cs="Cambria" w:hint="eastAsia"/>
        </w:rPr>
        <w:t>III – tipo da demanda (perfuração, limpeza, recuperação, instalação de bomba, etc.);</w:t>
      </w:r>
    </w:p>
    <w:p w14:paraId="36DA9495" w14:textId="1075CDD7" w:rsidR="00696E71" w:rsidRPr="00696E71" w:rsidRDefault="00696E71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696E71">
        <w:rPr>
          <w:rFonts w:ascii="Cambria" w:eastAsia="Cambria" w:hAnsi="Cambria" w:cs="Cambria" w:hint="eastAsia"/>
        </w:rPr>
        <w:t>IV – situação atual da fonte h</w:t>
      </w:r>
      <w:r>
        <w:rPr>
          <w:rFonts w:ascii="Cambria" w:eastAsia="Cambria" w:hAnsi="Cambria" w:cs="Cambria"/>
        </w:rPr>
        <w:t>í</w:t>
      </w:r>
      <w:r w:rsidRPr="00696E71">
        <w:rPr>
          <w:rFonts w:ascii="Cambria" w:eastAsia="Cambria" w:hAnsi="Cambria" w:cs="Cambria" w:hint="eastAsia"/>
        </w:rPr>
        <w:t>drica;</w:t>
      </w:r>
    </w:p>
    <w:p w14:paraId="19F04E71" w14:textId="002177CB" w:rsidR="7FF72224" w:rsidRDefault="00696E71" w:rsidP="00EA472F">
      <w:pPr>
        <w:spacing w:line="360" w:lineRule="auto"/>
        <w:jc w:val="both"/>
        <w:rPr>
          <w:rFonts w:ascii="Cambria" w:eastAsia="Cambria" w:hAnsi="Cambria" w:cs="Cambria"/>
        </w:rPr>
      </w:pPr>
      <w:r w:rsidRPr="00696E71">
        <w:rPr>
          <w:rFonts w:ascii="Cambria" w:eastAsia="Cambria" w:hAnsi="Cambria" w:cs="Cambria" w:hint="eastAsia"/>
        </w:rPr>
        <w:t xml:space="preserve">V – </w:t>
      </w:r>
      <w:proofErr w:type="gramStart"/>
      <w:r w:rsidRPr="00696E71">
        <w:rPr>
          <w:rFonts w:ascii="Cambria" w:eastAsia="Cambria" w:hAnsi="Cambria" w:cs="Cambria" w:hint="eastAsia"/>
        </w:rPr>
        <w:t>informações</w:t>
      </w:r>
      <w:proofErr w:type="gramEnd"/>
      <w:r w:rsidRPr="00696E71">
        <w:rPr>
          <w:rFonts w:ascii="Cambria" w:eastAsia="Cambria" w:hAnsi="Cambria" w:cs="Cambria" w:hint="eastAsia"/>
        </w:rPr>
        <w:t xml:space="preserve"> t</w:t>
      </w:r>
      <w:r>
        <w:rPr>
          <w:rFonts w:ascii="Cambria" w:eastAsia="Cambria" w:hAnsi="Cambria" w:cs="Cambria"/>
        </w:rPr>
        <w:t>é</w:t>
      </w:r>
      <w:r w:rsidRPr="00696E71">
        <w:rPr>
          <w:rFonts w:ascii="Cambria" w:eastAsia="Cambria" w:hAnsi="Cambria" w:cs="Cambria" w:hint="eastAsia"/>
        </w:rPr>
        <w:t>cnicas relevantes para subsidiar futuras intervenções.</w:t>
      </w:r>
    </w:p>
    <w:p w14:paraId="7108D839" w14:textId="77777777" w:rsidR="003B654A" w:rsidRDefault="003B654A" w:rsidP="00EA472F">
      <w:pPr>
        <w:spacing w:line="360" w:lineRule="auto"/>
        <w:jc w:val="both"/>
        <w:rPr>
          <w:rFonts w:ascii="Cambria" w:eastAsia="Cambria" w:hAnsi="Cambria" w:cs="Cambria"/>
        </w:rPr>
      </w:pPr>
    </w:p>
    <w:p w14:paraId="7CC1AFC5" w14:textId="15AB9635" w:rsidR="00696E71" w:rsidRPr="003B654A" w:rsidRDefault="00696E71" w:rsidP="00EA472F">
      <w:pPr>
        <w:spacing w:line="360" w:lineRule="auto"/>
        <w:jc w:val="both"/>
        <w:rPr>
          <w:rFonts w:ascii="Cambria" w:hAnsi="Cambria"/>
          <w:b/>
        </w:rPr>
      </w:pPr>
      <w:r w:rsidRPr="00696E71">
        <w:rPr>
          <w:rFonts w:ascii="Cambria" w:hAnsi="Cambria"/>
          <w:b/>
        </w:rPr>
        <w:t>Art. 5º</w:t>
      </w:r>
      <w:r w:rsidR="003B654A">
        <w:rPr>
          <w:rFonts w:ascii="Cambria" w:hAnsi="Cambria"/>
          <w:b/>
        </w:rPr>
        <w:t xml:space="preserve"> </w:t>
      </w:r>
      <w:r>
        <w:rPr>
          <w:rFonts w:hint="eastAsia"/>
        </w:rPr>
        <w:t>As informações coletadas no SISPOÇOS serão utilizadas exclusivamente para fins de planejamento, pol</w:t>
      </w:r>
      <w:r>
        <w:t>í</w:t>
      </w:r>
      <w:r>
        <w:rPr>
          <w:rFonts w:hint="eastAsia"/>
        </w:rPr>
        <w:t>ticas p</w:t>
      </w:r>
      <w:r>
        <w:t>ú</w:t>
      </w:r>
      <w:r>
        <w:rPr>
          <w:rFonts w:hint="eastAsia"/>
        </w:rPr>
        <w:t xml:space="preserve">blicas e apoio </w:t>
      </w:r>
      <w:r>
        <w:t>à</w:t>
      </w:r>
      <w:r>
        <w:rPr>
          <w:rFonts w:hint="eastAsia"/>
        </w:rPr>
        <w:t xml:space="preserve"> população, resguardados os direitos de privacidade previstos na legislação vigente.</w:t>
      </w:r>
    </w:p>
    <w:p w14:paraId="138C7A88" w14:textId="77777777" w:rsidR="003B654A" w:rsidRDefault="003B654A" w:rsidP="00EA472F">
      <w:pPr>
        <w:spacing w:line="360" w:lineRule="auto"/>
        <w:jc w:val="both"/>
        <w:rPr>
          <w:rFonts w:hint="eastAsia"/>
        </w:rPr>
      </w:pPr>
    </w:p>
    <w:p w14:paraId="59D94961" w14:textId="1D3234B6" w:rsidR="00696E71" w:rsidRDefault="00696E71" w:rsidP="00EA472F">
      <w:pPr>
        <w:spacing w:line="360" w:lineRule="auto"/>
        <w:jc w:val="both"/>
      </w:pPr>
      <w:r w:rsidRPr="001D4982">
        <w:rPr>
          <w:rFonts w:ascii="Cambria" w:hAnsi="Cambria"/>
          <w:b/>
        </w:rPr>
        <w:t>Art. 6º</w:t>
      </w:r>
      <w:r w:rsidR="003B654A">
        <w:rPr>
          <w:rFonts w:ascii="Cambria" w:hAnsi="Cambria"/>
          <w:b/>
        </w:rPr>
        <w:t xml:space="preserve"> </w:t>
      </w:r>
      <w:r>
        <w:rPr>
          <w:rFonts w:hint="eastAsia"/>
        </w:rPr>
        <w:t>O Poder Executivo poder</w:t>
      </w:r>
      <w:r w:rsidR="001D4982">
        <w:t>á</w:t>
      </w:r>
      <w:r>
        <w:rPr>
          <w:rFonts w:hint="eastAsia"/>
        </w:rPr>
        <w:t xml:space="preserve"> firmar parcerias com instituições p</w:t>
      </w:r>
      <w:r w:rsidR="001D4982">
        <w:t>ú</w:t>
      </w:r>
      <w:r>
        <w:rPr>
          <w:rFonts w:hint="eastAsia"/>
        </w:rPr>
        <w:t xml:space="preserve">blicas, entidades da sociedade civil, associações rurais, universidades e </w:t>
      </w:r>
      <w:r w:rsidR="001D4982">
        <w:t>ó</w:t>
      </w:r>
      <w:r>
        <w:rPr>
          <w:rFonts w:hint="eastAsia"/>
        </w:rPr>
        <w:t>rgãos estaduais ou federais, com vistas ao aprimoramento, atualização e uso do SISPOÇOS, preferencialmente sem geração de despesas para o er</w:t>
      </w:r>
      <w:r w:rsidR="001D4982">
        <w:t>á</w:t>
      </w:r>
      <w:r>
        <w:rPr>
          <w:rFonts w:hint="eastAsia"/>
        </w:rPr>
        <w:t>rio.</w:t>
      </w:r>
    </w:p>
    <w:p w14:paraId="33B53C21" w14:textId="77777777" w:rsidR="003B654A" w:rsidRPr="003B654A" w:rsidRDefault="003B654A" w:rsidP="00EA472F">
      <w:pPr>
        <w:spacing w:line="360" w:lineRule="auto"/>
        <w:jc w:val="both"/>
        <w:rPr>
          <w:rFonts w:ascii="Cambria" w:hAnsi="Cambria" w:hint="eastAsia"/>
          <w:b/>
        </w:rPr>
      </w:pPr>
    </w:p>
    <w:p w14:paraId="30FB416B" w14:textId="1B253929" w:rsidR="001D4982" w:rsidRDefault="001D4982" w:rsidP="00EA472F">
      <w:pPr>
        <w:spacing w:line="360" w:lineRule="auto"/>
        <w:jc w:val="both"/>
      </w:pPr>
      <w:r w:rsidRPr="001D4982">
        <w:rPr>
          <w:rFonts w:ascii="Cambria" w:hAnsi="Cambria"/>
          <w:b/>
        </w:rPr>
        <w:t>Art. 7º</w:t>
      </w:r>
      <w:r w:rsidR="003B654A">
        <w:rPr>
          <w:rFonts w:ascii="Cambria" w:hAnsi="Cambria"/>
          <w:b/>
        </w:rPr>
        <w:t xml:space="preserve"> </w:t>
      </w:r>
      <w:r w:rsidR="00EA472F" w:rsidRPr="00EA472F">
        <w:t xml:space="preserve">O Poder Executivo Municipal poderá regulamentar esta Lei por </w:t>
      </w:r>
      <w:r w:rsidR="00EA472F">
        <w:t>D</w:t>
      </w:r>
      <w:r w:rsidR="00EA472F" w:rsidRPr="00EA472F">
        <w:t>ecreto, no que couber, para garantir sua plena execução, caso opte por instituir o Sistema</w:t>
      </w:r>
      <w:r w:rsidRPr="00EA472F">
        <w:rPr>
          <w:rFonts w:hint="eastAsia"/>
        </w:rPr>
        <w:t>.</w:t>
      </w:r>
    </w:p>
    <w:p w14:paraId="56C50B67" w14:textId="77777777" w:rsidR="003B654A" w:rsidRPr="003B654A" w:rsidRDefault="003B654A" w:rsidP="00EA472F">
      <w:pPr>
        <w:spacing w:line="360" w:lineRule="auto"/>
        <w:jc w:val="both"/>
        <w:rPr>
          <w:rFonts w:ascii="Cambria" w:hAnsi="Cambria" w:hint="eastAsia"/>
          <w:b/>
        </w:rPr>
      </w:pPr>
    </w:p>
    <w:p w14:paraId="5C3F30BA" w14:textId="78974029" w:rsidR="001D4982" w:rsidRDefault="001D4982" w:rsidP="00EA472F">
      <w:pPr>
        <w:spacing w:line="360" w:lineRule="auto"/>
        <w:jc w:val="both"/>
      </w:pPr>
      <w:r w:rsidRPr="001D4982">
        <w:rPr>
          <w:rFonts w:ascii="Cambria" w:hAnsi="Cambria"/>
          <w:b/>
        </w:rPr>
        <w:t>Art. 8º</w:t>
      </w:r>
      <w:r w:rsidR="003B654A">
        <w:rPr>
          <w:rFonts w:ascii="Cambria" w:hAnsi="Cambria"/>
          <w:b/>
        </w:rPr>
        <w:t xml:space="preserve"> </w:t>
      </w:r>
      <w:r>
        <w:rPr>
          <w:rFonts w:hint="eastAsia"/>
        </w:rPr>
        <w:t>Esta Lei entra em vigor na data de sua publicação.</w:t>
      </w:r>
    </w:p>
    <w:p w14:paraId="5E9EA331" w14:textId="77777777" w:rsidR="003B654A" w:rsidRPr="003B654A" w:rsidRDefault="003B654A" w:rsidP="00EA472F">
      <w:pPr>
        <w:spacing w:line="360" w:lineRule="auto"/>
        <w:jc w:val="both"/>
        <w:rPr>
          <w:rFonts w:ascii="Cambria" w:hAnsi="Cambria" w:hint="eastAsia"/>
          <w:b/>
        </w:rPr>
      </w:pPr>
    </w:p>
    <w:p w14:paraId="05FD3A54" w14:textId="77777777" w:rsidR="002A0881" w:rsidRDefault="002A0881" w:rsidP="00EA472F">
      <w:pPr>
        <w:pStyle w:val="Rodap"/>
        <w:tabs>
          <w:tab w:val="clear" w:pos="4252"/>
          <w:tab w:val="clear" w:pos="8504"/>
          <w:tab w:val="center" w:pos="0"/>
          <w:tab w:val="righ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7D4E220" w14:textId="2431F61E" w:rsidR="009A6383" w:rsidRDefault="007F3CB6" w:rsidP="00EA472F">
      <w:pPr>
        <w:pStyle w:val="Rodap"/>
        <w:tabs>
          <w:tab w:val="clear" w:pos="4252"/>
          <w:tab w:val="clear" w:pos="8504"/>
          <w:tab w:val="center" w:pos="0"/>
          <w:tab w:val="right" w:pos="851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="009A6383" w:rsidRPr="116002A9">
        <w:rPr>
          <w:rFonts w:ascii="Cambria" w:eastAsia="Cambria" w:hAnsi="Cambria" w:cs="Cambria"/>
        </w:rPr>
        <w:t xml:space="preserve">Sala das Sessões Vereador </w:t>
      </w:r>
      <w:r w:rsidR="009A6383" w:rsidRPr="116002A9">
        <w:rPr>
          <w:rFonts w:ascii="Cambria" w:eastAsia="Cambria" w:hAnsi="Cambria" w:cs="Cambria"/>
          <w:b/>
          <w:bCs/>
        </w:rPr>
        <w:t>Wilson Luiz de Souza</w:t>
      </w:r>
      <w:r w:rsidR="009A6383" w:rsidRPr="116002A9">
        <w:rPr>
          <w:rFonts w:ascii="Cambria" w:eastAsia="Cambria" w:hAnsi="Cambria" w:cs="Cambria"/>
        </w:rPr>
        <w:t xml:space="preserve">, da Câmara Municipal de Carnaúba dos Dantas/RN, </w:t>
      </w:r>
      <w:r w:rsidR="00B4444D" w:rsidRPr="116002A9">
        <w:rPr>
          <w:rFonts w:ascii="Cambria" w:eastAsia="Cambria" w:hAnsi="Cambria" w:cs="Cambria"/>
        </w:rPr>
        <w:t>em</w:t>
      </w:r>
      <w:r w:rsidR="00703804" w:rsidRPr="116002A9">
        <w:rPr>
          <w:rFonts w:ascii="Cambria" w:eastAsia="Cambria" w:hAnsi="Cambria" w:cs="Cambria"/>
        </w:rPr>
        <w:t xml:space="preserve"> </w:t>
      </w:r>
      <w:r w:rsidR="008517BB">
        <w:rPr>
          <w:rFonts w:ascii="Cambria" w:eastAsia="Cambria" w:hAnsi="Cambria" w:cs="Cambria"/>
        </w:rPr>
        <w:t>01</w:t>
      </w:r>
      <w:r w:rsidR="009B42ED">
        <w:rPr>
          <w:rFonts w:ascii="Cambria" w:eastAsia="Cambria" w:hAnsi="Cambria" w:cs="Cambria"/>
        </w:rPr>
        <w:t xml:space="preserve"> de dezembro</w:t>
      </w:r>
      <w:r w:rsidR="0083706C" w:rsidRPr="116002A9">
        <w:rPr>
          <w:rFonts w:ascii="Cambria" w:eastAsia="Cambria" w:hAnsi="Cambria" w:cs="Cambria"/>
        </w:rPr>
        <w:t xml:space="preserve"> </w:t>
      </w:r>
      <w:r w:rsidR="00D87B2E" w:rsidRPr="116002A9">
        <w:rPr>
          <w:rFonts w:ascii="Cambria" w:eastAsia="Cambria" w:hAnsi="Cambria" w:cs="Cambria"/>
        </w:rPr>
        <w:t>de 202</w:t>
      </w:r>
      <w:r w:rsidR="569FB05A" w:rsidRPr="116002A9">
        <w:rPr>
          <w:rFonts w:ascii="Cambria" w:eastAsia="Cambria" w:hAnsi="Cambria" w:cs="Cambria"/>
        </w:rPr>
        <w:t>5.</w:t>
      </w:r>
    </w:p>
    <w:p w14:paraId="1CF3C2C3" w14:textId="77777777" w:rsidR="009A6383" w:rsidRDefault="009A6383" w:rsidP="00EA472F">
      <w:pPr>
        <w:pStyle w:val="Rodap"/>
        <w:spacing w:line="360" w:lineRule="auto"/>
        <w:jc w:val="both"/>
        <w:rPr>
          <w:rFonts w:ascii="Cambria" w:eastAsia="Cambria" w:hAnsi="Cambria" w:cs="Cambria"/>
        </w:rPr>
      </w:pPr>
    </w:p>
    <w:p w14:paraId="766EA7EF" w14:textId="2FB3351E" w:rsidR="116002A9" w:rsidRDefault="116002A9" w:rsidP="00EA472F">
      <w:pPr>
        <w:pStyle w:val="Rodap"/>
        <w:spacing w:line="360" w:lineRule="auto"/>
        <w:jc w:val="both"/>
        <w:rPr>
          <w:rFonts w:ascii="Cambria" w:eastAsia="Cambria" w:hAnsi="Cambria" w:cs="Cambria"/>
        </w:rPr>
      </w:pPr>
    </w:p>
    <w:p w14:paraId="4E838436" w14:textId="77777777" w:rsidR="009A6383" w:rsidRPr="00B02593" w:rsidRDefault="009A6383" w:rsidP="00EA472F">
      <w:pPr>
        <w:spacing w:line="360" w:lineRule="auto"/>
        <w:jc w:val="center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</w:rPr>
        <w:t>_________________________________________________</w:t>
      </w:r>
    </w:p>
    <w:p w14:paraId="2673EF80" w14:textId="287973FA" w:rsidR="009A6383" w:rsidRPr="00B02593" w:rsidRDefault="00F9548B" w:rsidP="00EA472F">
      <w:pPr>
        <w:spacing w:line="360" w:lineRule="auto"/>
        <w:jc w:val="center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>BÁRBARA DE MEDEIROS</w:t>
      </w:r>
      <w:r w:rsidR="009E777D" w:rsidRPr="116002A9">
        <w:rPr>
          <w:rFonts w:ascii="Cambria" w:eastAsia="Cambria" w:hAnsi="Cambria" w:cs="Cambria"/>
          <w:b/>
          <w:bCs/>
        </w:rPr>
        <w:t xml:space="preserve"> DANTAS</w:t>
      </w:r>
    </w:p>
    <w:p w14:paraId="48B7B9D9" w14:textId="5F525790" w:rsidR="009A6383" w:rsidRDefault="009A6383" w:rsidP="00EA472F">
      <w:pPr>
        <w:spacing w:line="360" w:lineRule="auto"/>
        <w:jc w:val="center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</w:rPr>
        <w:t>Vereador</w:t>
      </w:r>
      <w:r w:rsidR="00F9548B" w:rsidRPr="116002A9">
        <w:rPr>
          <w:rFonts w:ascii="Cambria" w:eastAsia="Cambria" w:hAnsi="Cambria" w:cs="Cambria"/>
        </w:rPr>
        <w:t>a</w:t>
      </w:r>
      <w:r w:rsidRPr="116002A9">
        <w:rPr>
          <w:rFonts w:ascii="Cambria" w:eastAsia="Cambria" w:hAnsi="Cambria" w:cs="Cambria"/>
        </w:rPr>
        <w:t xml:space="preserve"> Proponente</w:t>
      </w:r>
    </w:p>
    <w:p w14:paraId="594FEAFF" w14:textId="7195FF56" w:rsidR="007F3CB6" w:rsidRDefault="007F3CB6" w:rsidP="00EA472F">
      <w:pPr>
        <w:spacing w:line="360" w:lineRule="auto"/>
        <w:jc w:val="both"/>
        <w:rPr>
          <w:rFonts w:ascii="Cambria" w:eastAsia="Cambria" w:hAnsi="Cambria" w:cs="Cambria"/>
        </w:rPr>
      </w:pPr>
    </w:p>
    <w:p w14:paraId="11C1B666" w14:textId="77777777" w:rsidR="00D13925" w:rsidRDefault="00D13925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10D655BA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617661B3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27723287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72EC8AB9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5477453D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14481727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01218DB8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4F2A777A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626F5F3C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14566818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39D5A693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1EF4578C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1422D88D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2E4FAE98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42A16F7C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6F5F019E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3D964666" w14:textId="77777777" w:rsidR="00EA472F" w:rsidRDefault="00EA472F" w:rsidP="00EA472F">
      <w:pPr>
        <w:spacing w:line="360" w:lineRule="auto"/>
        <w:jc w:val="both"/>
        <w:rPr>
          <w:rFonts w:ascii="Cambria" w:eastAsia="Cambria" w:hAnsi="Cambria" w:cs="Cambria"/>
          <w:b/>
          <w:bCs/>
        </w:rPr>
      </w:pPr>
    </w:p>
    <w:p w14:paraId="03C625B3" w14:textId="77777777" w:rsidR="00EA472F" w:rsidRDefault="00EA472F" w:rsidP="00EA472F">
      <w:pPr>
        <w:spacing w:line="360" w:lineRule="auto"/>
        <w:jc w:val="center"/>
        <w:rPr>
          <w:rFonts w:ascii="Cambria" w:eastAsia="Cambria" w:hAnsi="Cambria" w:cs="Cambria"/>
          <w:b/>
          <w:bCs/>
        </w:rPr>
      </w:pPr>
    </w:p>
    <w:p w14:paraId="28AB4C87" w14:textId="6244C854" w:rsidR="00EA472F" w:rsidRDefault="00EA472F" w:rsidP="00EA472F">
      <w:pPr>
        <w:spacing w:line="360" w:lineRule="auto"/>
        <w:jc w:val="center"/>
        <w:rPr>
          <w:rFonts w:ascii="Cambria" w:eastAsia="Cambria" w:hAnsi="Cambria" w:cs="Cambria"/>
          <w:b/>
          <w:bCs/>
        </w:rPr>
      </w:pPr>
      <w:r>
        <w:rPr>
          <w:rFonts w:ascii="Cambria" w:eastAsia="Cambria" w:hAnsi="Cambria" w:cs="Cambria"/>
          <w:b/>
          <w:bCs/>
        </w:rPr>
        <w:t>JUSTIFICATIVA</w:t>
      </w:r>
    </w:p>
    <w:p w14:paraId="4E3F33CF" w14:textId="77777777" w:rsidR="00EA472F" w:rsidRDefault="00EA472F" w:rsidP="00EA472F">
      <w:pPr>
        <w:spacing w:line="360" w:lineRule="auto"/>
        <w:jc w:val="center"/>
        <w:rPr>
          <w:rFonts w:ascii="Cambria" w:eastAsia="Cambria" w:hAnsi="Cambria" w:cs="Cambria"/>
          <w:b/>
          <w:bCs/>
        </w:rPr>
      </w:pPr>
    </w:p>
    <w:p w14:paraId="7C39A115" w14:textId="77777777" w:rsidR="00EA472F" w:rsidRDefault="00EA472F" w:rsidP="00EA472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 w:rsidRPr="00EA472F">
        <w:rPr>
          <w:rFonts w:ascii="Cambria" w:eastAsia="Cambria" w:hAnsi="Cambria" w:cs="Cambria"/>
        </w:rPr>
        <w:t>O presente Projeto de Lei tem por finalidade autorizar o Poder Executivo Municipal a instituir o Sistema Municipal de Mapeamento das Demandas de Poços – SISPOÇOS, destinado à organização, catalogação e atualização das informações relativas às necessidades de perfuração, limpeza, recuperação, manutenção e implantação de equipamentos em poços tubulares no Município de Carnaúba dos Dantas/RN. A proposição surge diante da realidade vivenciada pelas comunidades rurais e urbanas, que apresentam demandas recorrentes relacionadas ao acesso à água por meio de poços tubulares, seja para perfuração de novos poços ou para manutenção dos já existentes. A ausência de um sistema centralizado de informações dificulta o planejamento das ações do Município, compromete a priorização técnica das solicitações e limita a transparência no acompanhamento dos atendimentos, além de prejudicar a elaboração de projetos voltados à captação de recursos junto aos Governos Estadual e Federal.</w:t>
      </w:r>
    </w:p>
    <w:p w14:paraId="385EA431" w14:textId="77777777" w:rsidR="00EA472F" w:rsidRPr="00EA472F" w:rsidRDefault="00EA472F" w:rsidP="00EA472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</w:p>
    <w:p w14:paraId="49E5A1A2" w14:textId="77777777" w:rsidR="00EA472F" w:rsidRDefault="00EA472F" w:rsidP="00EA472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 w:rsidRPr="00EA472F">
        <w:rPr>
          <w:rFonts w:ascii="Cambria" w:eastAsia="Cambria" w:hAnsi="Cambria" w:cs="Cambria"/>
        </w:rPr>
        <w:t>A autorização para implantação do SISPOÇOS representa importante instrumento de gestão, permitindo ao Município consolidar um banco de dados atualizado e confiável, capaz de subsidiar políticas públicas eficientes de abastecimento hídrico, identificar áreas em situação de maior vulnerabilidade, aprimorar a organização das demandas e democratizar o acesso às informações. Ao mesmo tempo, possibilita ao Poder Executivo estruturar ações e projetos com maior precisão, fortalecendo a segurança hídrica da população e favorecendo o desenvolvimento das comunidades, especialmente aquelas localizadas na zona rural.</w:t>
      </w:r>
    </w:p>
    <w:p w14:paraId="6BA01337" w14:textId="77777777" w:rsidR="00EA472F" w:rsidRPr="00EA472F" w:rsidRDefault="00EA472F" w:rsidP="00EA472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</w:p>
    <w:p w14:paraId="09769933" w14:textId="77777777" w:rsidR="00EA472F" w:rsidRDefault="00EA472F" w:rsidP="00EA472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 w:rsidRPr="00EA472F">
        <w:rPr>
          <w:rFonts w:ascii="Cambria" w:eastAsia="Cambria" w:hAnsi="Cambria" w:cs="Cambria"/>
        </w:rPr>
        <w:t>É relevante destacar que o projeto não impõe qualquer obrigação ao Poder Executivo, preservando integralmente o princípio da separação dos poderes, uma vez que apenas autoriza a implantação do sistema, ficando a decisão de executá-lo condicionada à conveniência e oportunidade da Administração. Da mesma forma, a proposta não gera despesas obrigatórias e não cria cargos ou estruturas, servindo exclusivamente como ferramenta normativa facultativa para o aperfeiçoamento da gestão pública.</w:t>
      </w:r>
    </w:p>
    <w:p w14:paraId="004B428D" w14:textId="77777777" w:rsidR="00EA472F" w:rsidRPr="00EA472F" w:rsidRDefault="00EA472F" w:rsidP="00EA472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</w:p>
    <w:p w14:paraId="25DFE8BC" w14:textId="77777777" w:rsidR="00EA472F" w:rsidRPr="00EA472F" w:rsidRDefault="00EA472F" w:rsidP="00EA472F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 w:rsidRPr="00EA472F">
        <w:rPr>
          <w:rFonts w:ascii="Cambria" w:eastAsia="Cambria" w:hAnsi="Cambria" w:cs="Cambria"/>
        </w:rPr>
        <w:t>Diante da relevância social da matéria e da utilidade administrativa que o SISPOÇOS poderá proporcionar, especialmente no que se refere ao planejamento hídrico do Município, submeto o presente Projeto de Lei à apreciação dos nobres vereadores, confiando na sua aprovação em razão do evidente interesse público.</w:t>
      </w:r>
    </w:p>
    <w:p w14:paraId="24D9A2BA" w14:textId="77777777" w:rsidR="00EA472F" w:rsidRDefault="00EA472F" w:rsidP="00EA472F">
      <w:pPr>
        <w:spacing w:line="360" w:lineRule="auto"/>
        <w:rPr>
          <w:rFonts w:ascii="Cambria" w:eastAsia="Cambria" w:hAnsi="Cambria" w:cs="Cambria"/>
          <w:b/>
          <w:bCs/>
        </w:rPr>
      </w:pPr>
    </w:p>
    <w:p w14:paraId="2E5B6308" w14:textId="77777777" w:rsidR="00EA472F" w:rsidRDefault="00EA472F" w:rsidP="00EA472F">
      <w:pPr>
        <w:spacing w:line="360" w:lineRule="auto"/>
        <w:rPr>
          <w:rFonts w:ascii="Cambria" w:eastAsia="Cambria" w:hAnsi="Cambria" w:cs="Cambria"/>
          <w:b/>
          <w:bCs/>
        </w:rPr>
      </w:pPr>
    </w:p>
    <w:p w14:paraId="699A5356" w14:textId="77777777" w:rsidR="00EA472F" w:rsidRPr="00B02593" w:rsidRDefault="00EA472F" w:rsidP="00EA472F">
      <w:pPr>
        <w:spacing w:line="360" w:lineRule="auto"/>
        <w:jc w:val="center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</w:rPr>
        <w:t>_________________________________________________</w:t>
      </w:r>
    </w:p>
    <w:p w14:paraId="607BF52A" w14:textId="77777777" w:rsidR="00EA472F" w:rsidRPr="00B02593" w:rsidRDefault="00EA472F" w:rsidP="00EA472F">
      <w:pPr>
        <w:spacing w:line="360" w:lineRule="auto"/>
        <w:jc w:val="center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>BÁRBARA DE MEDEIROS DANTAS</w:t>
      </w:r>
    </w:p>
    <w:p w14:paraId="0E792DD1" w14:textId="77777777" w:rsidR="00EA472F" w:rsidRDefault="00EA472F" w:rsidP="00EA472F">
      <w:pPr>
        <w:spacing w:line="360" w:lineRule="auto"/>
        <w:jc w:val="center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</w:rPr>
        <w:t>Vereadora Proponente</w:t>
      </w:r>
    </w:p>
    <w:p w14:paraId="3ECCB49B" w14:textId="77777777" w:rsidR="00EA472F" w:rsidRPr="001D4982" w:rsidRDefault="00EA472F" w:rsidP="00EA472F">
      <w:pPr>
        <w:spacing w:line="360" w:lineRule="auto"/>
        <w:jc w:val="center"/>
        <w:rPr>
          <w:rFonts w:ascii="Cambria" w:eastAsia="Cambria" w:hAnsi="Cambria" w:cs="Cambria"/>
          <w:b/>
          <w:bCs/>
        </w:rPr>
      </w:pPr>
    </w:p>
    <w:sectPr w:rsidR="00EA472F" w:rsidRPr="001D4982" w:rsidSect="0092202E">
      <w:headerReference w:type="default" r:id="rId6"/>
      <w:pgSz w:w="11906" w:h="16838"/>
      <w:pgMar w:top="1134" w:right="1134" w:bottom="1134" w:left="1134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1CCF" w14:textId="77777777" w:rsidR="00BC5D84" w:rsidRDefault="00BC5D84">
      <w:pPr>
        <w:rPr>
          <w:rFonts w:hint="eastAsia"/>
        </w:rPr>
      </w:pPr>
      <w:r>
        <w:separator/>
      </w:r>
    </w:p>
  </w:endnote>
  <w:endnote w:type="continuationSeparator" w:id="0">
    <w:p w14:paraId="425657BC" w14:textId="77777777" w:rsidR="00BC5D84" w:rsidRDefault="00BC5D8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E4B30" w14:textId="77777777" w:rsidR="00BC5D84" w:rsidRDefault="00BC5D84">
      <w:pPr>
        <w:rPr>
          <w:rFonts w:hint="eastAsia"/>
        </w:rPr>
      </w:pPr>
      <w:r>
        <w:separator/>
      </w:r>
    </w:p>
  </w:footnote>
  <w:footnote w:type="continuationSeparator" w:id="0">
    <w:p w14:paraId="10E90ADA" w14:textId="77777777" w:rsidR="00BC5D84" w:rsidRDefault="00BC5D8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4F5F"/>
    <w:rsid w:val="00020F50"/>
    <w:rsid w:val="00027338"/>
    <w:rsid w:val="00035DD6"/>
    <w:rsid w:val="00080FAD"/>
    <w:rsid w:val="000A4509"/>
    <w:rsid w:val="000B0235"/>
    <w:rsid w:val="000D3EC0"/>
    <w:rsid w:val="000E1D8D"/>
    <w:rsid w:val="00185226"/>
    <w:rsid w:val="001A5ED0"/>
    <w:rsid w:val="001D36BD"/>
    <w:rsid w:val="001D4982"/>
    <w:rsid w:val="00262292"/>
    <w:rsid w:val="00297560"/>
    <w:rsid w:val="002A0881"/>
    <w:rsid w:val="002A50D0"/>
    <w:rsid w:val="002C7C82"/>
    <w:rsid w:val="002E7833"/>
    <w:rsid w:val="002F7B5A"/>
    <w:rsid w:val="003044B5"/>
    <w:rsid w:val="003527F7"/>
    <w:rsid w:val="00352C73"/>
    <w:rsid w:val="003623AB"/>
    <w:rsid w:val="00366F73"/>
    <w:rsid w:val="003B654A"/>
    <w:rsid w:val="003D38A5"/>
    <w:rsid w:val="003E1D81"/>
    <w:rsid w:val="004262D5"/>
    <w:rsid w:val="00427B4F"/>
    <w:rsid w:val="00453E46"/>
    <w:rsid w:val="004A2094"/>
    <w:rsid w:val="005640B2"/>
    <w:rsid w:val="00580777"/>
    <w:rsid w:val="00581E06"/>
    <w:rsid w:val="005824BE"/>
    <w:rsid w:val="00582F35"/>
    <w:rsid w:val="005B1BDB"/>
    <w:rsid w:val="005D1F4F"/>
    <w:rsid w:val="00602CA5"/>
    <w:rsid w:val="006176B9"/>
    <w:rsid w:val="00637F1D"/>
    <w:rsid w:val="00696077"/>
    <w:rsid w:val="00696E71"/>
    <w:rsid w:val="006E3E55"/>
    <w:rsid w:val="00703804"/>
    <w:rsid w:val="0073255B"/>
    <w:rsid w:val="007517B8"/>
    <w:rsid w:val="00771FDF"/>
    <w:rsid w:val="007846DC"/>
    <w:rsid w:val="007B6DF5"/>
    <w:rsid w:val="007F3626"/>
    <w:rsid w:val="007F3CB6"/>
    <w:rsid w:val="008170E7"/>
    <w:rsid w:val="0083706C"/>
    <w:rsid w:val="008517BB"/>
    <w:rsid w:val="00861191"/>
    <w:rsid w:val="00861C94"/>
    <w:rsid w:val="00871FD3"/>
    <w:rsid w:val="008773A7"/>
    <w:rsid w:val="008A6E3F"/>
    <w:rsid w:val="008C48A9"/>
    <w:rsid w:val="008C61A3"/>
    <w:rsid w:val="008E0AA4"/>
    <w:rsid w:val="009047FB"/>
    <w:rsid w:val="0092202E"/>
    <w:rsid w:val="009336F7"/>
    <w:rsid w:val="00933FFD"/>
    <w:rsid w:val="00941ECC"/>
    <w:rsid w:val="0096237B"/>
    <w:rsid w:val="009A6383"/>
    <w:rsid w:val="009B42ED"/>
    <w:rsid w:val="009B6488"/>
    <w:rsid w:val="009E777D"/>
    <w:rsid w:val="009F2D76"/>
    <w:rsid w:val="00A94688"/>
    <w:rsid w:val="00AA4AAA"/>
    <w:rsid w:val="00AE5A21"/>
    <w:rsid w:val="00B05009"/>
    <w:rsid w:val="00B34B5E"/>
    <w:rsid w:val="00B4444D"/>
    <w:rsid w:val="00B64985"/>
    <w:rsid w:val="00B85F9E"/>
    <w:rsid w:val="00B91517"/>
    <w:rsid w:val="00BA3D0A"/>
    <w:rsid w:val="00BC5D84"/>
    <w:rsid w:val="00BC6F99"/>
    <w:rsid w:val="00BD0966"/>
    <w:rsid w:val="00C019E0"/>
    <w:rsid w:val="00C32A9A"/>
    <w:rsid w:val="00C3748F"/>
    <w:rsid w:val="00C621A5"/>
    <w:rsid w:val="00C66606"/>
    <w:rsid w:val="00C757F2"/>
    <w:rsid w:val="00C820CD"/>
    <w:rsid w:val="00CB505C"/>
    <w:rsid w:val="00CC4F5F"/>
    <w:rsid w:val="00CD0419"/>
    <w:rsid w:val="00CE7E51"/>
    <w:rsid w:val="00D07B5C"/>
    <w:rsid w:val="00D10671"/>
    <w:rsid w:val="00D13925"/>
    <w:rsid w:val="00D13F18"/>
    <w:rsid w:val="00D45B98"/>
    <w:rsid w:val="00D474D7"/>
    <w:rsid w:val="00D52207"/>
    <w:rsid w:val="00D87B2E"/>
    <w:rsid w:val="00D87C1A"/>
    <w:rsid w:val="00D96735"/>
    <w:rsid w:val="00DB6C0A"/>
    <w:rsid w:val="00DB7DA5"/>
    <w:rsid w:val="00DD0964"/>
    <w:rsid w:val="00DD2186"/>
    <w:rsid w:val="00DE2093"/>
    <w:rsid w:val="00E42D17"/>
    <w:rsid w:val="00E62E3F"/>
    <w:rsid w:val="00E82529"/>
    <w:rsid w:val="00EA0A00"/>
    <w:rsid w:val="00EA472F"/>
    <w:rsid w:val="00EB0CE7"/>
    <w:rsid w:val="00ED41DE"/>
    <w:rsid w:val="00F34132"/>
    <w:rsid w:val="00F5062B"/>
    <w:rsid w:val="00F9548B"/>
    <w:rsid w:val="0782CFE2"/>
    <w:rsid w:val="113A007D"/>
    <w:rsid w:val="116002A9"/>
    <w:rsid w:val="157C1C77"/>
    <w:rsid w:val="2ADB4890"/>
    <w:rsid w:val="384C137E"/>
    <w:rsid w:val="38742C7D"/>
    <w:rsid w:val="392DCEA9"/>
    <w:rsid w:val="3B8D6E44"/>
    <w:rsid w:val="488CD9B4"/>
    <w:rsid w:val="49819503"/>
    <w:rsid w:val="4FFB2611"/>
    <w:rsid w:val="569FB05A"/>
    <w:rsid w:val="654233A8"/>
    <w:rsid w:val="6C6C1BFC"/>
    <w:rsid w:val="6FFA42F2"/>
    <w:rsid w:val="749FA81B"/>
    <w:rsid w:val="74DC0020"/>
    <w:rsid w:val="7E4A4C17"/>
    <w:rsid w:val="7FF7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5873CCF8-92D0-42B8-B9F3-EA47995A5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930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Janiarya Lourena de Azevedo Dantas</cp:lastModifiedBy>
  <cp:revision>8</cp:revision>
  <cp:lastPrinted>2025-12-02T10:58:00Z</cp:lastPrinted>
  <dcterms:created xsi:type="dcterms:W3CDTF">2025-12-01T12:14:00Z</dcterms:created>
  <dcterms:modified xsi:type="dcterms:W3CDTF">2025-12-09T10:22:00Z</dcterms:modified>
  <dc:language>pt-BR</dc:language>
</cp:coreProperties>
</file>