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C31" w:rsidRPr="0054324D" w:rsidRDefault="00601C31" w:rsidP="00111AAE">
      <w:pPr>
        <w:spacing w:after="240"/>
        <w:ind w:firstLine="708"/>
        <w:jc w:val="center"/>
        <w:rPr>
          <w:rFonts w:ascii="Times New Roman" w:hAnsi="Times New Roman"/>
          <w:b/>
          <w:color w:val="000000"/>
          <w:sz w:val="28"/>
        </w:rPr>
      </w:pPr>
      <w:r w:rsidRPr="0054324D">
        <w:rPr>
          <w:rFonts w:ascii="Times New Roman" w:hAnsi="Times New Roman"/>
          <w:b/>
          <w:color w:val="000000"/>
          <w:sz w:val="28"/>
        </w:rPr>
        <w:t>Indicação</w:t>
      </w:r>
      <w:r w:rsidR="00B63186">
        <w:rPr>
          <w:rFonts w:ascii="Times New Roman" w:hAnsi="Times New Roman"/>
          <w:b/>
          <w:color w:val="000000"/>
          <w:sz w:val="28"/>
        </w:rPr>
        <w:t xml:space="preserve"> </w:t>
      </w:r>
      <w:bookmarkStart w:id="0" w:name="_GoBack"/>
      <w:bookmarkEnd w:id="0"/>
      <w:r w:rsidRPr="0054324D">
        <w:rPr>
          <w:rFonts w:ascii="Times New Roman" w:hAnsi="Times New Roman"/>
          <w:b/>
          <w:color w:val="000000"/>
          <w:sz w:val="28"/>
        </w:rPr>
        <w:t xml:space="preserve"> </w:t>
      </w:r>
      <w:r w:rsidR="00EF24FE" w:rsidRPr="0054324D">
        <w:rPr>
          <w:rFonts w:ascii="Times New Roman" w:hAnsi="Times New Roman"/>
          <w:b/>
          <w:color w:val="000000"/>
          <w:sz w:val="28"/>
        </w:rPr>
        <w:t>n. º</w:t>
      </w:r>
      <w:r w:rsidRPr="0054324D">
        <w:rPr>
          <w:rFonts w:ascii="Times New Roman" w:hAnsi="Times New Roman"/>
          <w:b/>
          <w:color w:val="000000"/>
          <w:sz w:val="28"/>
        </w:rPr>
        <w:t xml:space="preserve"> </w:t>
      </w:r>
      <w:r w:rsidR="00C01BF6" w:rsidRPr="0054324D">
        <w:rPr>
          <w:rFonts w:ascii="Times New Roman" w:hAnsi="Times New Roman"/>
          <w:b/>
          <w:color w:val="000000"/>
          <w:sz w:val="28"/>
        </w:rPr>
        <w:t>0</w:t>
      </w:r>
      <w:r w:rsidR="00B80274">
        <w:rPr>
          <w:rFonts w:ascii="Times New Roman" w:hAnsi="Times New Roman"/>
          <w:b/>
          <w:color w:val="000000"/>
          <w:sz w:val="28"/>
        </w:rPr>
        <w:t>73</w:t>
      </w:r>
      <w:r w:rsidRPr="0054324D">
        <w:rPr>
          <w:rFonts w:ascii="Times New Roman" w:hAnsi="Times New Roman"/>
          <w:b/>
          <w:color w:val="000000"/>
          <w:sz w:val="28"/>
        </w:rPr>
        <w:t>/20</w:t>
      </w:r>
      <w:r w:rsidR="00FF47AC" w:rsidRPr="0054324D">
        <w:rPr>
          <w:rFonts w:ascii="Times New Roman" w:hAnsi="Times New Roman"/>
          <w:b/>
          <w:color w:val="000000"/>
          <w:sz w:val="28"/>
        </w:rPr>
        <w:t>2</w:t>
      </w:r>
      <w:r w:rsidR="005115F5" w:rsidRPr="0054324D">
        <w:rPr>
          <w:rFonts w:ascii="Times New Roman" w:hAnsi="Times New Roman"/>
          <w:b/>
          <w:color w:val="000000"/>
          <w:sz w:val="28"/>
        </w:rPr>
        <w:t>1</w:t>
      </w:r>
    </w:p>
    <w:p w:rsidR="00111AAE" w:rsidRPr="002C30A1" w:rsidRDefault="00111AAE" w:rsidP="00500915">
      <w:pPr>
        <w:rPr>
          <w:rFonts w:ascii="Times New Roman" w:hAnsi="Times New Roman"/>
          <w:b/>
          <w:color w:val="000000"/>
          <w:sz w:val="24"/>
        </w:rPr>
      </w:pPr>
      <w:r w:rsidRPr="002C30A1">
        <w:rPr>
          <w:rFonts w:ascii="Times New Roman" w:hAnsi="Times New Roman"/>
          <w:b/>
          <w:color w:val="000000"/>
          <w:sz w:val="24"/>
        </w:rPr>
        <w:t>Sr. presidente,</w:t>
      </w:r>
    </w:p>
    <w:p w:rsidR="00601C31" w:rsidRPr="0054324D" w:rsidRDefault="00601C31" w:rsidP="00601C31">
      <w:pPr>
        <w:ind w:firstLine="708"/>
        <w:jc w:val="center"/>
        <w:rPr>
          <w:rFonts w:ascii="Times New Roman" w:hAnsi="Times New Roman"/>
          <w:color w:val="000000"/>
          <w:sz w:val="24"/>
        </w:rPr>
      </w:pPr>
    </w:p>
    <w:tbl>
      <w:tblPr>
        <w:tblpPr w:leftFromText="141" w:rightFromText="141" w:bottomFromText="160" w:vertAnchor="text" w:horzAnchor="margin" w:tblpY="8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61"/>
      </w:tblGrid>
      <w:tr w:rsidR="003B38E6" w:rsidTr="003B38E6">
        <w:trPr>
          <w:trHeight w:val="834"/>
        </w:trPr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38E6" w:rsidRDefault="003B38E6" w:rsidP="001344BD">
            <w:pPr>
              <w:spacing w:after="12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Aprovada unanimemente por todos os edis presente, na Sessão Ordinária realizada em 22 de março de 2021.</w:t>
            </w:r>
          </w:p>
          <w:p w:rsidR="003B38E6" w:rsidRDefault="003B38E6" w:rsidP="001344BD">
            <w:pPr>
              <w:spacing w:line="36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Publique-se, registre-se e cumpra-se.</w:t>
            </w:r>
          </w:p>
          <w:p w:rsidR="003B38E6" w:rsidRDefault="003B38E6" w:rsidP="001344BD">
            <w:pPr>
              <w:tabs>
                <w:tab w:val="left" w:pos="240"/>
              </w:tabs>
              <w:spacing w:before="24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Fernandes Nascimento dos Santos </w:t>
            </w:r>
          </w:p>
          <w:p w:rsidR="003B38E6" w:rsidRDefault="003B38E6" w:rsidP="001344BD">
            <w:pPr>
              <w:tabs>
                <w:tab w:val="left" w:pos="126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Presidente</w:t>
            </w:r>
          </w:p>
        </w:tc>
      </w:tr>
    </w:tbl>
    <w:p w:rsidR="00BC6920" w:rsidRPr="0054324D" w:rsidRDefault="003B25E2" w:rsidP="00BC6920">
      <w:pPr>
        <w:jc w:val="both"/>
        <w:rPr>
          <w:rFonts w:ascii="Times New Roman" w:hAnsi="Times New Roman"/>
          <w:color w:val="000000"/>
          <w:sz w:val="24"/>
        </w:rPr>
      </w:pPr>
      <w:r w:rsidRPr="0054324D">
        <w:rPr>
          <w:rFonts w:ascii="Times New Roman" w:hAnsi="Times New Roman"/>
          <w:b/>
          <w:color w:val="000000"/>
          <w:sz w:val="24"/>
        </w:rPr>
        <w:t>Indico</w:t>
      </w:r>
      <w:r w:rsidRPr="0054324D">
        <w:rPr>
          <w:rFonts w:ascii="Times New Roman" w:hAnsi="Times New Roman"/>
          <w:color w:val="000000"/>
          <w:sz w:val="24"/>
        </w:rPr>
        <w:t xml:space="preserve"> a Sra. Prefeita, ouvido o Plenário,</w:t>
      </w:r>
      <w:r w:rsidR="0057171A">
        <w:rPr>
          <w:rFonts w:ascii="Times New Roman" w:hAnsi="Times New Roman"/>
          <w:color w:val="000000"/>
          <w:sz w:val="24"/>
        </w:rPr>
        <w:t xml:space="preserve"> a </w:t>
      </w:r>
      <w:r w:rsidR="00760379">
        <w:rPr>
          <w:rFonts w:ascii="Times New Roman" w:hAnsi="Times New Roman"/>
          <w:color w:val="000000"/>
          <w:sz w:val="24"/>
        </w:rPr>
        <w:t xml:space="preserve">reforma </w:t>
      </w:r>
      <w:r w:rsidR="00B80274">
        <w:rPr>
          <w:rFonts w:ascii="Times New Roman" w:hAnsi="Times New Roman"/>
          <w:color w:val="000000"/>
          <w:sz w:val="24"/>
        </w:rPr>
        <w:t>e automação do laboratório</w:t>
      </w:r>
      <w:r w:rsidR="00344E62">
        <w:rPr>
          <w:rFonts w:ascii="Times New Roman" w:hAnsi="Times New Roman"/>
          <w:color w:val="000000"/>
          <w:sz w:val="24"/>
        </w:rPr>
        <w:t xml:space="preserve"> de exames </w:t>
      </w:r>
      <w:r w:rsidR="00B80274">
        <w:rPr>
          <w:rFonts w:ascii="Times New Roman" w:hAnsi="Times New Roman"/>
          <w:color w:val="000000"/>
          <w:sz w:val="24"/>
        </w:rPr>
        <w:t>do Centro de Saúde Nossa Sra. da Conceição – nesta</w:t>
      </w:r>
      <w:r w:rsidR="001D5648">
        <w:rPr>
          <w:rFonts w:ascii="Times New Roman" w:hAnsi="Times New Roman"/>
          <w:color w:val="000000"/>
          <w:sz w:val="24"/>
        </w:rPr>
        <w:t xml:space="preserve">. </w:t>
      </w:r>
    </w:p>
    <w:p w:rsidR="00BC6920" w:rsidRPr="0054324D" w:rsidRDefault="00BC6920" w:rsidP="00E37EF0">
      <w:pPr>
        <w:spacing w:after="240"/>
        <w:jc w:val="both"/>
        <w:rPr>
          <w:rFonts w:ascii="Times New Roman" w:hAnsi="Times New Roman"/>
          <w:color w:val="000000"/>
          <w:sz w:val="24"/>
        </w:rPr>
      </w:pPr>
    </w:p>
    <w:p w:rsidR="00601C31" w:rsidRDefault="00BC6920" w:rsidP="006D08B5">
      <w:pPr>
        <w:spacing w:after="240"/>
        <w:rPr>
          <w:rFonts w:ascii="Times New Roman" w:hAnsi="Times New Roman"/>
          <w:b/>
          <w:bCs/>
          <w:color w:val="000000"/>
          <w:sz w:val="24"/>
        </w:rPr>
      </w:pPr>
      <w:r w:rsidRPr="0054324D">
        <w:rPr>
          <w:rFonts w:ascii="Times New Roman" w:hAnsi="Times New Roman"/>
          <w:b/>
          <w:bCs/>
          <w:color w:val="000000"/>
          <w:sz w:val="24"/>
        </w:rPr>
        <w:t>JUSTIFICATIVA</w:t>
      </w:r>
    </w:p>
    <w:p w:rsidR="00B80274" w:rsidRDefault="00B24C8F" w:rsidP="003B38E6">
      <w:pPr>
        <w:spacing w:line="276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Considerando que laboratórios de saúde pública </w:t>
      </w:r>
      <w:r w:rsidR="00EA1E04">
        <w:rPr>
          <w:rFonts w:ascii="Times New Roman" w:hAnsi="Times New Roman"/>
          <w:sz w:val="24"/>
        </w:rPr>
        <w:t>estão interligados a programas de assistência médica e saúde pública, justifica-se reformas e melhorias em toda infraestrutura. Entendendo por laboratório um</w:t>
      </w:r>
      <w:r w:rsidR="006273A9">
        <w:rPr>
          <w:rFonts w:ascii="Times New Roman" w:hAnsi="Times New Roman"/>
          <w:sz w:val="24"/>
        </w:rPr>
        <w:t xml:space="preserve"> local</w:t>
      </w:r>
      <w:r w:rsidR="00EA1E04">
        <w:rPr>
          <w:rFonts w:ascii="Times New Roman" w:hAnsi="Times New Roman"/>
          <w:sz w:val="24"/>
        </w:rPr>
        <w:t xml:space="preserve"> </w:t>
      </w:r>
      <w:r w:rsidR="00EA1E04" w:rsidRPr="00EA1E04">
        <w:rPr>
          <w:rFonts w:ascii="Times New Roman" w:hAnsi="Times New Roman"/>
          <w:sz w:val="24"/>
        </w:rPr>
        <w:t>equipado para estudo experimental em uma ciência ou para testes e análises</w:t>
      </w:r>
      <w:r w:rsidR="00EA1E04">
        <w:rPr>
          <w:rFonts w:ascii="Times New Roman" w:hAnsi="Times New Roman"/>
          <w:sz w:val="24"/>
        </w:rPr>
        <w:t xml:space="preserve">. </w:t>
      </w:r>
      <w:r w:rsidR="00EA1E04">
        <w:rPr>
          <w:rStyle w:val="Refdenotaderodap"/>
          <w:rFonts w:ascii="Times New Roman" w:hAnsi="Times New Roman"/>
          <w:sz w:val="24"/>
        </w:rPr>
        <w:footnoteReference w:id="1"/>
      </w:r>
    </w:p>
    <w:p w:rsidR="00EA1E04" w:rsidRDefault="006D08B5" w:rsidP="003B38E6">
      <w:pPr>
        <w:spacing w:line="276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Nesse sentido, o laboratório de exames do Centro de Saúde local carece de melhorias e investimentos em automações de maquinas, considerando que alguns equipamentos são </w:t>
      </w:r>
      <w:proofErr w:type="spellStart"/>
      <w:r>
        <w:rPr>
          <w:rFonts w:ascii="Times New Roman" w:hAnsi="Times New Roman"/>
          <w:sz w:val="24"/>
        </w:rPr>
        <w:t>semi-automatizado</w:t>
      </w:r>
      <w:proofErr w:type="spellEnd"/>
      <w:r>
        <w:rPr>
          <w:rFonts w:ascii="Times New Roman" w:hAnsi="Times New Roman"/>
          <w:sz w:val="24"/>
        </w:rPr>
        <w:t xml:space="preserve">, o que limita a quantidade e resultados de exames bioquímicos, </w:t>
      </w:r>
      <w:r w:rsidR="00344E62">
        <w:rPr>
          <w:rFonts w:ascii="Times New Roman" w:hAnsi="Times New Roman"/>
          <w:sz w:val="24"/>
        </w:rPr>
        <w:t xml:space="preserve">processados </w:t>
      </w:r>
      <w:r>
        <w:rPr>
          <w:rFonts w:ascii="Times New Roman" w:hAnsi="Times New Roman"/>
          <w:sz w:val="24"/>
        </w:rPr>
        <w:t xml:space="preserve">em torno de seis horas; enquanto os hematológicos são realizados </w:t>
      </w:r>
      <w:r w:rsidR="00344E62">
        <w:rPr>
          <w:rFonts w:ascii="Times New Roman" w:hAnsi="Times New Roman"/>
          <w:sz w:val="24"/>
        </w:rPr>
        <w:t xml:space="preserve">num período de </w:t>
      </w:r>
      <w:r>
        <w:rPr>
          <w:rFonts w:ascii="Times New Roman" w:hAnsi="Times New Roman"/>
          <w:sz w:val="24"/>
        </w:rPr>
        <w:t xml:space="preserve">seis </w:t>
      </w:r>
      <w:r w:rsidR="00344E62"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 xml:space="preserve"> sete dias. </w:t>
      </w:r>
      <w:r w:rsidR="00EA1E04">
        <w:rPr>
          <w:rFonts w:ascii="Times New Roman" w:hAnsi="Times New Roman"/>
          <w:sz w:val="24"/>
        </w:rPr>
        <w:t xml:space="preserve"> </w:t>
      </w:r>
    </w:p>
    <w:p w:rsidR="00344E62" w:rsidRDefault="00344E62" w:rsidP="003B38E6">
      <w:pPr>
        <w:spacing w:line="276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Assim, </w:t>
      </w:r>
      <w:r w:rsidR="006D08B5">
        <w:rPr>
          <w:rFonts w:ascii="Times New Roman" w:hAnsi="Times New Roman"/>
          <w:sz w:val="24"/>
        </w:rPr>
        <w:t xml:space="preserve">a falta de autolotação dificulta a agilidade do processo e ainda onera o município, que poderá economizar em insumos, tipo reagentes utilizados na realização dos exames. Além disso, com a otimização, muitos pacientes em estado emergência </w:t>
      </w:r>
      <w:r w:rsidR="00545034">
        <w:rPr>
          <w:rFonts w:ascii="Times New Roman" w:hAnsi="Times New Roman"/>
          <w:sz w:val="24"/>
        </w:rPr>
        <w:t xml:space="preserve">que </w:t>
      </w:r>
      <w:r w:rsidR="006D08B5">
        <w:rPr>
          <w:rFonts w:ascii="Times New Roman" w:hAnsi="Times New Roman"/>
          <w:sz w:val="24"/>
        </w:rPr>
        <w:t xml:space="preserve">precisam de exames com resultados rápidos, </w:t>
      </w:r>
      <w:r w:rsidR="00545034">
        <w:rPr>
          <w:rFonts w:ascii="Times New Roman" w:hAnsi="Times New Roman"/>
          <w:sz w:val="24"/>
        </w:rPr>
        <w:t xml:space="preserve">serão beneficiados, </w:t>
      </w:r>
      <w:r w:rsidR="006D08B5">
        <w:rPr>
          <w:rFonts w:ascii="Times New Roman" w:hAnsi="Times New Roman"/>
          <w:sz w:val="24"/>
        </w:rPr>
        <w:t xml:space="preserve">o que ainda não é possível por falta de automação. </w:t>
      </w:r>
    </w:p>
    <w:p w:rsidR="006D08B5" w:rsidRDefault="006D08B5" w:rsidP="003B38E6">
      <w:pPr>
        <w:spacing w:line="276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Por fim, além da automação é necessário a aquisição de implementos de laboratório e reformas estruturarias que proporcionem melhorias para profissionais da saúde e usuários do sistema de saúde do município.  </w:t>
      </w:r>
    </w:p>
    <w:p w:rsidR="006D08B5" w:rsidRDefault="006D08B5" w:rsidP="003B38E6">
      <w:pPr>
        <w:spacing w:after="240" w:line="276" w:lineRule="auto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Do exposto, solicita-se apoio do plenário do plenário e posterior ciência e providencia do poder público, através da Secretaria Municipal de Saúde. </w:t>
      </w:r>
    </w:p>
    <w:p w:rsidR="006D08B5" w:rsidRDefault="006D08B5" w:rsidP="003B38E6">
      <w:pPr>
        <w:spacing w:after="240" w:line="276" w:lineRule="auto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Outrossim, o </w:t>
      </w:r>
      <w:r w:rsidR="00EC58A1">
        <w:rPr>
          <w:rFonts w:ascii="Times New Roman" w:hAnsi="Times New Roman"/>
          <w:sz w:val="24"/>
        </w:rPr>
        <w:t>subscrevente</w:t>
      </w:r>
      <w:r>
        <w:rPr>
          <w:rFonts w:ascii="Times New Roman" w:hAnsi="Times New Roman"/>
          <w:sz w:val="24"/>
        </w:rPr>
        <w:t xml:space="preserve"> requer o envio de cópias para Secretaria </w:t>
      </w:r>
      <w:r w:rsidR="00EC58A1">
        <w:rPr>
          <w:rFonts w:ascii="Times New Roman" w:hAnsi="Times New Roman"/>
          <w:sz w:val="24"/>
        </w:rPr>
        <w:t>Municipal</w:t>
      </w:r>
      <w:r>
        <w:rPr>
          <w:rFonts w:ascii="Times New Roman" w:hAnsi="Times New Roman"/>
          <w:sz w:val="24"/>
        </w:rPr>
        <w:t xml:space="preserve"> da Saúde. </w:t>
      </w:r>
    </w:p>
    <w:p w:rsidR="00760379" w:rsidRPr="0054324D" w:rsidRDefault="00D218BE" w:rsidP="003B38E6">
      <w:pPr>
        <w:spacing w:line="276" w:lineRule="auto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Oportunamente, reitero votos de estima e consideração. </w:t>
      </w:r>
    </w:p>
    <w:p w:rsidR="00601C31" w:rsidRPr="0054324D" w:rsidRDefault="0037639A" w:rsidP="003B38E6">
      <w:pPr>
        <w:spacing w:line="276" w:lineRule="auto"/>
        <w:jc w:val="right"/>
        <w:rPr>
          <w:rFonts w:ascii="Times New Roman" w:hAnsi="Times New Roman"/>
          <w:color w:val="000000"/>
          <w:sz w:val="24"/>
        </w:rPr>
      </w:pPr>
      <w:r w:rsidRPr="0054324D">
        <w:rPr>
          <w:rFonts w:ascii="Times New Roman" w:hAnsi="Times New Roman"/>
          <w:color w:val="000000" w:themeColor="text1"/>
          <w:sz w:val="24"/>
          <w:szCs w:val="20"/>
        </w:rPr>
        <w:t xml:space="preserve">  </w:t>
      </w:r>
      <w:r w:rsidR="001D6EE8">
        <w:rPr>
          <w:rFonts w:ascii="Times New Roman" w:hAnsi="Times New Roman"/>
          <w:color w:val="000000" w:themeColor="text1"/>
          <w:sz w:val="24"/>
          <w:szCs w:val="20"/>
        </w:rPr>
        <w:t xml:space="preserve">Plenário, </w:t>
      </w:r>
      <w:r w:rsidR="0054324D" w:rsidRPr="0054324D">
        <w:rPr>
          <w:rFonts w:ascii="Times New Roman" w:hAnsi="Times New Roman"/>
          <w:color w:val="000000"/>
          <w:sz w:val="24"/>
        </w:rPr>
        <w:t>2</w:t>
      </w:r>
      <w:r w:rsidR="00EC58A1">
        <w:rPr>
          <w:rFonts w:ascii="Times New Roman" w:hAnsi="Times New Roman"/>
          <w:color w:val="000000"/>
          <w:sz w:val="24"/>
        </w:rPr>
        <w:t>2</w:t>
      </w:r>
      <w:r w:rsidR="00601C31" w:rsidRPr="0054324D">
        <w:rPr>
          <w:rFonts w:ascii="Times New Roman" w:hAnsi="Times New Roman"/>
          <w:color w:val="000000"/>
          <w:sz w:val="24"/>
        </w:rPr>
        <w:t xml:space="preserve"> de </w:t>
      </w:r>
      <w:r w:rsidR="00EC58A1">
        <w:rPr>
          <w:rFonts w:ascii="Times New Roman" w:hAnsi="Times New Roman"/>
          <w:color w:val="000000"/>
          <w:sz w:val="24"/>
        </w:rPr>
        <w:t>março</w:t>
      </w:r>
      <w:r w:rsidR="005115F5" w:rsidRPr="0054324D">
        <w:rPr>
          <w:rFonts w:ascii="Times New Roman" w:hAnsi="Times New Roman"/>
          <w:color w:val="000000"/>
          <w:sz w:val="24"/>
        </w:rPr>
        <w:t xml:space="preserve"> </w:t>
      </w:r>
      <w:r w:rsidR="00601C31" w:rsidRPr="0054324D">
        <w:rPr>
          <w:rFonts w:ascii="Times New Roman" w:hAnsi="Times New Roman"/>
          <w:color w:val="000000"/>
          <w:sz w:val="24"/>
        </w:rPr>
        <w:t>de 20</w:t>
      </w:r>
      <w:r w:rsidR="00E33D12" w:rsidRPr="0054324D">
        <w:rPr>
          <w:rFonts w:ascii="Times New Roman" w:hAnsi="Times New Roman"/>
          <w:color w:val="000000"/>
          <w:sz w:val="24"/>
        </w:rPr>
        <w:t>2</w:t>
      </w:r>
      <w:r w:rsidR="005115F5" w:rsidRPr="0054324D">
        <w:rPr>
          <w:rFonts w:ascii="Times New Roman" w:hAnsi="Times New Roman"/>
          <w:color w:val="000000"/>
          <w:sz w:val="24"/>
        </w:rPr>
        <w:t>1</w:t>
      </w:r>
      <w:r w:rsidR="00601C31" w:rsidRPr="0054324D">
        <w:rPr>
          <w:rFonts w:ascii="Times New Roman" w:hAnsi="Times New Roman"/>
          <w:color w:val="000000"/>
          <w:sz w:val="24"/>
        </w:rPr>
        <w:t>.</w:t>
      </w:r>
    </w:p>
    <w:p w:rsidR="00601C31" w:rsidRPr="0054324D" w:rsidRDefault="00601C31" w:rsidP="00601C31">
      <w:pPr>
        <w:ind w:firstLine="708"/>
        <w:rPr>
          <w:rFonts w:ascii="Times New Roman" w:hAnsi="Times New Roman"/>
          <w:color w:val="000000"/>
          <w:sz w:val="24"/>
        </w:rPr>
      </w:pPr>
    </w:p>
    <w:p w:rsidR="00601C31" w:rsidRPr="0054324D" w:rsidRDefault="003B38E6" w:rsidP="00601C31">
      <w:pPr>
        <w:tabs>
          <w:tab w:val="left" w:pos="3360"/>
        </w:tabs>
        <w:ind w:firstLine="708"/>
        <w:jc w:val="center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_____</w:t>
      </w:r>
      <w:r w:rsidR="00601C31" w:rsidRPr="0054324D">
        <w:rPr>
          <w:rFonts w:ascii="Times New Roman" w:hAnsi="Times New Roman"/>
          <w:color w:val="000000"/>
          <w:sz w:val="24"/>
        </w:rPr>
        <w:t>_________________________________________</w:t>
      </w:r>
    </w:p>
    <w:p w:rsidR="003B38E6" w:rsidRDefault="00E901D3" w:rsidP="00F0578B">
      <w:pPr>
        <w:jc w:val="center"/>
        <w:rPr>
          <w:rFonts w:ascii="Times New Roman" w:hAnsi="Times New Roman"/>
          <w:b/>
          <w:sz w:val="24"/>
        </w:rPr>
      </w:pPr>
      <w:r w:rsidRPr="0054324D">
        <w:rPr>
          <w:rFonts w:ascii="Times New Roman" w:hAnsi="Times New Roman"/>
          <w:b/>
          <w:sz w:val="24"/>
        </w:rPr>
        <w:t xml:space="preserve">Roger Bruno Freitas de Santana </w:t>
      </w:r>
    </w:p>
    <w:p w:rsidR="00E970F6" w:rsidRPr="0054324D" w:rsidRDefault="00601C31" w:rsidP="00F0578B">
      <w:pPr>
        <w:jc w:val="center"/>
        <w:rPr>
          <w:rFonts w:ascii="Times New Roman" w:hAnsi="Times New Roman"/>
          <w:sz w:val="24"/>
        </w:rPr>
      </w:pPr>
      <w:r w:rsidRPr="0054324D">
        <w:rPr>
          <w:rFonts w:ascii="Times New Roman" w:hAnsi="Times New Roman"/>
          <w:sz w:val="24"/>
        </w:rPr>
        <w:t>Vereador</w:t>
      </w:r>
      <w:r w:rsidR="003B38E6">
        <w:rPr>
          <w:rFonts w:ascii="Times New Roman" w:hAnsi="Times New Roman"/>
          <w:sz w:val="24"/>
        </w:rPr>
        <w:t xml:space="preserve">-PT </w:t>
      </w:r>
    </w:p>
    <w:sectPr w:rsidR="00E970F6" w:rsidRPr="0054324D" w:rsidSect="003B38E6">
      <w:headerReference w:type="default" r:id="rId7"/>
      <w:footerReference w:type="default" r:id="rId8"/>
      <w:pgSz w:w="11906" w:h="16838"/>
      <w:pgMar w:top="1701" w:right="1134" w:bottom="1134" w:left="1701" w:header="1673" w:footer="1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210B" w:rsidRDefault="0058210B">
      <w:r>
        <w:separator/>
      </w:r>
    </w:p>
  </w:endnote>
  <w:endnote w:type="continuationSeparator" w:id="0">
    <w:p w:rsidR="0058210B" w:rsidRDefault="005821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2115" w:rsidRPr="0054324D" w:rsidRDefault="00842115" w:rsidP="009F1945">
    <w:pPr>
      <w:pStyle w:val="Rodap"/>
      <w:jc w:val="center"/>
      <w:rPr>
        <w:rFonts w:ascii="Times New Roman" w:hAnsi="Times New Roman"/>
        <w:b/>
        <w:sz w:val="24"/>
      </w:rPr>
    </w:pPr>
    <w:r w:rsidRPr="0054324D">
      <w:rPr>
        <w:rFonts w:ascii="Times New Roman" w:hAnsi="Times New Roman"/>
        <w:b/>
        <w:sz w:val="24"/>
      </w:rPr>
      <w:t>Plenário Sebastião Joaquim de Souza</w:t>
    </w:r>
  </w:p>
  <w:p w:rsidR="00E37EF0" w:rsidRDefault="00E37EF0" w:rsidP="009F1945">
    <w:pPr>
      <w:pStyle w:val="Rodap"/>
      <w:rPr>
        <w:rFonts w:ascii="Times New Roman" w:hAnsi="Times New Roman"/>
        <w:b/>
        <w:sz w:val="24"/>
      </w:rPr>
    </w:pPr>
  </w:p>
  <w:p w:rsidR="00E37EF0" w:rsidRPr="00F0473D" w:rsidRDefault="00E37EF0" w:rsidP="009F1945">
    <w:pPr>
      <w:pStyle w:val="Rodap"/>
      <w:rPr>
        <w:rFonts w:ascii="Times New Roman" w:hAnsi="Times New Roman"/>
        <w:b/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210B" w:rsidRDefault="0058210B">
      <w:r>
        <w:separator/>
      </w:r>
    </w:p>
  </w:footnote>
  <w:footnote w:type="continuationSeparator" w:id="0">
    <w:p w:rsidR="0058210B" w:rsidRDefault="0058210B">
      <w:r>
        <w:continuationSeparator/>
      </w:r>
    </w:p>
  </w:footnote>
  <w:footnote w:id="1">
    <w:p w:rsidR="00EA1E04" w:rsidRDefault="00EA1E04">
      <w:pPr>
        <w:pStyle w:val="Textodenotaderodap"/>
      </w:pPr>
      <w:r>
        <w:rPr>
          <w:rStyle w:val="Refdenotaderodap"/>
        </w:rPr>
        <w:footnoteRef/>
      </w:r>
      <w:r>
        <w:t xml:space="preserve"> </w:t>
      </w:r>
      <w:hyperlink r:id="rId1" w:history="1">
        <w:r w:rsidRPr="00A2257A">
          <w:rPr>
            <w:rStyle w:val="Hyperlink"/>
          </w:rPr>
          <w:t>http://www.scielo.br/scielo.php?script=sci_arttext&amp;pid=S0034-89101976000200006</w:t>
        </w:r>
      </w:hyperlink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2115" w:rsidRPr="0054324D" w:rsidRDefault="00842115" w:rsidP="00842115">
    <w:pPr>
      <w:jc w:val="center"/>
      <w:rPr>
        <w:rFonts w:ascii="Times New Roman" w:hAnsi="Times New Roman"/>
        <w:b/>
        <w:spacing w:val="30"/>
        <w:sz w:val="24"/>
      </w:rPr>
    </w:pPr>
    <w:r w:rsidRPr="0054324D">
      <w:rPr>
        <w:rFonts w:ascii="Times New Roman" w:hAnsi="Times New Roman"/>
        <w:noProof/>
        <w:sz w:val="24"/>
      </w:rPr>
      <w:drawing>
        <wp:anchor distT="0" distB="0" distL="114300" distR="114300" simplePos="0" relativeHeight="251658752" behindDoc="1" locked="0" layoutInCell="0" allowOverlap="1" wp14:anchorId="7B42AAA5" wp14:editId="47996777">
          <wp:simplePos x="0" y="0"/>
          <wp:positionH relativeFrom="column">
            <wp:posOffset>-112981</wp:posOffset>
          </wp:positionH>
          <wp:positionV relativeFrom="paragraph">
            <wp:posOffset>16412</wp:posOffset>
          </wp:positionV>
          <wp:extent cx="1090246" cy="1143000"/>
          <wp:effectExtent l="0" t="0" r="0" b="0"/>
          <wp:wrapNone/>
          <wp:docPr id="1" name="Imagem 1" descr="Descrição: BrasaoBanza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BrasaoBanza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0246" cy="1143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4324D">
      <w:rPr>
        <w:rFonts w:ascii="Times New Roman" w:hAnsi="Times New Roman"/>
        <w:b/>
        <w:spacing w:val="30"/>
        <w:sz w:val="24"/>
      </w:rPr>
      <w:t>ESTADO DA BAHIA</w:t>
    </w:r>
  </w:p>
  <w:p w:rsidR="00842115" w:rsidRPr="0054324D" w:rsidRDefault="00842115" w:rsidP="00842115">
    <w:pPr>
      <w:jc w:val="center"/>
      <w:rPr>
        <w:rFonts w:ascii="Times New Roman" w:hAnsi="Times New Roman"/>
        <w:b/>
        <w:spacing w:val="30"/>
        <w:sz w:val="24"/>
      </w:rPr>
    </w:pPr>
    <w:r w:rsidRPr="0054324D">
      <w:rPr>
        <w:rFonts w:ascii="Times New Roman" w:hAnsi="Times New Roman"/>
        <w:b/>
        <w:spacing w:val="30"/>
        <w:sz w:val="24"/>
      </w:rPr>
      <w:t>PODER LEGISLATIVO</w:t>
    </w:r>
  </w:p>
  <w:p w:rsidR="00842115" w:rsidRPr="0054324D" w:rsidRDefault="00842115" w:rsidP="00842115">
    <w:pPr>
      <w:pStyle w:val="Cabealho"/>
      <w:tabs>
        <w:tab w:val="center" w:pos="-3300"/>
        <w:tab w:val="right" w:pos="-3190"/>
      </w:tabs>
      <w:jc w:val="center"/>
      <w:rPr>
        <w:rFonts w:ascii="Times New Roman" w:hAnsi="Times New Roman" w:cs="Times New Roman"/>
        <w:spacing w:val="26"/>
        <w:sz w:val="24"/>
        <w:szCs w:val="24"/>
      </w:rPr>
    </w:pPr>
    <w:r w:rsidRPr="0054324D">
      <w:rPr>
        <w:rFonts w:ascii="Times New Roman" w:hAnsi="Times New Roman" w:cs="Times New Roman"/>
        <w:spacing w:val="26"/>
        <w:sz w:val="24"/>
        <w:szCs w:val="24"/>
      </w:rPr>
      <w:t>CÂMARA MUNICIPAL DE BANZAÊ</w:t>
    </w:r>
  </w:p>
  <w:p w:rsidR="00842115" w:rsidRPr="0054324D" w:rsidRDefault="00842115" w:rsidP="00842115">
    <w:pPr>
      <w:pStyle w:val="Cabealho"/>
      <w:tabs>
        <w:tab w:val="center" w:pos="-3300"/>
        <w:tab w:val="right" w:pos="-3190"/>
      </w:tabs>
      <w:jc w:val="center"/>
      <w:rPr>
        <w:rFonts w:ascii="Times New Roman" w:hAnsi="Times New Roman" w:cs="Times New Roman"/>
        <w:spacing w:val="26"/>
        <w:sz w:val="24"/>
        <w:szCs w:val="24"/>
      </w:rPr>
    </w:pPr>
    <w:r w:rsidRPr="0054324D">
      <w:rPr>
        <w:rFonts w:ascii="Times New Roman" w:hAnsi="Times New Roman" w:cs="Times New Roman"/>
        <w:spacing w:val="26"/>
        <w:sz w:val="24"/>
        <w:szCs w:val="24"/>
      </w:rPr>
      <w:t>Av. Emancipação, s/n, Centro – CEP: 48405-000</w:t>
    </w:r>
  </w:p>
  <w:p w:rsidR="00842115" w:rsidRPr="0054324D" w:rsidRDefault="00842115" w:rsidP="00842115">
    <w:pPr>
      <w:pStyle w:val="Cabealho"/>
      <w:tabs>
        <w:tab w:val="center" w:pos="-3300"/>
        <w:tab w:val="right" w:pos="-3190"/>
      </w:tabs>
      <w:ind w:left="1210"/>
      <w:jc w:val="center"/>
      <w:rPr>
        <w:rFonts w:ascii="Times New Roman" w:hAnsi="Times New Roman" w:cs="Times New Roman"/>
        <w:spacing w:val="26"/>
        <w:sz w:val="24"/>
        <w:szCs w:val="24"/>
      </w:rPr>
    </w:pPr>
    <w:r w:rsidRPr="0054324D">
      <w:rPr>
        <w:rFonts w:ascii="Times New Roman" w:hAnsi="Times New Roman" w:cs="Times New Roman"/>
        <w:spacing w:val="26"/>
        <w:sz w:val="24"/>
        <w:szCs w:val="24"/>
      </w:rPr>
      <w:t xml:space="preserve">Tel.: (75) 3213-2142 – </w:t>
    </w:r>
    <w:hyperlink r:id="rId2" w:history="1">
      <w:r w:rsidRPr="0054324D">
        <w:rPr>
          <w:rStyle w:val="Hyperlink"/>
          <w:rFonts w:ascii="Times New Roman" w:hAnsi="Times New Roman" w:cs="Times New Roman"/>
          <w:spacing w:val="26"/>
          <w:sz w:val="24"/>
          <w:szCs w:val="24"/>
        </w:rPr>
        <w:t>camarabanzae@hotmail.com</w:t>
      </w:r>
    </w:hyperlink>
  </w:p>
  <w:p w:rsidR="00842115" w:rsidRPr="0054324D" w:rsidRDefault="00842115" w:rsidP="00842115">
    <w:pPr>
      <w:pStyle w:val="Cabealho"/>
      <w:jc w:val="center"/>
      <w:rPr>
        <w:rFonts w:ascii="Times New Roman" w:hAnsi="Times New Roman" w:cs="Times New Roman"/>
        <w:sz w:val="24"/>
        <w:szCs w:val="24"/>
      </w:rPr>
    </w:pPr>
    <w:r w:rsidRPr="0054324D">
      <w:rPr>
        <w:rFonts w:ascii="Times New Roman" w:hAnsi="Times New Roman" w:cs="Times New Roman"/>
        <w:sz w:val="24"/>
        <w:szCs w:val="24"/>
      </w:rPr>
      <w:t>CNPJ.: 16.298.671/0001-10</w:t>
    </w:r>
  </w:p>
  <w:p w:rsidR="00842115" w:rsidRPr="0054324D" w:rsidRDefault="00842115" w:rsidP="00842115">
    <w:pPr>
      <w:pStyle w:val="Cabealho"/>
      <w:jc w:val="center"/>
      <w:rPr>
        <w:rFonts w:ascii="Times New Roman" w:hAnsi="Times New Roman" w:cs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C31"/>
    <w:rsid w:val="0001693F"/>
    <w:rsid w:val="00016C2D"/>
    <w:rsid w:val="000218DA"/>
    <w:rsid w:val="00083442"/>
    <w:rsid w:val="00107419"/>
    <w:rsid w:val="00111AAE"/>
    <w:rsid w:val="00135FF8"/>
    <w:rsid w:val="00152A6E"/>
    <w:rsid w:val="001629AF"/>
    <w:rsid w:val="001630EF"/>
    <w:rsid w:val="0018721B"/>
    <w:rsid w:val="001966FF"/>
    <w:rsid w:val="001B01B1"/>
    <w:rsid w:val="001B7EF6"/>
    <w:rsid w:val="001D5648"/>
    <w:rsid w:val="001D6EE8"/>
    <w:rsid w:val="001E12A0"/>
    <w:rsid w:val="001F4B73"/>
    <w:rsid w:val="001F6295"/>
    <w:rsid w:val="001F7AF8"/>
    <w:rsid w:val="002045A8"/>
    <w:rsid w:val="00204B95"/>
    <w:rsid w:val="00270B5E"/>
    <w:rsid w:val="00292B87"/>
    <w:rsid w:val="002C30A1"/>
    <w:rsid w:val="002C631E"/>
    <w:rsid w:val="002D2DA9"/>
    <w:rsid w:val="002E7817"/>
    <w:rsid w:val="002F1A39"/>
    <w:rsid w:val="00307C05"/>
    <w:rsid w:val="003100D7"/>
    <w:rsid w:val="0031560F"/>
    <w:rsid w:val="00315CF2"/>
    <w:rsid w:val="00344E62"/>
    <w:rsid w:val="00350A1F"/>
    <w:rsid w:val="0037552B"/>
    <w:rsid w:val="0037639A"/>
    <w:rsid w:val="00394BFF"/>
    <w:rsid w:val="0039712B"/>
    <w:rsid w:val="003B25E2"/>
    <w:rsid w:val="003B38E6"/>
    <w:rsid w:val="003F4AA1"/>
    <w:rsid w:val="0043586B"/>
    <w:rsid w:val="004460D1"/>
    <w:rsid w:val="00450463"/>
    <w:rsid w:val="00472384"/>
    <w:rsid w:val="00473905"/>
    <w:rsid w:val="004B3CBF"/>
    <w:rsid w:val="004E0497"/>
    <w:rsid w:val="004E4D98"/>
    <w:rsid w:val="00500915"/>
    <w:rsid w:val="00501F28"/>
    <w:rsid w:val="005115F5"/>
    <w:rsid w:val="0054324D"/>
    <w:rsid w:val="00545034"/>
    <w:rsid w:val="005614EB"/>
    <w:rsid w:val="0057171A"/>
    <w:rsid w:val="0058210B"/>
    <w:rsid w:val="00586B30"/>
    <w:rsid w:val="0059137B"/>
    <w:rsid w:val="005A22B0"/>
    <w:rsid w:val="005C17C4"/>
    <w:rsid w:val="00601C31"/>
    <w:rsid w:val="006203EA"/>
    <w:rsid w:val="006273A9"/>
    <w:rsid w:val="00666F95"/>
    <w:rsid w:val="006745F2"/>
    <w:rsid w:val="006949DC"/>
    <w:rsid w:val="006C4DFA"/>
    <w:rsid w:val="006D08B5"/>
    <w:rsid w:val="006F4706"/>
    <w:rsid w:val="00734B0B"/>
    <w:rsid w:val="007570EB"/>
    <w:rsid w:val="00760379"/>
    <w:rsid w:val="00761892"/>
    <w:rsid w:val="0076596C"/>
    <w:rsid w:val="00793182"/>
    <w:rsid w:val="007A2979"/>
    <w:rsid w:val="007F1534"/>
    <w:rsid w:val="00805B99"/>
    <w:rsid w:val="00842115"/>
    <w:rsid w:val="00877DE0"/>
    <w:rsid w:val="00886315"/>
    <w:rsid w:val="008A44EB"/>
    <w:rsid w:val="008E15E6"/>
    <w:rsid w:val="0090555E"/>
    <w:rsid w:val="00947CA8"/>
    <w:rsid w:val="009714B6"/>
    <w:rsid w:val="0097203D"/>
    <w:rsid w:val="00991123"/>
    <w:rsid w:val="009E00BA"/>
    <w:rsid w:val="009F1945"/>
    <w:rsid w:val="00A034C7"/>
    <w:rsid w:val="00A14B86"/>
    <w:rsid w:val="00A26ED6"/>
    <w:rsid w:val="00A371F2"/>
    <w:rsid w:val="00A70A4B"/>
    <w:rsid w:val="00A85E98"/>
    <w:rsid w:val="00B24C8F"/>
    <w:rsid w:val="00B31DEA"/>
    <w:rsid w:val="00B63186"/>
    <w:rsid w:val="00B772FD"/>
    <w:rsid w:val="00B80274"/>
    <w:rsid w:val="00BC6920"/>
    <w:rsid w:val="00C01BF6"/>
    <w:rsid w:val="00C14F13"/>
    <w:rsid w:val="00C21A6F"/>
    <w:rsid w:val="00C74583"/>
    <w:rsid w:val="00C959DB"/>
    <w:rsid w:val="00CA1DC0"/>
    <w:rsid w:val="00CA2A7D"/>
    <w:rsid w:val="00CA4438"/>
    <w:rsid w:val="00CD71E4"/>
    <w:rsid w:val="00CF6CE9"/>
    <w:rsid w:val="00D17DE2"/>
    <w:rsid w:val="00D218BE"/>
    <w:rsid w:val="00D2767E"/>
    <w:rsid w:val="00D30E88"/>
    <w:rsid w:val="00D761D2"/>
    <w:rsid w:val="00D83316"/>
    <w:rsid w:val="00DA469A"/>
    <w:rsid w:val="00DB5037"/>
    <w:rsid w:val="00E3073F"/>
    <w:rsid w:val="00E33D12"/>
    <w:rsid w:val="00E37EF0"/>
    <w:rsid w:val="00E57831"/>
    <w:rsid w:val="00E6184E"/>
    <w:rsid w:val="00E776F7"/>
    <w:rsid w:val="00E901D3"/>
    <w:rsid w:val="00EA1E04"/>
    <w:rsid w:val="00EB132B"/>
    <w:rsid w:val="00EC04D4"/>
    <w:rsid w:val="00EC58A1"/>
    <w:rsid w:val="00EF24FE"/>
    <w:rsid w:val="00EF3555"/>
    <w:rsid w:val="00F0578B"/>
    <w:rsid w:val="00F12AC4"/>
    <w:rsid w:val="00F14448"/>
    <w:rsid w:val="00F70DAB"/>
    <w:rsid w:val="00F74C93"/>
    <w:rsid w:val="00FA62DF"/>
    <w:rsid w:val="00FA6C69"/>
    <w:rsid w:val="00FC0F64"/>
    <w:rsid w:val="00FE24C9"/>
    <w:rsid w:val="00FE387A"/>
    <w:rsid w:val="00FF4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569358"/>
  <w15:docId w15:val="{2D6D04D4-65C1-4AEC-8BA9-83A5D3416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1C31"/>
    <w:pPr>
      <w:spacing w:after="0" w:line="240" w:lineRule="auto"/>
    </w:pPr>
    <w:rPr>
      <w:rFonts w:ascii="Courier New" w:eastAsia="Times New Roman" w:hAnsi="Courier New" w:cs="Times New Roman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01C31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601C31"/>
  </w:style>
  <w:style w:type="paragraph" w:styleId="Rodap">
    <w:name w:val="footer"/>
    <w:basedOn w:val="Normal"/>
    <w:link w:val="RodapChar"/>
    <w:uiPriority w:val="99"/>
    <w:unhideWhenUsed/>
    <w:rsid w:val="0084211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42115"/>
    <w:rPr>
      <w:rFonts w:ascii="Courier New" w:eastAsia="Times New Roman" w:hAnsi="Courier New" w:cs="Times New Roman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842115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E12A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E12A0"/>
    <w:rPr>
      <w:rFonts w:ascii="Segoe UI" w:eastAsia="Times New Roman" w:hAnsi="Segoe UI" w:cs="Segoe UI"/>
      <w:sz w:val="18"/>
      <w:szCs w:val="18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EA1E04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EA1E04"/>
    <w:rPr>
      <w:rFonts w:ascii="Courier New" w:eastAsia="Times New Roman" w:hAnsi="Courier New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EA1E0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799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cielo.br/scielo.php?script=sci_arttext&amp;pid=S0034-89101976000200006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banzae@hot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9DFA1C-52D2-4CC2-9063-FA1D8BA7C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317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Atayde Forasteiro </cp:lastModifiedBy>
  <cp:revision>5</cp:revision>
  <cp:lastPrinted>2021-03-25T13:22:00Z</cp:lastPrinted>
  <dcterms:created xsi:type="dcterms:W3CDTF">2021-03-22T15:20:00Z</dcterms:created>
  <dcterms:modified xsi:type="dcterms:W3CDTF">2021-03-25T13:36:00Z</dcterms:modified>
</cp:coreProperties>
</file>