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3A73A5" w:rsidRDefault="003A73A5" w:rsidP="003A73A5">
      <w:pPr>
        <w:pStyle w:val="SemEspaamen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ATA DA 1ª. SESSÃO EXTRAORDINÁRIA DA CÂMARA MUNICIPAL DE VEREADORES, REALIZADA NO DIA 12 DE JANEIRO DE 2026.</w:t>
      </w:r>
    </w:p>
    <w:p w:rsidR="003A73A5" w:rsidRDefault="003A73A5" w:rsidP="003A73A5">
      <w:pPr>
        <w:pStyle w:val="SemEspaamento"/>
        <w:ind w:firstLine="567"/>
        <w:rPr>
          <w:sz w:val="28"/>
          <w:szCs w:val="28"/>
        </w:rPr>
      </w:pPr>
    </w:p>
    <w:p w:rsidR="004B1B4F" w:rsidRPr="004B1B4F" w:rsidRDefault="003A73A5" w:rsidP="004B1B4F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Aos dois dias do mês de janeiro, do ano de dois mil e vinte e seis, às 18 horas, no Plenário Valdir </w:t>
      </w:r>
      <w:proofErr w:type="spellStart"/>
      <w:r>
        <w:rPr>
          <w:sz w:val="28"/>
          <w:szCs w:val="28"/>
        </w:rPr>
        <w:t>Fochesatto</w:t>
      </w:r>
      <w:proofErr w:type="spellEnd"/>
      <w:r>
        <w:rPr>
          <w:sz w:val="28"/>
          <w:szCs w:val="28"/>
        </w:rPr>
        <w:t xml:space="preserve"> da Câmara de Vereadores, situado na avenida Cônego Peres 140 em Nova Prata, reuniram-se em sessão extraordinária, os vereadores: </w:t>
      </w:r>
      <w:r w:rsidRPr="003A73A5">
        <w:rPr>
          <w:b/>
          <w:sz w:val="28"/>
          <w:szCs w:val="28"/>
        </w:rPr>
        <w:t xml:space="preserve">Felipe </w:t>
      </w:r>
      <w:proofErr w:type="spellStart"/>
      <w:r w:rsidRPr="003A73A5">
        <w:rPr>
          <w:b/>
          <w:sz w:val="28"/>
          <w:szCs w:val="28"/>
        </w:rPr>
        <w:t>Paese</w:t>
      </w:r>
      <w:proofErr w:type="spellEnd"/>
      <w:r w:rsidRPr="003A73A5">
        <w:rPr>
          <w:b/>
          <w:sz w:val="28"/>
          <w:szCs w:val="28"/>
        </w:rPr>
        <w:t xml:space="preserve">, Eraldo Domingos da Silva, Douglas </w:t>
      </w:r>
      <w:proofErr w:type="spellStart"/>
      <w:r w:rsidRPr="003A73A5">
        <w:rPr>
          <w:b/>
          <w:sz w:val="28"/>
          <w:szCs w:val="28"/>
        </w:rPr>
        <w:t>Ferretto</w:t>
      </w:r>
      <w:proofErr w:type="spellEnd"/>
      <w:r w:rsidRPr="003A73A5">
        <w:rPr>
          <w:b/>
          <w:sz w:val="28"/>
          <w:szCs w:val="28"/>
        </w:rPr>
        <w:t xml:space="preserve"> </w:t>
      </w:r>
      <w:proofErr w:type="spellStart"/>
      <w:r w:rsidRPr="003A73A5">
        <w:rPr>
          <w:b/>
          <w:sz w:val="28"/>
          <w:szCs w:val="28"/>
        </w:rPr>
        <w:t>Minozzo</w:t>
      </w:r>
      <w:proofErr w:type="spellEnd"/>
      <w:r w:rsidRPr="003A73A5">
        <w:rPr>
          <w:b/>
          <w:sz w:val="28"/>
          <w:szCs w:val="28"/>
        </w:rPr>
        <w:t xml:space="preserve">, Sebastião Costa Mamede, Adriana </w:t>
      </w:r>
      <w:proofErr w:type="spellStart"/>
      <w:r w:rsidRPr="003A73A5">
        <w:rPr>
          <w:b/>
          <w:sz w:val="28"/>
          <w:szCs w:val="28"/>
        </w:rPr>
        <w:t>Rizzotto</w:t>
      </w:r>
      <w:proofErr w:type="spellEnd"/>
      <w:r w:rsidRPr="003A73A5">
        <w:rPr>
          <w:b/>
          <w:sz w:val="28"/>
          <w:szCs w:val="28"/>
        </w:rPr>
        <w:t xml:space="preserve"> De Souza, </w:t>
      </w:r>
      <w:proofErr w:type="spellStart"/>
      <w:r w:rsidRPr="003A73A5">
        <w:rPr>
          <w:b/>
          <w:sz w:val="28"/>
          <w:szCs w:val="28"/>
        </w:rPr>
        <w:t>Lindon</w:t>
      </w:r>
      <w:proofErr w:type="spellEnd"/>
      <w:r w:rsidRPr="003A73A5">
        <w:rPr>
          <w:b/>
          <w:sz w:val="28"/>
          <w:szCs w:val="28"/>
        </w:rPr>
        <w:t xml:space="preserve"> Roberto </w:t>
      </w:r>
      <w:proofErr w:type="spellStart"/>
      <w:r w:rsidRPr="003A73A5">
        <w:rPr>
          <w:b/>
          <w:sz w:val="28"/>
          <w:szCs w:val="28"/>
        </w:rPr>
        <w:t>Bolsoni</w:t>
      </w:r>
      <w:proofErr w:type="spellEnd"/>
      <w:r w:rsidRPr="003A73A5">
        <w:rPr>
          <w:b/>
          <w:sz w:val="28"/>
          <w:szCs w:val="28"/>
        </w:rPr>
        <w:t xml:space="preserve">, Marcio de Morais </w:t>
      </w:r>
      <w:proofErr w:type="spellStart"/>
      <w:r w:rsidRPr="003A73A5">
        <w:rPr>
          <w:b/>
          <w:sz w:val="28"/>
          <w:szCs w:val="28"/>
        </w:rPr>
        <w:t>Vinicio</w:t>
      </w:r>
      <w:proofErr w:type="spellEnd"/>
      <w:r w:rsidRPr="003A73A5">
        <w:rPr>
          <w:b/>
          <w:sz w:val="28"/>
          <w:szCs w:val="28"/>
        </w:rPr>
        <w:t xml:space="preserve"> </w:t>
      </w:r>
      <w:proofErr w:type="spellStart"/>
      <w:r w:rsidRPr="003A73A5">
        <w:rPr>
          <w:b/>
          <w:sz w:val="28"/>
          <w:szCs w:val="28"/>
        </w:rPr>
        <w:t>Reinelli</w:t>
      </w:r>
      <w:proofErr w:type="spellEnd"/>
      <w:r w:rsidRPr="003A73A5">
        <w:rPr>
          <w:b/>
          <w:sz w:val="28"/>
          <w:szCs w:val="28"/>
        </w:rPr>
        <w:t xml:space="preserve">, </w:t>
      </w:r>
      <w:proofErr w:type="spellStart"/>
      <w:r w:rsidRPr="003A73A5">
        <w:rPr>
          <w:b/>
          <w:sz w:val="28"/>
          <w:szCs w:val="28"/>
        </w:rPr>
        <w:t>Clecio</w:t>
      </w:r>
      <w:proofErr w:type="spellEnd"/>
      <w:r w:rsidRPr="003A73A5">
        <w:rPr>
          <w:b/>
          <w:sz w:val="28"/>
          <w:szCs w:val="28"/>
        </w:rPr>
        <w:t xml:space="preserve"> </w:t>
      </w:r>
      <w:proofErr w:type="spellStart"/>
      <w:r w:rsidRPr="003A73A5">
        <w:rPr>
          <w:b/>
          <w:sz w:val="28"/>
          <w:szCs w:val="28"/>
        </w:rPr>
        <w:t>Zamin</w:t>
      </w:r>
      <w:proofErr w:type="spellEnd"/>
      <w:r w:rsidRPr="003A73A5">
        <w:rPr>
          <w:b/>
          <w:sz w:val="28"/>
          <w:szCs w:val="28"/>
        </w:rPr>
        <w:t xml:space="preserve">, Gilmar </w:t>
      </w:r>
      <w:proofErr w:type="spellStart"/>
      <w:r w:rsidRPr="003A73A5">
        <w:rPr>
          <w:b/>
          <w:sz w:val="28"/>
          <w:szCs w:val="28"/>
        </w:rPr>
        <w:t>Peruzzo</w:t>
      </w:r>
      <w:proofErr w:type="spellEnd"/>
      <w:r w:rsidRPr="003A73A5">
        <w:rPr>
          <w:b/>
          <w:sz w:val="28"/>
          <w:szCs w:val="28"/>
        </w:rPr>
        <w:t xml:space="preserve"> e Agenor </w:t>
      </w:r>
      <w:proofErr w:type="spellStart"/>
      <w:r w:rsidRPr="003A73A5">
        <w:rPr>
          <w:b/>
          <w:sz w:val="28"/>
          <w:szCs w:val="28"/>
        </w:rPr>
        <w:t>Minozzo</w:t>
      </w:r>
      <w:proofErr w:type="spellEnd"/>
      <w:r w:rsidRPr="003A73A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3A73A5">
        <w:rPr>
          <w:sz w:val="28"/>
          <w:szCs w:val="28"/>
        </w:rPr>
        <w:t xml:space="preserve">Sob a Presidência do vereador Felipe </w:t>
      </w:r>
      <w:proofErr w:type="spellStart"/>
      <w:r w:rsidRPr="003A73A5">
        <w:rPr>
          <w:sz w:val="28"/>
          <w:szCs w:val="28"/>
        </w:rPr>
        <w:t>Paese</w:t>
      </w:r>
      <w:proofErr w:type="spellEnd"/>
      <w:r>
        <w:rPr>
          <w:sz w:val="28"/>
          <w:szCs w:val="28"/>
        </w:rPr>
        <w:t>, foi aberta a sessão. De imediato, passou-se aos trabalhos da ordem do</w:t>
      </w:r>
      <w:r w:rsidR="004B1B4F">
        <w:rPr>
          <w:sz w:val="28"/>
          <w:szCs w:val="28"/>
        </w:rPr>
        <w:t xml:space="preserve"> dia, assim deliberados:</w:t>
      </w:r>
      <w:bookmarkStart w:id="0" w:name="_Hlk193728951"/>
      <w:bookmarkStart w:id="1" w:name="_Hlk196223772"/>
      <w:r w:rsidR="004B1B4F">
        <w:rPr>
          <w:sz w:val="28"/>
          <w:szCs w:val="28"/>
        </w:rPr>
        <w:t xml:space="preserve"> </w:t>
      </w:r>
      <w:r w:rsidR="004B1B4F">
        <w:rPr>
          <w:b/>
          <w:bCs/>
          <w:sz w:val="28"/>
          <w:szCs w:val="28"/>
        </w:rPr>
        <w:t xml:space="preserve">PROJETOS DE LEIS DO PODER EXECUTIVO – COMISSÕES: </w:t>
      </w:r>
      <w:r w:rsidR="004B1B4F">
        <w:rPr>
          <w:rFonts w:cs="Arial"/>
          <w:sz w:val="28"/>
          <w:szCs w:val="28"/>
        </w:rPr>
        <w:t>1 – Projeto de Lei 194/2025, altera as Leis Municipais nº 11.489/2025 e 3.760/1997, Cria Coordenadoria de Escola Cívico-Militar e cargo de Coordenador de Escola Cívico-Militar na Estrutura Administrativa do Poder Executivo Municipal e dá outras providências.</w:t>
      </w:r>
      <w:r w:rsidR="004B1B4F">
        <w:rPr>
          <w:b/>
          <w:bCs/>
          <w:iCs/>
          <w:sz w:val="28"/>
          <w:szCs w:val="28"/>
        </w:rPr>
        <w:t xml:space="preserve"> </w:t>
      </w:r>
      <w:bookmarkStart w:id="2" w:name="_Hlk219134964"/>
      <w:r w:rsidR="004B1B4F">
        <w:rPr>
          <w:b/>
          <w:bCs/>
          <w:iCs/>
          <w:sz w:val="28"/>
          <w:szCs w:val="28"/>
        </w:rPr>
        <w:t xml:space="preserve">Concedido Pedido de Vista ao Ver. Vinício </w:t>
      </w:r>
      <w:proofErr w:type="spellStart"/>
      <w:r w:rsidR="004B1B4F">
        <w:rPr>
          <w:b/>
          <w:bCs/>
          <w:iCs/>
          <w:sz w:val="28"/>
          <w:szCs w:val="28"/>
        </w:rPr>
        <w:t>Reinelli</w:t>
      </w:r>
      <w:proofErr w:type="spellEnd"/>
      <w:r w:rsidR="004B1B4F">
        <w:rPr>
          <w:b/>
          <w:bCs/>
          <w:iCs/>
          <w:sz w:val="28"/>
          <w:szCs w:val="28"/>
        </w:rPr>
        <w:t>.</w:t>
      </w:r>
      <w:bookmarkEnd w:id="2"/>
      <w:r w:rsidR="004B1B4F">
        <w:rPr>
          <w:b/>
          <w:bCs/>
          <w:iCs/>
          <w:sz w:val="28"/>
          <w:szCs w:val="28"/>
        </w:rPr>
        <w:t xml:space="preserve"> </w:t>
      </w:r>
      <w:r w:rsidR="004B1B4F">
        <w:rPr>
          <w:rFonts w:cs="Arial"/>
          <w:sz w:val="28"/>
          <w:szCs w:val="28"/>
        </w:rPr>
        <w:t>2 – Projeto de Lei nº 197/2025, institui a Política Municipal de Bem-Estar, Saúde, Qualidade de Vida no Trabalho e Valorização dos Professores e demais profissionais da Educação do Município de Nova Prata e dá outras providências. (Visa atender a legislação federal que determina a adoção de políticas voltadas a valorização de professores e profissionais na Rede Pública Municipal).</w:t>
      </w:r>
      <w:r w:rsidR="004B1B4F">
        <w:rPr>
          <w:b/>
          <w:bCs/>
          <w:iCs/>
          <w:sz w:val="28"/>
          <w:szCs w:val="28"/>
        </w:rPr>
        <w:t xml:space="preserve"> Aprovado por todos os vereadores. </w:t>
      </w:r>
      <w:r w:rsidR="004B1B4F">
        <w:rPr>
          <w:rFonts w:cs="Arial"/>
          <w:bCs/>
          <w:color w:val="000000"/>
          <w:sz w:val="28"/>
          <w:szCs w:val="28"/>
        </w:rPr>
        <w:t xml:space="preserve">3 – Projeto de Lei nº 200/2025, Projeto de Lei nº 200/2025, altera artigo 3º, inciso VIII da Lei nº 10.618/2021 de 08 de junho de 2021 e dá outras providências. (Propõe exclusão de expressão que trata sobre residenciais uniformes e edificações residenciais </w:t>
      </w:r>
      <w:proofErr w:type="spellStart"/>
      <w:r w:rsidR="004B1B4F">
        <w:rPr>
          <w:rFonts w:cs="Arial"/>
          <w:bCs/>
          <w:color w:val="000000"/>
          <w:sz w:val="28"/>
          <w:szCs w:val="28"/>
        </w:rPr>
        <w:t>Multifamiliares</w:t>
      </w:r>
      <w:proofErr w:type="spellEnd"/>
      <w:r w:rsidR="004B1B4F">
        <w:rPr>
          <w:rFonts w:cs="Arial"/>
          <w:bCs/>
          <w:color w:val="000000"/>
          <w:sz w:val="28"/>
          <w:szCs w:val="28"/>
        </w:rPr>
        <w:t>, de modo a permitir a aplicação do dispositivo a outras tipologias edilícias).</w:t>
      </w:r>
      <w:r w:rsidR="004B1B4F">
        <w:rPr>
          <w:b/>
          <w:bCs/>
          <w:iCs/>
          <w:sz w:val="28"/>
          <w:szCs w:val="28"/>
        </w:rPr>
        <w:t xml:space="preserve"> Concedido Pedido de Vista ao Ver. Vinício </w:t>
      </w:r>
      <w:proofErr w:type="spellStart"/>
      <w:r w:rsidR="004B1B4F">
        <w:rPr>
          <w:b/>
          <w:bCs/>
          <w:iCs/>
          <w:sz w:val="28"/>
          <w:szCs w:val="28"/>
        </w:rPr>
        <w:t>Reinelli</w:t>
      </w:r>
      <w:proofErr w:type="spellEnd"/>
      <w:r w:rsidR="004B1B4F">
        <w:rPr>
          <w:b/>
          <w:bCs/>
          <w:iCs/>
          <w:sz w:val="28"/>
          <w:szCs w:val="28"/>
        </w:rPr>
        <w:t xml:space="preserve">. </w:t>
      </w:r>
      <w:r w:rsidR="004B1B4F">
        <w:rPr>
          <w:rFonts w:cs="Arial"/>
          <w:bCs/>
          <w:color w:val="000000"/>
          <w:sz w:val="28"/>
          <w:szCs w:val="28"/>
        </w:rPr>
        <w:t>4 – Projeto de Lei nº 201/2025, altera Lei Municipal nº 1.595 de 23 de dezembro de 1982 que institui o Código de Edificações e disciplina a sua aplicação e dá outras providências. (Com a finalidade de eliminar disposições que possam gerar dúvidas, conflitos normativos ou dificuldades de interpretação).</w:t>
      </w:r>
      <w:r w:rsidR="004B1B4F">
        <w:rPr>
          <w:b/>
          <w:bCs/>
          <w:iCs/>
          <w:sz w:val="28"/>
          <w:szCs w:val="28"/>
        </w:rPr>
        <w:t xml:space="preserve"> Concedido Pedido de Vista ao Ver. Vinício </w:t>
      </w:r>
      <w:proofErr w:type="spellStart"/>
      <w:r w:rsidR="004B1B4F">
        <w:rPr>
          <w:b/>
          <w:bCs/>
          <w:iCs/>
          <w:sz w:val="28"/>
          <w:szCs w:val="28"/>
        </w:rPr>
        <w:t>Reinelli</w:t>
      </w:r>
      <w:proofErr w:type="spellEnd"/>
      <w:r w:rsidR="004B1B4F">
        <w:rPr>
          <w:b/>
          <w:bCs/>
          <w:iCs/>
          <w:sz w:val="28"/>
          <w:szCs w:val="28"/>
        </w:rPr>
        <w:t>.</w:t>
      </w:r>
      <w:r w:rsidR="004B1B4F">
        <w:rPr>
          <w:sz w:val="28"/>
          <w:szCs w:val="28"/>
        </w:rPr>
        <w:t xml:space="preserve"> </w:t>
      </w:r>
      <w:r w:rsidR="004B1B4F">
        <w:rPr>
          <w:b/>
          <w:sz w:val="28"/>
          <w:szCs w:val="28"/>
        </w:rPr>
        <w:t>PROJETOS NOVOS DO PODER EXECUTIVO:</w:t>
      </w:r>
      <w:bookmarkEnd w:id="0"/>
      <w:bookmarkEnd w:id="1"/>
      <w:r w:rsidR="004B1B4F">
        <w:rPr>
          <w:sz w:val="28"/>
          <w:szCs w:val="28"/>
        </w:rPr>
        <w:t xml:space="preserve"> </w:t>
      </w:r>
      <w:r w:rsidR="004B1B4F">
        <w:rPr>
          <w:bCs/>
          <w:sz w:val="28"/>
          <w:szCs w:val="28"/>
        </w:rPr>
        <w:t xml:space="preserve">5 – Projeto de Lei nº 001/2026, denomina Rua Luiz </w:t>
      </w:r>
      <w:proofErr w:type="spellStart"/>
      <w:r w:rsidR="004B1B4F">
        <w:rPr>
          <w:bCs/>
          <w:sz w:val="28"/>
          <w:szCs w:val="28"/>
        </w:rPr>
        <w:t>Ledur</w:t>
      </w:r>
      <w:proofErr w:type="spellEnd"/>
      <w:r w:rsidR="004B1B4F">
        <w:rPr>
          <w:bCs/>
          <w:sz w:val="28"/>
          <w:szCs w:val="28"/>
        </w:rPr>
        <w:t xml:space="preserve"> a rua “A” e Rua Erasmo </w:t>
      </w:r>
      <w:proofErr w:type="spellStart"/>
      <w:r w:rsidR="004B1B4F">
        <w:rPr>
          <w:bCs/>
          <w:sz w:val="28"/>
          <w:szCs w:val="28"/>
        </w:rPr>
        <w:t>Bombardelli</w:t>
      </w:r>
      <w:proofErr w:type="spellEnd"/>
      <w:r w:rsidR="004B1B4F">
        <w:rPr>
          <w:bCs/>
          <w:sz w:val="28"/>
          <w:szCs w:val="28"/>
        </w:rPr>
        <w:t xml:space="preserve"> a rua “B” do Loteamento </w:t>
      </w:r>
      <w:proofErr w:type="spellStart"/>
      <w:r w:rsidR="004B1B4F">
        <w:rPr>
          <w:bCs/>
          <w:sz w:val="28"/>
          <w:szCs w:val="28"/>
        </w:rPr>
        <w:t>Sbroglio</w:t>
      </w:r>
      <w:proofErr w:type="spellEnd"/>
      <w:r w:rsidR="004B1B4F">
        <w:rPr>
          <w:bCs/>
          <w:sz w:val="28"/>
          <w:szCs w:val="28"/>
        </w:rPr>
        <w:t xml:space="preserve"> do Município de Nova Prata e dá outras providências.</w:t>
      </w:r>
      <w:r w:rsidR="004B1B4F">
        <w:rPr>
          <w:bCs/>
          <w:iCs/>
          <w:sz w:val="28"/>
          <w:szCs w:val="28"/>
        </w:rPr>
        <w:t xml:space="preserve"> </w:t>
      </w:r>
      <w:r w:rsidR="004B1B4F">
        <w:rPr>
          <w:b/>
          <w:iCs/>
          <w:sz w:val="28"/>
          <w:szCs w:val="28"/>
        </w:rPr>
        <w:t>Encaminhado para análise das Comissões de Finanças, Justiça e Assuntos Gerais.</w:t>
      </w:r>
      <w:r w:rsidR="004B1B4F">
        <w:rPr>
          <w:sz w:val="28"/>
          <w:szCs w:val="28"/>
        </w:rPr>
        <w:t xml:space="preserve"> </w:t>
      </w:r>
      <w:r w:rsidR="004B1B4F">
        <w:rPr>
          <w:bCs/>
          <w:sz w:val="28"/>
          <w:szCs w:val="28"/>
        </w:rPr>
        <w:t>6 – Projeto de Lei nº 002/2026,</w:t>
      </w:r>
      <w:r w:rsidR="004B1B4F">
        <w:rPr>
          <w:bCs/>
          <w:iCs/>
          <w:sz w:val="28"/>
          <w:szCs w:val="28"/>
        </w:rPr>
        <w:t xml:space="preserve"> autoriza o Poder Executivo Municipal a contratar temporariamente para o ano letivo de 2026, de até 03 professores de educação </w:t>
      </w:r>
      <w:r w:rsidR="004B1B4F">
        <w:rPr>
          <w:bCs/>
          <w:iCs/>
          <w:sz w:val="28"/>
          <w:szCs w:val="28"/>
        </w:rPr>
        <w:lastRenderedPageBreak/>
        <w:t xml:space="preserve">física, e até 03 professores de artes e </w:t>
      </w:r>
      <w:proofErr w:type="gramStart"/>
      <w:r w:rsidR="004B1B4F">
        <w:rPr>
          <w:bCs/>
          <w:iCs/>
          <w:sz w:val="28"/>
          <w:szCs w:val="28"/>
        </w:rPr>
        <w:t>01 professor</w:t>
      </w:r>
      <w:proofErr w:type="gramEnd"/>
      <w:r w:rsidR="004B1B4F">
        <w:rPr>
          <w:bCs/>
          <w:iCs/>
          <w:sz w:val="28"/>
          <w:szCs w:val="28"/>
        </w:rPr>
        <w:t xml:space="preserve"> de história, para atender excepcional interesse público.</w:t>
      </w:r>
      <w:r w:rsidR="004B1B4F">
        <w:rPr>
          <w:b/>
          <w:bCs/>
          <w:sz w:val="28"/>
          <w:szCs w:val="28"/>
        </w:rPr>
        <w:t xml:space="preserve"> Aprovado por todos os vereadores.</w:t>
      </w:r>
      <w:r w:rsidR="004B1B4F">
        <w:rPr>
          <w:sz w:val="28"/>
          <w:szCs w:val="28"/>
        </w:rPr>
        <w:t xml:space="preserve"> </w:t>
      </w:r>
      <w:r w:rsidR="004B1B4F">
        <w:rPr>
          <w:bCs/>
          <w:iCs/>
          <w:sz w:val="28"/>
          <w:szCs w:val="28"/>
        </w:rPr>
        <w:t xml:space="preserve">7 – Projeto de Lei nº 003/2026, autoriza o Município De Nova Prata a celebrar Convênios com os Municípios de </w:t>
      </w:r>
      <w:proofErr w:type="spellStart"/>
      <w:r w:rsidR="004B1B4F">
        <w:rPr>
          <w:bCs/>
          <w:iCs/>
          <w:sz w:val="28"/>
          <w:szCs w:val="28"/>
        </w:rPr>
        <w:t>Protásio</w:t>
      </w:r>
      <w:proofErr w:type="spellEnd"/>
      <w:r w:rsidR="004B1B4F">
        <w:rPr>
          <w:bCs/>
          <w:iCs/>
          <w:sz w:val="28"/>
          <w:szCs w:val="28"/>
        </w:rPr>
        <w:t xml:space="preserve"> Alves, </w:t>
      </w:r>
      <w:proofErr w:type="spellStart"/>
      <w:r w:rsidR="004B1B4F">
        <w:rPr>
          <w:bCs/>
          <w:iCs/>
          <w:sz w:val="28"/>
          <w:szCs w:val="28"/>
        </w:rPr>
        <w:t>Guabiju</w:t>
      </w:r>
      <w:proofErr w:type="spellEnd"/>
      <w:r w:rsidR="004B1B4F">
        <w:rPr>
          <w:bCs/>
          <w:iCs/>
          <w:sz w:val="28"/>
          <w:szCs w:val="28"/>
        </w:rPr>
        <w:t xml:space="preserve"> e André da Rocha- RS, em regime de mútua colaboração entre os partícipes, e dá outras providências.</w:t>
      </w:r>
      <w:r w:rsidR="004B1B4F">
        <w:rPr>
          <w:b/>
          <w:bCs/>
          <w:sz w:val="28"/>
          <w:szCs w:val="28"/>
        </w:rPr>
        <w:t xml:space="preserve"> Aprovado por todos os vereadores.</w:t>
      </w:r>
      <w:r w:rsidR="004B1B4F">
        <w:rPr>
          <w:sz w:val="28"/>
          <w:szCs w:val="28"/>
        </w:rPr>
        <w:t xml:space="preserve"> </w:t>
      </w:r>
      <w:r w:rsidR="004B1B4F">
        <w:rPr>
          <w:bCs/>
          <w:iCs/>
          <w:sz w:val="28"/>
          <w:szCs w:val="28"/>
        </w:rPr>
        <w:t>8 – Projeto de Lei nº 004/2026, autoriza prorrogação da contratação temporária por excepcional interesse público de 2 (dois) nutricionistas, para exercer suas funções junto a Secretaria de Saúde, autorizada Lei Nº 11.398/2024, de 17 de dezembro de 2024 e dá outras providências.</w:t>
      </w:r>
      <w:r w:rsidR="004B1B4F">
        <w:rPr>
          <w:b/>
          <w:bCs/>
          <w:sz w:val="28"/>
          <w:szCs w:val="28"/>
        </w:rPr>
        <w:t xml:space="preserve"> Aprovado por todos os vereadores.</w:t>
      </w:r>
      <w:r w:rsidR="004B1B4F">
        <w:rPr>
          <w:sz w:val="28"/>
          <w:szCs w:val="28"/>
        </w:rPr>
        <w:t xml:space="preserve"> </w:t>
      </w:r>
      <w:r w:rsidR="004B1B4F">
        <w:rPr>
          <w:bCs/>
          <w:iCs/>
          <w:sz w:val="28"/>
          <w:szCs w:val="28"/>
        </w:rPr>
        <w:t>9 – Projeto de Lei nº 005/2026, autoriza o Poder Executivo Municipal a abrir crédito suplementar no orçamento vigente, por Auxílio/Convênio recebido do Estado e dá outras providências. (Fundo Estadual de Saúde ao Fundo Municipal de Saúde de Nova Prata, destinados ao Hospital São João Batista, para o restabelecimento das atividades assistenciais do Centro de Parto Normal (CPN) e do Centro Cirúrgico, no valor de R$ 1.000.000,00 (um milhão de reais)).</w:t>
      </w:r>
      <w:r w:rsidR="004B1B4F">
        <w:rPr>
          <w:b/>
          <w:bCs/>
          <w:sz w:val="28"/>
          <w:szCs w:val="28"/>
        </w:rPr>
        <w:t xml:space="preserve"> Aprovado por todos os vereadores.</w:t>
      </w:r>
    </w:p>
    <w:p w:rsidR="004B1B4F" w:rsidRDefault="004B1B4F" w:rsidP="004B1B4F">
      <w:pPr>
        <w:pStyle w:val="SemEspaamento"/>
        <w:ind w:firstLine="567"/>
        <w:jc w:val="both"/>
        <w:rPr>
          <w:b/>
          <w:bCs/>
          <w:sz w:val="28"/>
          <w:szCs w:val="28"/>
        </w:rPr>
      </w:pPr>
    </w:p>
    <w:p w:rsidR="004B1B4F" w:rsidRPr="003A73A5" w:rsidRDefault="004B1B4F" w:rsidP="003A73A5">
      <w:pPr>
        <w:pStyle w:val="SemEspaamento"/>
        <w:ind w:firstLine="567"/>
        <w:jc w:val="both"/>
        <w:rPr>
          <w:sz w:val="28"/>
          <w:szCs w:val="28"/>
        </w:rPr>
      </w:pPr>
      <w:bookmarkStart w:id="3" w:name="_GoBack"/>
      <w:bookmarkEnd w:id="3"/>
    </w:p>
    <w:sectPr w:rsidR="004B1B4F" w:rsidRPr="003A73A5" w:rsidSect="005C772F">
      <w:pgSz w:w="11907" w:h="16840" w:code="9"/>
      <w:pgMar w:top="3119" w:right="1275" w:bottom="1135" w:left="1276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4C9"/>
    <w:rsid w:val="003A73A5"/>
    <w:rsid w:val="004B1B4F"/>
    <w:rsid w:val="004E3351"/>
    <w:rsid w:val="005A739F"/>
    <w:rsid w:val="005C772F"/>
    <w:rsid w:val="005D130A"/>
    <w:rsid w:val="005F4305"/>
    <w:rsid w:val="007F72AF"/>
    <w:rsid w:val="00837CFD"/>
    <w:rsid w:val="00C65EC2"/>
    <w:rsid w:val="00D544C9"/>
    <w:rsid w:val="00F1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6DFE63-7322-43CB-891C-D5DD1DD54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A73A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3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dcterms:created xsi:type="dcterms:W3CDTF">2026-01-14T13:08:00Z</dcterms:created>
  <dcterms:modified xsi:type="dcterms:W3CDTF">2026-01-14T13:08:00Z</dcterms:modified>
</cp:coreProperties>
</file>