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7F1" w:rsidRPr="008554E2" w:rsidRDefault="00BC37F1" w:rsidP="00BC37F1">
      <w:pPr>
        <w:spacing w:after="0" w:line="360" w:lineRule="auto"/>
        <w:ind w:left="567" w:right="567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570"/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>PROJETO DE LEI ORDINÁRIA DO LEGISLATIVO Nº 00</w:t>
      </w:r>
      <w:r w:rsidR="00695760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>/2023</w:t>
      </w:r>
    </w:p>
    <w:p w:rsidR="00BC37F1" w:rsidRPr="008554E2" w:rsidRDefault="00BC37F1" w:rsidP="00BC37F1">
      <w:pPr>
        <w:spacing w:after="0" w:line="360" w:lineRule="auto"/>
        <w:ind w:left="567" w:right="56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17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março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 de 2023</w:t>
      </w:r>
    </w:p>
    <w:p w:rsidR="00BC37F1" w:rsidRPr="008554E2" w:rsidRDefault="00BC37F1" w:rsidP="00BC37F1">
      <w:pPr>
        <w:pStyle w:val="Ttulo6"/>
        <w:spacing w:before="0" w:after="0" w:line="360" w:lineRule="auto"/>
        <w:ind w:left="2835" w:right="567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color w:val="000000" w:themeColor="text1"/>
          <w:sz w:val="24"/>
          <w:szCs w:val="24"/>
        </w:rPr>
        <w:t>AUTORES: Mesa Diretora</w:t>
      </w:r>
    </w:p>
    <w:p w:rsidR="00BC37F1" w:rsidRDefault="00BC37F1" w:rsidP="00BC37F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8"/>
          <w:szCs w:val="28"/>
          <w:lang w:eastAsia="pt-BR"/>
        </w:rPr>
      </w:pPr>
    </w:p>
    <w:p w:rsidR="00BC37F1" w:rsidRDefault="00BC37F1" w:rsidP="00BC37F1">
      <w:pPr>
        <w:shd w:val="clear" w:color="auto" w:fill="FFFFFF"/>
        <w:spacing w:after="0" w:line="240" w:lineRule="auto"/>
        <w:ind w:left="2835"/>
        <w:jc w:val="both"/>
        <w:rPr>
          <w:rFonts w:ascii="Arial" w:hAnsi="Arial" w:cs="Arial"/>
          <w:color w:val="000000" w:themeColor="text1"/>
        </w:rPr>
      </w:pPr>
      <w:r w:rsidRPr="008554E2">
        <w:rPr>
          <w:rFonts w:ascii="Arial" w:hAnsi="Arial" w:cs="Arial"/>
          <w:b/>
          <w:color w:val="000000" w:themeColor="text1"/>
        </w:rPr>
        <w:t xml:space="preserve">SÚMULA: </w:t>
      </w:r>
      <w:r w:rsidRPr="008554E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Altera </w:t>
      </w:r>
      <w:r w:rsidR="001D4DE5">
        <w:rPr>
          <w:rFonts w:ascii="Arial" w:hAnsi="Arial" w:cs="Arial"/>
          <w:color w:val="000000" w:themeColor="text1"/>
        </w:rPr>
        <w:t xml:space="preserve">dispositivos da </w:t>
      </w:r>
      <w:r>
        <w:rPr>
          <w:rFonts w:ascii="Arial" w:hAnsi="Arial" w:cs="Arial"/>
          <w:color w:val="000000" w:themeColor="text1"/>
        </w:rPr>
        <w:t>Lei 1.197/2018</w:t>
      </w:r>
      <w:r w:rsidR="001D4DE5">
        <w:rPr>
          <w:rFonts w:ascii="Arial" w:hAnsi="Arial" w:cs="Arial"/>
          <w:color w:val="000000" w:themeColor="text1"/>
        </w:rPr>
        <w:t xml:space="preserve"> e dá outras providências</w:t>
      </w:r>
      <w:r w:rsidRPr="008554E2">
        <w:rPr>
          <w:rFonts w:ascii="Arial" w:hAnsi="Arial" w:cs="Arial"/>
          <w:color w:val="000000" w:themeColor="text1"/>
        </w:rPr>
        <w:t>.</w:t>
      </w:r>
    </w:p>
    <w:p w:rsidR="00BC37F1" w:rsidRDefault="00BC37F1" w:rsidP="00BC37F1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8"/>
          <w:szCs w:val="28"/>
          <w:lang w:eastAsia="pt-BR"/>
        </w:rPr>
      </w:pPr>
    </w:p>
    <w:p w:rsidR="001D4DE5" w:rsidRPr="00545AFB" w:rsidRDefault="001D4DE5" w:rsidP="001D4DE5">
      <w:pPr>
        <w:pStyle w:val="ecxmsonormal"/>
        <w:shd w:val="clear" w:color="auto" w:fill="FFFFFF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 w:rsidRPr="00545AFB">
        <w:rPr>
          <w:rStyle w:val="Forte"/>
          <w:rFonts w:ascii="Arial" w:hAnsi="Arial" w:cs="Arial"/>
          <w:sz w:val="22"/>
          <w:szCs w:val="22"/>
        </w:rPr>
        <w:t>Art. 1º.</w:t>
      </w:r>
      <w:r w:rsidRPr="00545AFB">
        <w:rPr>
          <w:rFonts w:ascii="Arial" w:hAnsi="Arial" w:cs="Arial"/>
          <w:sz w:val="22"/>
          <w:szCs w:val="22"/>
        </w:rPr>
        <w:t xml:space="preserve"> Altera o §2° do art. 4° e acrescenta os incisos I e II</w:t>
      </w:r>
      <w:r w:rsidR="000D59AB" w:rsidRPr="00545AFB">
        <w:rPr>
          <w:rFonts w:ascii="Arial" w:hAnsi="Arial" w:cs="Arial"/>
          <w:sz w:val="22"/>
          <w:szCs w:val="22"/>
        </w:rPr>
        <w:t xml:space="preserve"> ao dispositivos</w:t>
      </w:r>
      <w:r w:rsidRPr="00545AFB">
        <w:rPr>
          <w:rFonts w:ascii="Arial" w:hAnsi="Arial" w:cs="Arial"/>
          <w:color w:val="000000"/>
          <w:sz w:val="22"/>
          <w:szCs w:val="22"/>
        </w:rPr>
        <w:t xml:space="preserve"> da </w:t>
      </w:r>
      <w:r w:rsidR="000D59AB" w:rsidRPr="00545AFB">
        <w:rPr>
          <w:rFonts w:ascii="Arial" w:hAnsi="Arial" w:cs="Arial"/>
          <w:color w:val="000000"/>
          <w:sz w:val="22"/>
          <w:szCs w:val="22"/>
        </w:rPr>
        <w:t>Lei 1.197/2018</w:t>
      </w:r>
      <w:r w:rsidRPr="00545AFB">
        <w:rPr>
          <w:rFonts w:ascii="Arial" w:hAnsi="Arial" w:cs="Arial"/>
          <w:color w:val="000000"/>
          <w:sz w:val="22"/>
          <w:szCs w:val="22"/>
        </w:rPr>
        <w:t xml:space="preserve"> que passará a ter a seguinte redação:</w:t>
      </w:r>
    </w:p>
    <w:p w:rsidR="00BC37F1" w:rsidRPr="00545AFB" w:rsidRDefault="00BC37F1" w:rsidP="000D59AB">
      <w:pPr>
        <w:shd w:val="clear" w:color="auto" w:fill="FFFFFF"/>
        <w:spacing w:after="0" w:line="240" w:lineRule="auto"/>
        <w:ind w:left="1701"/>
        <w:jc w:val="both"/>
        <w:rPr>
          <w:rFonts w:ascii="Arial" w:eastAsia="Times New Roman" w:hAnsi="Arial" w:cs="Arial"/>
          <w:color w:val="212529"/>
          <w:lang w:eastAsia="pt-BR"/>
        </w:rPr>
      </w:pPr>
      <w:r w:rsidRPr="00545AFB">
        <w:rPr>
          <w:rFonts w:ascii="Arial" w:eastAsia="Times New Roman" w:hAnsi="Arial" w:cs="Arial"/>
          <w:b/>
          <w:color w:val="000000"/>
          <w:lang w:eastAsia="pt-BR"/>
        </w:rPr>
        <w:t>Art. 4º.</w:t>
      </w:r>
      <w:bookmarkEnd w:id="0"/>
      <w:r w:rsidRPr="00545AFB">
        <w:rPr>
          <w:rFonts w:ascii="Arial" w:eastAsia="Times New Roman" w:hAnsi="Arial" w:cs="Arial"/>
          <w:color w:val="212529"/>
          <w:lang w:eastAsia="pt-BR"/>
        </w:rPr>
        <w:t>  </w:t>
      </w:r>
      <w:r w:rsidR="001D4DE5" w:rsidRPr="00545AFB">
        <w:rPr>
          <w:rFonts w:ascii="Arial" w:eastAsia="Times New Roman" w:hAnsi="Arial" w:cs="Arial"/>
          <w:color w:val="212529"/>
          <w:lang w:eastAsia="pt-BR"/>
        </w:rPr>
        <w:t>(...)</w:t>
      </w:r>
      <w:r w:rsidRPr="00545AFB">
        <w:rPr>
          <w:rFonts w:ascii="Arial" w:eastAsia="Times New Roman" w:hAnsi="Arial" w:cs="Arial"/>
          <w:color w:val="212529"/>
          <w:lang w:eastAsia="pt-BR"/>
        </w:rPr>
        <w:t>.</w:t>
      </w:r>
    </w:p>
    <w:p w:rsidR="00BC37F1" w:rsidRPr="00545AFB" w:rsidRDefault="001D4DE5" w:rsidP="000D59AB">
      <w:pPr>
        <w:shd w:val="clear" w:color="auto" w:fill="FFFFFF"/>
        <w:spacing w:after="0" w:line="240" w:lineRule="auto"/>
        <w:ind w:left="1701"/>
        <w:jc w:val="both"/>
        <w:rPr>
          <w:rFonts w:ascii="Arial" w:eastAsia="Times New Roman" w:hAnsi="Arial" w:cs="Arial"/>
          <w:color w:val="212529"/>
          <w:lang w:eastAsia="pt-BR"/>
        </w:rPr>
      </w:pPr>
      <w:r w:rsidRPr="00545AFB">
        <w:rPr>
          <w:rFonts w:ascii="Arial" w:eastAsia="Times New Roman" w:hAnsi="Arial" w:cs="Arial"/>
          <w:b/>
          <w:color w:val="000000"/>
          <w:lang w:eastAsia="pt-BR"/>
        </w:rPr>
        <w:t>(...)</w:t>
      </w:r>
    </w:p>
    <w:p w:rsidR="00BC37F1" w:rsidRPr="00545AFB" w:rsidRDefault="00BC37F1" w:rsidP="000D59AB">
      <w:pPr>
        <w:shd w:val="clear" w:color="auto" w:fill="FFFFFF"/>
        <w:spacing w:after="0" w:line="240" w:lineRule="auto"/>
        <w:ind w:left="1701"/>
        <w:jc w:val="both"/>
        <w:rPr>
          <w:rFonts w:ascii="Arial" w:eastAsia="Times New Roman" w:hAnsi="Arial" w:cs="Arial"/>
          <w:color w:val="212529"/>
          <w:lang w:eastAsia="pt-BR"/>
        </w:rPr>
      </w:pPr>
      <w:bookmarkStart w:id="1" w:name="582"/>
      <w:r w:rsidRPr="00545AFB">
        <w:rPr>
          <w:rFonts w:ascii="Arial" w:eastAsia="Times New Roman" w:hAnsi="Arial" w:cs="Arial"/>
          <w:b/>
          <w:color w:val="000000"/>
          <w:lang w:eastAsia="pt-BR"/>
        </w:rPr>
        <w:t>§ 2º</w:t>
      </w:r>
      <w:bookmarkEnd w:id="1"/>
      <w:r w:rsidRPr="00545AFB">
        <w:rPr>
          <w:rFonts w:ascii="Arial" w:eastAsia="Times New Roman" w:hAnsi="Arial" w:cs="Arial"/>
          <w:color w:val="212529"/>
          <w:lang w:eastAsia="pt-BR"/>
        </w:rPr>
        <w:t> Não incidirá a cobrança de Preço Público na utilização das dependências esportivas para incentivo de prática esportivas aos servidore</w:t>
      </w:r>
      <w:r w:rsidR="001D4DE5" w:rsidRPr="00545AFB">
        <w:rPr>
          <w:rFonts w:ascii="Arial" w:eastAsia="Times New Roman" w:hAnsi="Arial" w:cs="Arial"/>
          <w:color w:val="212529"/>
          <w:lang w:eastAsia="pt-BR"/>
        </w:rPr>
        <w:t>s públicos municipal, estadual,</w:t>
      </w:r>
      <w:r w:rsidRPr="00545AFB">
        <w:rPr>
          <w:rFonts w:ascii="Arial" w:eastAsia="Times New Roman" w:hAnsi="Arial" w:cs="Arial"/>
          <w:color w:val="212529"/>
          <w:lang w:eastAsia="pt-BR"/>
        </w:rPr>
        <w:t xml:space="preserve"> federal</w:t>
      </w:r>
      <w:r w:rsidR="001D4DE5" w:rsidRPr="00545AFB">
        <w:rPr>
          <w:rFonts w:ascii="Arial" w:eastAsia="Times New Roman" w:hAnsi="Arial" w:cs="Arial"/>
          <w:color w:val="212529"/>
          <w:lang w:eastAsia="pt-BR"/>
        </w:rPr>
        <w:t xml:space="preserve"> e projetos sociais</w:t>
      </w:r>
      <w:r w:rsidR="00695760" w:rsidRPr="00545AFB">
        <w:rPr>
          <w:rFonts w:ascii="Arial" w:eastAsia="Times New Roman" w:hAnsi="Arial" w:cs="Arial"/>
          <w:color w:val="212529"/>
          <w:lang w:eastAsia="pt-BR"/>
        </w:rPr>
        <w:t xml:space="preserve"> sem fins lucrativos</w:t>
      </w:r>
      <w:r w:rsidRPr="00545AFB">
        <w:rPr>
          <w:rFonts w:ascii="Arial" w:eastAsia="Times New Roman" w:hAnsi="Arial" w:cs="Arial"/>
          <w:color w:val="212529"/>
          <w:lang w:eastAsia="pt-BR"/>
        </w:rPr>
        <w:t>, estando</w:t>
      </w:r>
      <w:r w:rsidR="00545AFB">
        <w:rPr>
          <w:rFonts w:ascii="Arial" w:eastAsia="Times New Roman" w:hAnsi="Arial" w:cs="Arial"/>
          <w:color w:val="212529"/>
          <w:lang w:eastAsia="pt-BR"/>
        </w:rPr>
        <w:t xml:space="preserve"> à</w:t>
      </w:r>
      <w:r w:rsidRPr="00545AFB">
        <w:rPr>
          <w:rFonts w:ascii="Arial" w:eastAsia="Times New Roman" w:hAnsi="Arial" w:cs="Arial"/>
          <w:color w:val="212529"/>
          <w:lang w:eastAsia="pt-BR"/>
        </w:rPr>
        <w:t xml:space="preserve"> Secretaria de Educação Esporte e Lazer, autorizada a liberar horários mediante a apresentação de projeto.</w:t>
      </w:r>
    </w:p>
    <w:p w:rsidR="00695760" w:rsidRPr="00545AFB" w:rsidRDefault="001D4DE5" w:rsidP="000D59AB">
      <w:pPr>
        <w:shd w:val="clear" w:color="auto" w:fill="FFFFFF"/>
        <w:spacing w:after="0" w:line="240" w:lineRule="auto"/>
        <w:ind w:left="1701"/>
        <w:jc w:val="both"/>
        <w:rPr>
          <w:rFonts w:ascii="Arial" w:eastAsia="Times New Roman" w:hAnsi="Arial" w:cs="Arial"/>
          <w:color w:val="212529"/>
          <w:lang w:eastAsia="pt-BR"/>
        </w:rPr>
      </w:pPr>
      <w:r w:rsidRPr="00545AFB">
        <w:rPr>
          <w:rFonts w:ascii="Arial" w:eastAsia="Times New Roman" w:hAnsi="Arial" w:cs="Arial"/>
          <w:color w:val="212529"/>
          <w:lang w:eastAsia="pt-BR"/>
        </w:rPr>
        <w:t>I – Para projetos sociais, será necessário aprovação pela Secretária de Educação Esporte e Lazer, que analisara o plano de trabalho, as atividades a serem desenvolvidas e público alvo do projeto</w:t>
      </w:r>
      <w:r w:rsidR="00695760" w:rsidRPr="00545AFB">
        <w:rPr>
          <w:rFonts w:ascii="Arial" w:eastAsia="Times New Roman" w:hAnsi="Arial" w:cs="Arial"/>
          <w:color w:val="212529"/>
          <w:lang w:eastAsia="pt-BR"/>
        </w:rPr>
        <w:t xml:space="preserve"> </w:t>
      </w:r>
      <w:r w:rsidR="00545AFB">
        <w:rPr>
          <w:rFonts w:ascii="Arial" w:eastAsia="Times New Roman" w:hAnsi="Arial" w:cs="Arial"/>
          <w:color w:val="212529"/>
          <w:lang w:eastAsia="pt-BR"/>
        </w:rPr>
        <w:t xml:space="preserve">que deverá </w:t>
      </w:r>
      <w:r w:rsidR="00695760" w:rsidRPr="00545AFB">
        <w:rPr>
          <w:rFonts w:ascii="Arial" w:eastAsia="Times New Roman" w:hAnsi="Arial" w:cs="Arial"/>
          <w:color w:val="212529"/>
          <w:lang w:eastAsia="pt-BR"/>
        </w:rPr>
        <w:t xml:space="preserve">atender </w:t>
      </w:r>
      <w:r w:rsidR="00545AFB">
        <w:rPr>
          <w:rFonts w:ascii="Arial" w:eastAsia="Times New Roman" w:hAnsi="Arial" w:cs="Arial"/>
          <w:color w:val="212529"/>
          <w:lang w:eastAsia="pt-BR"/>
        </w:rPr>
        <w:t>pelo menos</w:t>
      </w:r>
      <w:r w:rsidR="00695760" w:rsidRPr="00545AFB">
        <w:rPr>
          <w:rFonts w:ascii="Arial" w:eastAsia="Times New Roman" w:hAnsi="Arial" w:cs="Arial"/>
          <w:color w:val="212529"/>
          <w:lang w:eastAsia="pt-BR"/>
        </w:rPr>
        <w:t>:</w:t>
      </w:r>
    </w:p>
    <w:p w:rsidR="00695760" w:rsidRPr="00545AFB" w:rsidRDefault="00545AFB" w:rsidP="00695760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>
        <w:rPr>
          <w:rFonts w:ascii="Arial" w:eastAsia="Times New Roman" w:hAnsi="Arial" w:cs="Arial"/>
          <w:color w:val="212529"/>
          <w:lang w:eastAsia="pt-BR"/>
        </w:rPr>
        <w:t>C</w:t>
      </w:r>
      <w:r w:rsidR="00695760" w:rsidRPr="00545AFB">
        <w:rPr>
          <w:rFonts w:ascii="Arial" w:eastAsia="Times New Roman" w:hAnsi="Arial" w:cs="Arial"/>
          <w:color w:val="212529"/>
          <w:lang w:eastAsia="pt-BR"/>
        </w:rPr>
        <w:t>rianças até 14 anos</w:t>
      </w:r>
      <w:r>
        <w:rPr>
          <w:rFonts w:ascii="Arial" w:eastAsia="Times New Roman" w:hAnsi="Arial" w:cs="Arial"/>
          <w:color w:val="212529"/>
          <w:lang w:eastAsia="pt-BR"/>
        </w:rPr>
        <w:t>; e</w:t>
      </w:r>
    </w:p>
    <w:p w:rsidR="001D4DE5" w:rsidRPr="00545AFB" w:rsidRDefault="00695760" w:rsidP="00695760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 w:rsidRPr="00545AFB">
        <w:rPr>
          <w:rFonts w:ascii="Arial" w:eastAsia="Times New Roman" w:hAnsi="Arial" w:cs="Arial"/>
          <w:color w:val="212529"/>
          <w:lang w:eastAsia="pt-BR"/>
        </w:rPr>
        <w:t>Adolescentes de 14 a 18 anos</w:t>
      </w:r>
      <w:r w:rsidR="001D4DE5" w:rsidRPr="00545AFB">
        <w:rPr>
          <w:rFonts w:ascii="Arial" w:eastAsia="Times New Roman" w:hAnsi="Arial" w:cs="Arial"/>
          <w:color w:val="212529"/>
          <w:lang w:eastAsia="pt-BR"/>
        </w:rPr>
        <w:t>.</w:t>
      </w:r>
    </w:p>
    <w:p w:rsidR="001D4DE5" w:rsidRPr="00545AFB" w:rsidRDefault="001D4DE5" w:rsidP="000D59AB">
      <w:pPr>
        <w:shd w:val="clear" w:color="auto" w:fill="FFFFFF"/>
        <w:spacing w:after="0" w:line="240" w:lineRule="auto"/>
        <w:ind w:left="1701"/>
        <w:jc w:val="both"/>
        <w:rPr>
          <w:rFonts w:ascii="Arial" w:eastAsia="Times New Roman" w:hAnsi="Arial" w:cs="Arial"/>
          <w:color w:val="212529"/>
          <w:lang w:eastAsia="pt-BR"/>
        </w:rPr>
      </w:pPr>
      <w:r w:rsidRPr="00545AFB">
        <w:rPr>
          <w:rFonts w:ascii="Arial" w:eastAsia="Times New Roman" w:hAnsi="Arial" w:cs="Arial"/>
          <w:color w:val="212529"/>
          <w:lang w:eastAsia="pt-BR"/>
        </w:rPr>
        <w:t>II – Para os demais projetos a análise para aprovação será mais simplificada, devendo verificar as pessoas atendidas e horários disponíveis para liberação.</w:t>
      </w:r>
    </w:p>
    <w:p w:rsidR="00695760" w:rsidRPr="00545AFB" w:rsidRDefault="00695760" w:rsidP="000D59AB">
      <w:pPr>
        <w:shd w:val="clear" w:color="auto" w:fill="FFFFFF"/>
        <w:spacing w:after="0" w:line="240" w:lineRule="auto"/>
        <w:ind w:left="1701"/>
        <w:jc w:val="both"/>
        <w:rPr>
          <w:rFonts w:ascii="Arial" w:eastAsia="Times New Roman" w:hAnsi="Arial" w:cs="Arial"/>
          <w:color w:val="212529"/>
          <w:lang w:eastAsia="pt-BR"/>
        </w:rPr>
      </w:pPr>
      <w:r w:rsidRPr="00545AFB">
        <w:rPr>
          <w:rFonts w:ascii="Arial" w:eastAsia="Times New Roman" w:hAnsi="Arial" w:cs="Arial"/>
          <w:color w:val="212529"/>
          <w:lang w:eastAsia="pt-BR"/>
        </w:rPr>
        <w:t>III – Será feito reavaliação trimestral do cumprimento do projeto</w:t>
      </w:r>
      <w:r w:rsidR="00545AFB">
        <w:rPr>
          <w:rFonts w:ascii="Arial" w:eastAsia="Times New Roman" w:hAnsi="Arial" w:cs="Arial"/>
          <w:color w:val="212529"/>
          <w:lang w:eastAsia="pt-BR"/>
        </w:rPr>
        <w:t xml:space="preserve"> esportivo</w:t>
      </w:r>
      <w:r w:rsidRPr="00545AFB">
        <w:rPr>
          <w:rFonts w:ascii="Arial" w:eastAsia="Times New Roman" w:hAnsi="Arial" w:cs="Arial"/>
          <w:color w:val="212529"/>
          <w:lang w:eastAsia="pt-BR"/>
        </w:rPr>
        <w:t xml:space="preserve">, caso não esteja de acordo </w:t>
      </w:r>
      <w:r w:rsidR="00545AFB">
        <w:rPr>
          <w:rFonts w:ascii="Arial" w:eastAsia="Times New Roman" w:hAnsi="Arial" w:cs="Arial"/>
          <w:color w:val="212529"/>
          <w:lang w:eastAsia="pt-BR"/>
        </w:rPr>
        <w:t>com os termos d</w:t>
      </w:r>
      <w:r w:rsidRPr="00545AFB">
        <w:rPr>
          <w:rFonts w:ascii="Arial" w:eastAsia="Times New Roman" w:hAnsi="Arial" w:cs="Arial"/>
          <w:color w:val="212529"/>
          <w:lang w:eastAsia="pt-BR"/>
        </w:rPr>
        <w:t>a autorização de utilização das dependências esportivas</w:t>
      </w:r>
      <w:r w:rsidR="00545AFB">
        <w:rPr>
          <w:rFonts w:ascii="Arial" w:eastAsia="Times New Roman" w:hAnsi="Arial" w:cs="Arial"/>
          <w:color w:val="212529"/>
          <w:lang w:eastAsia="pt-BR"/>
        </w:rPr>
        <w:t xml:space="preserve"> esta</w:t>
      </w:r>
      <w:r w:rsidRPr="00545AFB">
        <w:rPr>
          <w:rFonts w:ascii="Arial" w:eastAsia="Times New Roman" w:hAnsi="Arial" w:cs="Arial"/>
          <w:color w:val="212529"/>
          <w:lang w:eastAsia="pt-BR"/>
        </w:rPr>
        <w:t xml:space="preserve"> será revogada</w:t>
      </w:r>
      <w:r w:rsidR="00545AFB">
        <w:rPr>
          <w:rFonts w:ascii="Arial" w:eastAsia="Times New Roman" w:hAnsi="Arial" w:cs="Arial"/>
          <w:color w:val="212529"/>
          <w:lang w:eastAsia="pt-BR"/>
        </w:rPr>
        <w:t>.</w:t>
      </w:r>
    </w:p>
    <w:p w:rsidR="00695760" w:rsidRPr="00545AFB" w:rsidRDefault="00695760" w:rsidP="000D59AB">
      <w:pPr>
        <w:shd w:val="clear" w:color="auto" w:fill="FFFFFF"/>
        <w:spacing w:after="0" w:line="240" w:lineRule="auto"/>
        <w:ind w:left="1701"/>
        <w:jc w:val="both"/>
        <w:rPr>
          <w:rFonts w:ascii="Arial" w:eastAsia="Times New Roman" w:hAnsi="Arial" w:cs="Arial"/>
          <w:color w:val="212529"/>
          <w:lang w:eastAsia="pt-BR"/>
        </w:rPr>
      </w:pPr>
      <w:r w:rsidRPr="00545AFB">
        <w:rPr>
          <w:rFonts w:ascii="Arial" w:eastAsia="Times New Roman" w:hAnsi="Arial" w:cs="Arial"/>
          <w:color w:val="212529"/>
          <w:lang w:eastAsia="pt-BR"/>
        </w:rPr>
        <w:t>IV – Em caso de revogação da autorização de uso d</w:t>
      </w:r>
      <w:r w:rsidR="00545AFB" w:rsidRPr="00545AFB">
        <w:rPr>
          <w:rFonts w:ascii="Arial" w:eastAsia="Times New Roman" w:hAnsi="Arial" w:cs="Arial"/>
          <w:color w:val="212529"/>
          <w:lang w:eastAsia="pt-BR"/>
        </w:rPr>
        <w:t>as dependências esportivas</w:t>
      </w:r>
      <w:r w:rsidR="00545AFB">
        <w:rPr>
          <w:rFonts w:ascii="Arial" w:eastAsia="Times New Roman" w:hAnsi="Arial" w:cs="Arial"/>
          <w:color w:val="212529"/>
          <w:lang w:eastAsia="pt-BR"/>
        </w:rPr>
        <w:t xml:space="preserve"> nos termos do inciso III</w:t>
      </w:r>
      <w:r w:rsidR="00545AFB" w:rsidRPr="00545AFB">
        <w:rPr>
          <w:rFonts w:ascii="Arial" w:eastAsia="Times New Roman" w:hAnsi="Arial" w:cs="Arial"/>
          <w:color w:val="212529"/>
          <w:lang w:eastAsia="pt-BR"/>
        </w:rPr>
        <w:t xml:space="preserve">, </w:t>
      </w:r>
      <w:r w:rsidR="00545AFB">
        <w:rPr>
          <w:rFonts w:ascii="Arial" w:eastAsia="Times New Roman" w:hAnsi="Arial" w:cs="Arial"/>
          <w:color w:val="212529"/>
          <w:lang w:eastAsia="pt-BR"/>
        </w:rPr>
        <w:t>a entidade ou responsável pelo p</w:t>
      </w:r>
      <w:r w:rsidR="00545AFB" w:rsidRPr="00545AFB">
        <w:rPr>
          <w:rFonts w:ascii="Arial" w:eastAsia="Times New Roman" w:hAnsi="Arial" w:cs="Arial"/>
          <w:color w:val="212529"/>
          <w:lang w:eastAsia="pt-BR"/>
        </w:rPr>
        <w:t>rojeto ficará impedida de apresentar novo projeto pelo prazo de 06 (seis) meses contadas da data de revogação da autorização.</w:t>
      </w:r>
    </w:p>
    <w:p w:rsidR="00BC37F1" w:rsidRPr="00545AFB" w:rsidRDefault="001D4DE5" w:rsidP="000D59AB">
      <w:pPr>
        <w:shd w:val="clear" w:color="auto" w:fill="FFFFFF"/>
        <w:spacing w:after="0" w:line="240" w:lineRule="auto"/>
        <w:ind w:left="1701"/>
        <w:jc w:val="both"/>
        <w:rPr>
          <w:rFonts w:ascii="Arial" w:eastAsia="Times New Roman" w:hAnsi="Arial" w:cs="Arial"/>
          <w:color w:val="212529"/>
          <w:lang w:eastAsia="pt-BR"/>
        </w:rPr>
      </w:pPr>
      <w:r w:rsidRPr="00545AFB">
        <w:rPr>
          <w:rFonts w:ascii="Arial" w:eastAsia="Times New Roman" w:hAnsi="Arial" w:cs="Arial"/>
          <w:b/>
          <w:color w:val="000000"/>
          <w:lang w:eastAsia="pt-BR"/>
        </w:rPr>
        <w:t>(...)</w:t>
      </w:r>
    </w:p>
    <w:p w:rsidR="000D59AB" w:rsidRPr="00545AFB" w:rsidRDefault="000D59AB" w:rsidP="000D59AB">
      <w:pPr>
        <w:pStyle w:val="ecxmsonormal"/>
        <w:shd w:val="clear" w:color="auto" w:fill="FFFFFF"/>
        <w:ind w:firstLine="1701"/>
        <w:jc w:val="both"/>
        <w:rPr>
          <w:rFonts w:ascii="Arial" w:hAnsi="Arial" w:cs="Arial"/>
          <w:sz w:val="22"/>
          <w:szCs w:val="22"/>
        </w:rPr>
      </w:pPr>
      <w:r w:rsidRPr="00545AFB">
        <w:rPr>
          <w:rFonts w:ascii="Arial" w:hAnsi="Arial" w:cs="Arial"/>
          <w:b/>
          <w:sz w:val="22"/>
          <w:szCs w:val="22"/>
        </w:rPr>
        <w:t>Art. 3°.</w:t>
      </w:r>
      <w:r w:rsidRPr="00545AFB">
        <w:rPr>
          <w:rFonts w:ascii="Arial" w:hAnsi="Arial" w:cs="Arial"/>
          <w:sz w:val="22"/>
          <w:szCs w:val="22"/>
        </w:rPr>
        <w:t xml:space="preserve"> Esta lei entra em vigor na data de sua publicação.</w:t>
      </w:r>
    </w:p>
    <w:p w:rsidR="000D59AB" w:rsidRPr="00545AFB" w:rsidRDefault="000D59AB" w:rsidP="000D59AB">
      <w:pPr>
        <w:pStyle w:val="ecxmsonormal"/>
        <w:shd w:val="clear" w:color="auto" w:fill="FFFFFF"/>
        <w:spacing w:before="0" w:beforeAutospacing="0" w:after="240" w:afterAutospacing="0"/>
        <w:ind w:firstLine="1701"/>
        <w:jc w:val="both"/>
        <w:rPr>
          <w:rFonts w:ascii="Arial" w:hAnsi="Arial" w:cs="Arial"/>
          <w:sz w:val="22"/>
          <w:szCs w:val="22"/>
        </w:rPr>
      </w:pPr>
      <w:r w:rsidRPr="00545AFB">
        <w:rPr>
          <w:rStyle w:val="Forte"/>
          <w:rFonts w:ascii="Arial" w:hAnsi="Arial" w:cs="Arial"/>
          <w:sz w:val="22"/>
          <w:szCs w:val="22"/>
        </w:rPr>
        <w:t>Art. 4°.</w:t>
      </w:r>
      <w:r w:rsidRPr="00545AFB">
        <w:rPr>
          <w:rFonts w:ascii="Arial" w:hAnsi="Arial" w:cs="Arial"/>
          <w:sz w:val="22"/>
          <w:szCs w:val="22"/>
        </w:rPr>
        <w:t xml:space="preserve"> Revogam-se as disposições em contrário. </w:t>
      </w:r>
    </w:p>
    <w:p w:rsidR="000D59AB" w:rsidRPr="008818A4" w:rsidRDefault="000D59AB" w:rsidP="000D59AB">
      <w:pPr>
        <w:spacing w:after="0" w:line="360" w:lineRule="auto"/>
        <w:ind w:firstLine="1701"/>
        <w:jc w:val="both"/>
        <w:rPr>
          <w:rFonts w:ascii="Arial" w:hAnsi="Arial" w:cs="Arial"/>
          <w:color w:val="000000"/>
        </w:rPr>
      </w:pPr>
      <w:r w:rsidRPr="00545AFB">
        <w:rPr>
          <w:rFonts w:ascii="Arial" w:hAnsi="Arial" w:cs="Arial"/>
          <w:color w:val="000000"/>
        </w:rPr>
        <w:t xml:space="preserve">Câmara Municipal de </w:t>
      </w:r>
      <w:proofErr w:type="spellStart"/>
      <w:r w:rsidRPr="00545AFB">
        <w:rPr>
          <w:rFonts w:ascii="Arial" w:hAnsi="Arial" w:cs="Arial"/>
          <w:color w:val="000000"/>
        </w:rPr>
        <w:t>Tapurah</w:t>
      </w:r>
      <w:proofErr w:type="spellEnd"/>
      <w:r w:rsidRPr="00545AFB">
        <w:rPr>
          <w:rFonts w:ascii="Arial" w:hAnsi="Arial" w:cs="Arial"/>
          <w:color w:val="000000"/>
        </w:rPr>
        <w:t>, Estado de Mato Grosso, aos dezessete dias do mês de março de 2023.</w:t>
      </w:r>
    </w:p>
    <w:p w:rsidR="000D59AB" w:rsidRDefault="000D59AB">
      <w:r>
        <w:br w:type="page"/>
      </w:r>
    </w:p>
    <w:p w:rsidR="000D59AB" w:rsidRDefault="000D59AB" w:rsidP="000D59AB">
      <w:pPr>
        <w:pStyle w:val="Textodecomentri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iCs/>
          <w:color w:val="000000"/>
          <w:sz w:val="22"/>
          <w:szCs w:val="22"/>
        </w:rPr>
        <w:lastRenderedPageBreak/>
        <w:t>MENSAGEM AO PROJETO DE LEI</w:t>
      </w:r>
    </w:p>
    <w:p w:rsidR="000D59AB" w:rsidRDefault="000D59AB" w:rsidP="000D59AB">
      <w:pPr>
        <w:spacing w:after="120"/>
        <w:jc w:val="both"/>
        <w:rPr>
          <w:rFonts w:ascii="Arial" w:hAnsi="Arial" w:cs="Arial"/>
          <w:color w:val="000000"/>
        </w:rPr>
      </w:pPr>
    </w:p>
    <w:p w:rsidR="000D59AB" w:rsidRDefault="000D59AB" w:rsidP="000D59AB">
      <w:pPr>
        <w:spacing w:after="120"/>
        <w:rPr>
          <w:rFonts w:ascii="Arial" w:hAnsi="Arial" w:cs="Arial"/>
          <w:b/>
          <w:color w:val="000000"/>
        </w:rPr>
      </w:pPr>
    </w:p>
    <w:p w:rsidR="000D59AB" w:rsidRDefault="000D59AB" w:rsidP="000D59AB">
      <w:pPr>
        <w:spacing w:after="120"/>
        <w:jc w:val="center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JUSTIFICATIVA</w:t>
      </w:r>
    </w:p>
    <w:p w:rsidR="000D59AB" w:rsidRDefault="000D59AB" w:rsidP="000D59AB">
      <w:pPr>
        <w:spacing w:after="0"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0D023A" w:rsidRDefault="000D59AB" w:rsidP="000D59AB">
      <w:pPr>
        <w:spacing w:after="0" w:line="24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presente projeto de lei visa incluir no rol de isenção para utilização dos espaços públicos para atividades esportivas os projetos sociais </w:t>
      </w:r>
      <w:proofErr w:type="spellStart"/>
      <w:r>
        <w:rPr>
          <w:rFonts w:ascii="Arial" w:hAnsi="Arial" w:cs="Arial"/>
          <w:color w:val="000000"/>
        </w:rPr>
        <w:t>independente</w:t>
      </w:r>
      <w:proofErr w:type="spellEnd"/>
      <w:r>
        <w:rPr>
          <w:rFonts w:ascii="Arial" w:hAnsi="Arial" w:cs="Arial"/>
          <w:color w:val="000000"/>
        </w:rPr>
        <w:t xml:space="preserve"> de serem organizados e realizados por entidade reconhecida de interesse público reduzindo uma burocracia que acaba afetando a população </w:t>
      </w:r>
      <w:r w:rsidR="000D023A">
        <w:rPr>
          <w:rFonts w:ascii="Arial" w:hAnsi="Arial" w:cs="Arial"/>
          <w:color w:val="000000"/>
        </w:rPr>
        <w:t>a ter acesso a atividades esportivas sem custos</w:t>
      </w:r>
      <w:r>
        <w:rPr>
          <w:rFonts w:ascii="Arial" w:hAnsi="Arial" w:cs="Arial"/>
          <w:color w:val="000000"/>
        </w:rPr>
        <w:t xml:space="preserve">, tendo em vista </w:t>
      </w:r>
      <w:r w:rsidR="000D023A">
        <w:rPr>
          <w:rFonts w:ascii="Arial" w:hAnsi="Arial" w:cs="Arial"/>
          <w:color w:val="000000"/>
        </w:rPr>
        <w:t>que no município exi</w:t>
      </w:r>
      <w:r w:rsidR="00545AFB">
        <w:rPr>
          <w:rFonts w:ascii="Arial" w:hAnsi="Arial" w:cs="Arial"/>
          <w:color w:val="000000"/>
        </w:rPr>
        <w:t>s</w:t>
      </w:r>
      <w:bookmarkStart w:id="2" w:name="_GoBack"/>
      <w:bookmarkEnd w:id="2"/>
      <w:r w:rsidR="000D023A">
        <w:rPr>
          <w:rFonts w:ascii="Arial" w:hAnsi="Arial" w:cs="Arial"/>
          <w:color w:val="000000"/>
        </w:rPr>
        <w:t>tem</w:t>
      </w:r>
      <w:r>
        <w:rPr>
          <w:rFonts w:ascii="Arial" w:hAnsi="Arial" w:cs="Arial"/>
          <w:color w:val="000000"/>
        </w:rPr>
        <w:t xml:space="preserve"> vários projetos na área do esporte, mas que não tem </w:t>
      </w:r>
      <w:r w:rsidR="000D023A">
        <w:rPr>
          <w:rFonts w:ascii="Arial" w:hAnsi="Arial" w:cs="Arial"/>
          <w:color w:val="000000"/>
        </w:rPr>
        <w:t xml:space="preserve">a sua frente </w:t>
      </w:r>
      <w:r>
        <w:rPr>
          <w:rFonts w:ascii="Arial" w:hAnsi="Arial" w:cs="Arial"/>
          <w:color w:val="000000"/>
        </w:rPr>
        <w:t>uma instituição devidamente constituída e reconhecida de interesse público para conseguir realizar as atividades</w:t>
      </w:r>
      <w:r w:rsidR="000D023A">
        <w:rPr>
          <w:rFonts w:ascii="Arial" w:hAnsi="Arial" w:cs="Arial"/>
          <w:color w:val="000000"/>
        </w:rPr>
        <w:t>.</w:t>
      </w:r>
    </w:p>
    <w:p w:rsidR="000D59AB" w:rsidRDefault="000D023A" w:rsidP="000D59AB">
      <w:pPr>
        <w:spacing w:after="0" w:line="24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liberação de espaços para projetos esportivos possibilidade a ampliação de atividades esportivas a população sem que o município precise despender grandes recursos financeiros, uma vez que a logística e organização dos projetos ficam a cargos das entidades e pessoas responsáveis pela realização e organização dos projetos esportivos</w:t>
      </w:r>
      <w:r w:rsidR="000D59AB">
        <w:rPr>
          <w:rFonts w:ascii="Arial" w:hAnsi="Arial" w:cs="Arial"/>
          <w:color w:val="000000"/>
        </w:rPr>
        <w:t>.</w:t>
      </w:r>
    </w:p>
    <w:p w:rsidR="000D59AB" w:rsidRDefault="000D59AB" w:rsidP="000D59AB">
      <w:pPr>
        <w:spacing w:after="0" w:line="24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</w:t>
      </w:r>
      <w:r w:rsidR="000D023A">
        <w:rPr>
          <w:rFonts w:ascii="Arial" w:hAnsi="Arial" w:cs="Arial"/>
          <w:color w:val="000000"/>
        </w:rPr>
        <w:t xml:space="preserve">alteração legislativa </w:t>
      </w:r>
      <w:r>
        <w:rPr>
          <w:rFonts w:ascii="Arial" w:hAnsi="Arial" w:cs="Arial"/>
          <w:color w:val="000000"/>
        </w:rPr>
        <w:t xml:space="preserve">visa ampliar a atividade esportiva </w:t>
      </w:r>
      <w:r w:rsidR="000D023A">
        <w:rPr>
          <w:rFonts w:ascii="Arial" w:hAnsi="Arial" w:cs="Arial"/>
          <w:color w:val="000000"/>
        </w:rPr>
        <w:t>par</w:t>
      </w:r>
      <w:r>
        <w:rPr>
          <w:rFonts w:ascii="Arial" w:hAnsi="Arial" w:cs="Arial"/>
          <w:color w:val="000000"/>
        </w:rPr>
        <w:t>a</w:t>
      </w:r>
      <w:r w:rsidR="000D023A">
        <w:rPr>
          <w:rFonts w:ascii="Arial" w:hAnsi="Arial" w:cs="Arial"/>
          <w:color w:val="000000"/>
        </w:rPr>
        <w:t xml:space="preserve"> a</w:t>
      </w:r>
      <w:r>
        <w:rPr>
          <w:rFonts w:ascii="Arial" w:hAnsi="Arial" w:cs="Arial"/>
          <w:color w:val="000000"/>
        </w:rPr>
        <w:t xml:space="preserve"> população</w:t>
      </w:r>
      <w:r w:rsidR="000D023A">
        <w:rPr>
          <w:rFonts w:ascii="Arial" w:hAnsi="Arial" w:cs="Arial"/>
          <w:color w:val="000000"/>
        </w:rPr>
        <w:t xml:space="preserve">, dando mais uma opção de </w:t>
      </w:r>
      <w:r>
        <w:rPr>
          <w:rFonts w:ascii="Arial" w:hAnsi="Arial" w:cs="Arial"/>
          <w:color w:val="000000"/>
        </w:rPr>
        <w:t xml:space="preserve">lazer, </w:t>
      </w:r>
      <w:r w:rsidR="000D023A">
        <w:rPr>
          <w:rFonts w:ascii="Arial" w:hAnsi="Arial" w:cs="Arial"/>
          <w:color w:val="000000"/>
        </w:rPr>
        <w:t>em</w:t>
      </w:r>
      <w:r>
        <w:rPr>
          <w:rFonts w:ascii="Arial" w:hAnsi="Arial" w:cs="Arial"/>
          <w:color w:val="000000"/>
        </w:rPr>
        <w:t xml:space="preserve"> contrapartida o município </w:t>
      </w:r>
      <w:r w:rsidR="000D023A">
        <w:rPr>
          <w:rFonts w:ascii="Arial" w:hAnsi="Arial" w:cs="Arial"/>
          <w:color w:val="000000"/>
        </w:rPr>
        <w:t xml:space="preserve">fará </w:t>
      </w:r>
      <w:r>
        <w:rPr>
          <w:rFonts w:ascii="Arial" w:hAnsi="Arial" w:cs="Arial"/>
          <w:color w:val="000000"/>
        </w:rPr>
        <w:t>a cessão gratuita dos espaços públicos, uma vez que a elaboração dos projetos esportivos ficará a cargo de seus organizadores reduzindo custos do município com a criação</w:t>
      </w:r>
      <w:r w:rsidR="000D023A">
        <w:rPr>
          <w:rFonts w:ascii="Arial" w:hAnsi="Arial" w:cs="Arial"/>
          <w:color w:val="000000"/>
        </w:rPr>
        <w:t>, organização e realização</w:t>
      </w:r>
      <w:r>
        <w:rPr>
          <w:rFonts w:ascii="Arial" w:hAnsi="Arial" w:cs="Arial"/>
          <w:color w:val="000000"/>
        </w:rPr>
        <w:t xml:space="preserve"> de projetos e atividades esportivas </w:t>
      </w:r>
      <w:r w:rsidR="000D023A">
        <w:rPr>
          <w:rFonts w:ascii="Arial" w:hAnsi="Arial" w:cs="Arial"/>
          <w:color w:val="000000"/>
        </w:rPr>
        <w:t xml:space="preserve">para a </w:t>
      </w:r>
      <w:r>
        <w:rPr>
          <w:rFonts w:ascii="Arial" w:hAnsi="Arial" w:cs="Arial"/>
          <w:color w:val="000000"/>
        </w:rPr>
        <w:t xml:space="preserve">população </w:t>
      </w:r>
      <w:proofErr w:type="spellStart"/>
      <w:r w:rsidR="000D023A">
        <w:rPr>
          <w:rFonts w:ascii="Arial" w:hAnsi="Arial" w:cs="Arial"/>
          <w:color w:val="000000"/>
        </w:rPr>
        <w:t>tapuraense</w:t>
      </w:r>
      <w:proofErr w:type="spellEnd"/>
      <w:r>
        <w:rPr>
          <w:rFonts w:ascii="Arial" w:hAnsi="Arial" w:cs="Arial"/>
          <w:color w:val="000000"/>
        </w:rPr>
        <w:t>.</w:t>
      </w:r>
    </w:p>
    <w:p w:rsidR="000D59AB" w:rsidRDefault="000D59AB" w:rsidP="000D59AB">
      <w:pPr>
        <w:pStyle w:val="Default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presente proposta tem como objetivo também obedecer aos princípios da legalidade, da igualdade, da impessoalidade, da moralidade, da isonomia, da eficiência, da economicidade, do planejamento, da razoabilidade entre outros aplicáveis à espécie. </w:t>
      </w:r>
    </w:p>
    <w:p w:rsidR="000D59AB" w:rsidRDefault="000D59AB" w:rsidP="000D59AB">
      <w:pPr>
        <w:spacing w:after="0" w:line="24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presente proposição se amolda dentro das competências da Câmara Municipal de vereadores prevista na Lei Orgânica, além de respeitar a Constituição. Por isso a colaboração de todos os vereadores para aprovação desse projeto de lei é de extrema importância.</w:t>
      </w:r>
    </w:p>
    <w:p w:rsidR="00755DED" w:rsidRDefault="00755DED"/>
    <w:sectPr w:rsidR="00755D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7F1" w:rsidRDefault="00BC37F1" w:rsidP="00BC37F1">
      <w:pPr>
        <w:spacing w:after="0" w:line="240" w:lineRule="auto"/>
      </w:pPr>
      <w:r>
        <w:separator/>
      </w:r>
    </w:p>
  </w:endnote>
  <w:endnote w:type="continuationSeparator" w:id="0">
    <w:p w:rsidR="00BC37F1" w:rsidRDefault="00BC37F1" w:rsidP="00BC3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7F1" w:rsidRDefault="00BC37F1" w:rsidP="00BC37F1">
      <w:pPr>
        <w:spacing w:after="0" w:line="240" w:lineRule="auto"/>
      </w:pPr>
      <w:r>
        <w:separator/>
      </w:r>
    </w:p>
  </w:footnote>
  <w:footnote w:type="continuationSeparator" w:id="0">
    <w:p w:rsidR="00BC37F1" w:rsidRDefault="00BC37F1" w:rsidP="00BC3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  <w:lang w:eastAsia="pt-BR"/>
      </w:rPr>
      <w:drawing>
        <wp:anchor distT="0" distB="0" distL="114300" distR="114300" simplePos="0" relativeHeight="251659264" behindDoc="1" locked="0" layoutInCell="1" allowOverlap="0" wp14:anchorId="34572FD7" wp14:editId="0FD31F2E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BC37F1" w:rsidRDefault="00BC37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D134DE"/>
    <w:multiLevelType w:val="hybridMultilevel"/>
    <w:tmpl w:val="5EBCD422"/>
    <w:lvl w:ilvl="0" w:tplc="8EC4665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7F1"/>
    <w:rsid w:val="000D023A"/>
    <w:rsid w:val="000D59AB"/>
    <w:rsid w:val="001D4DE5"/>
    <w:rsid w:val="00545AFB"/>
    <w:rsid w:val="00695760"/>
    <w:rsid w:val="00755DED"/>
    <w:rsid w:val="008818A4"/>
    <w:rsid w:val="00BC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46A58-07F9-4168-9FCA-DEFAABF5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har"/>
    <w:qFormat/>
    <w:rsid w:val="00BC37F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C37F1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rsid w:val="00BC37F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37F1"/>
  </w:style>
  <w:style w:type="paragraph" w:styleId="Rodap">
    <w:name w:val="footer"/>
    <w:basedOn w:val="Normal"/>
    <w:link w:val="Rodap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37F1"/>
  </w:style>
  <w:style w:type="paragraph" w:customStyle="1" w:styleId="ecxmsonormal">
    <w:name w:val="ecxmsonormal"/>
    <w:basedOn w:val="Normal"/>
    <w:rsid w:val="001D4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D4DE5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D59AB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D59AB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Default">
    <w:name w:val="Default"/>
    <w:rsid w:val="000D59AB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95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6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137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9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40624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6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52587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0987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44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1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64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9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875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565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Juridico</cp:lastModifiedBy>
  <cp:revision>4</cp:revision>
  <dcterms:created xsi:type="dcterms:W3CDTF">2023-03-17T13:52:00Z</dcterms:created>
  <dcterms:modified xsi:type="dcterms:W3CDTF">2023-03-17T19:19:00Z</dcterms:modified>
</cp:coreProperties>
</file>