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208F1026" w:rsidR="00140405" w:rsidRPr="00BF5617" w:rsidRDefault="00140405" w:rsidP="00B02793">
      <w:pPr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4.65</w:t>
      </w:r>
      <w:r w:rsidR="00793FCD">
        <w:rPr>
          <w:rFonts w:asciiTheme="minorHAnsi" w:hAnsiTheme="minorHAnsi" w:cstheme="minorHAnsi"/>
          <w:b/>
          <w:sz w:val="24"/>
          <w:szCs w:val="24"/>
        </w:rPr>
        <w:t>8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65210">
        <w:rPr>
          <w:rFonts w:asciiTheme="minorHAnsi" w:hAnsiTheme="minorHAnsi" w:cstheme="minorHAnsi"/>
          <w:b/>
          <w:sz w:val="24"/>
          <w:szCs w:val="24"/>
        </w:rPr>
        <w:t>10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265210">
        <w:rPr>
          <w:rFonts w:asciiTheme="minorHAnsi" w:hAnsiTheme="minorHAnsi" w:cstheme="minorHAnsi"/>
          <w:b/>
          <w:sz w:val="24"/>
          <w:szCs w:val="24"/>
        </w:rPr>
        <w:t>FEVER</w:t>
      </w:r>
      <w:r w:rsidR="00D519A9">
        <w:rPr>
          <w:rFonts w:asciiTheme="minorHAnsi" w:hAnsiTheme="minorHAnsi" w:cstheme="minorHAnsi"/>
          <w:b/>
          <w:sz w:val="24"/>
          <w:szCs w:val="24"/>
        </w:rPr>
        <w:t>EIRO DE 2026</w:t>
      </w:r>
    </w:p>
    <w:p w14:paraId="7B4A0253" w14:textId="77777777" w:rsidR="00A30E35" w:rsidRPr="00A30E35" w:rsidRDefault="00A30E35" w:rsidP="008B3442">
      <w:pPr>
        <w:ind w:left="4536"/>
        <w:jc w:val="both"/>
        <w:rPr>
          <w:rFonts w:asciiTheme="minorHAnsi" w:hAnsiTheme="minorHAnsi" w:cs="Arial"/>
          <w:sz w:val="24"/>
          <w:szCs w:val="24"/>
        </w:rPr>
      </w:pPr>
    </w:p>
    <w:p w14:paraId="278BC973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38BBFDFF" w14:textId="77777777" w:rsidR="00793FCD" w:rsidRPr="00793FCD" w:rsidRDefault="00793FCD" w:rsidP="00793FCD">
      <w:pPr>
        <w:ind w:left="4536"/>
        <w:jc w:val="both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noProof/>
          <w:sz w:val="24"/>
          <w:szCs w:val="24"/>
        </w:rPr>
        <w:t>Prorroga o Prazo da Isenção de ITBI, concedido pela Lei Municipal 4497/2025 e da outras providências.</w:t>
      </w:r>
    </w:p>
    <w:p w14:paraId="1F0BE27A" w14:textId="77777777" w:rsidR="00793FCD" w:rsidRPr="00793FCD" w:rsidRDefault="00793FCD" w:rsidP="00793FCD">
      <w:pPr>
        <w:ind w:left="4536"/>
        <w:jc w:val="both"/>
        <w:rPr>
          <w:rFonts w:asciiTheme="minorHAnsi" w:hAnsiTheme="minorHAnsi" w:cs="Arial"/>
          <w:b/>
          <w:noProof/>
          <w:sz w:val="24"/>
          <w:szCs w:val="24"/>
        </w:rPr>
      </w:pPr>
    </w:p>
    <w:p w14:paraId="52FF833A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b/>
          <w:noProof/>
          <w:sz w:val="24"/>
          <w:szCs w:val="24"/>
        </w:rPr>
      </w:pPr>
    </w:p>
    <w:p w14:paraId="2F5A3CBC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iCs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bCs/>
          <w:iCs/>
          <w:noProof/>
          <w:sz w:val="24"/>
          <w:szCs w:val="24"/>
        </w:rPr>
        <w:t>JÚLIO CESAR PRATES CUNHA</w:t>
      </w:r>
      <w:r w:rsidRPr="00793FCD">
        <w:rPr>
          <w:rFonts w:asciiTheme="minorHAnsi" w:hAnsiTheme="minorHAnsi" w:cs="Arial"/>
          <w:iCs/>
          <w:noProof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33D8CB05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b/>
          <w:iCs/>
          <w:noProof/>
          <w:sz w:val="24"/>
          <w:szCs w:val="24"/>
        </w:rPr>
      </w:pPr>
    </w:p>
    <w:p w14:paraId="1EF146AD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iCs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iCs/>
          <w:noProof/>
          <w:sz w:val="24"/>
          <w:szCs w:val="24"/>
        </w:rPr>
        <w:t>L E I</w:t>
      </w:r>
    </w:p>
    <w:p w14:paraId="293115BE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b/>
          <w:iCs/>
          <w:noProof/>
          <w:sz w:val="24"/>
          <w:szCs w:val="24"/>
        </w:rPr>
      </w:pPr>
    </w:p>
    <w:p w14:paraId="5B1BEB05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bCs/>
          <w:noProof/>
          <w:sz w:val="24"/>
          <w:szCs w:val="24"/>
        </w:rPr>
        <w:t>Art. 1º.</w:t>
      </w:r>
      <w:r w:rsidRPr="00793FCD">
        <w:rPr>
          <w:rFonts w:asciiTheme="minorHAnsi" w:hAnsiTheme="minorHAnsi" w:cs="Arial"/>
          <w:b/>
          <w:bCs/>
          <w:noProof/>
          <w:sz w:val="24"/>
          <w:szCs w:val="24"/>
        </w:rPr>
        <w:tab/>
      </w:r>
      <w:r w:rsidRPr="00793FCD">
        <w:rPr>
          <w:rFonts w:asciiTheme="minorHAnsi" w:hAnsiTheme="minorHAnsi" w:cs="Arial"/>
          <w:noProof/>
          <w:sz w:val="24"/>
          <w:szCs w:val="24"/>
        </w:rPr>
        <w:t xml:space="preserve">Fica prorrogado o prazo previsto no Artigo 2º da Lei 4497/25, para requerer Isenção de Imposto sobre a Transferência de Bens Imóveis (ITBI) para as pessoas beneficiadas pelo programa Compra Assistida e pelo FAR – Calamidades, ambos da Caixa Econômica Federal até 31 de dezembro de 2026. </w:t>
      </w:r>
    </w:p>
    <w:p w14:paraId="59140637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703F5F4B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bCs/>
          <w:noProof/>
          <w:sz w:val="24"/>
          <w:szCs w:val="24"/>
        </w:rPr>
        <w:t>Art. 2º.</w:t>
      </w:r>
      <w:r w:rsidRPr="00793FCD">
        <w:rPr>
          <w:rFonts w:asciiTheme="minorHAnsi" w:hAnsiTheme="minorHAnsi" w:cs="Arial"/>
          <w:b/>
          <w:bCs/>
          <w:noProof/>
          <w:sz w:val="24"/>
          <w:szCs w:val="24"/>
        </w:rPr>
        <w:tab/>
      </w:r>
      <w:r w:rsidRPr="00793FCD">
        <w:rPr>
          <w:rFonts w:asciiTheme="minorHAnsi" w:hAnsiTheme="minorHAnsi" w:cs="Arial"/>
          <w:noProof/>
          <w:sz w:val="24"/>
          <w:szCs w:val="24"/>
        </w:rPr>
        <w:t>Esta Lei entra em vigor na data de sua publicação.</w:t>
      </w:r>
    </w:p>
    <w:p w14:paraId="4A37AEFD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noProof/>
          <w:sz w:val="24"/>
          <w:szCs w:val="24"/>
        </w:rPr>
      </w:pPr>
    </w:p>
    <w:p w14:paraId="55410BBB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b/>
          <w:noProof/>
          <w:sz w:val="24"/>
          <w:szCs w:val="24"/>
        </w:rPr>
      </w:pPr>
    </w:p>
    <w:p w14:paraId="3B6BED62" w14:textId="77777777" w:rsidR="00793FCD" w:rsidRPr="00793FCD" w:rsidRDefault="00793FCD" w:rsidP="00793FCD">
      <w:pPr>
        <w:ind w:left="-142"/>
        <w:jc w:val="both"/>
        <w:rPr>
          <w:rFonts w:asciiTheme="minorHAnsi" w:hAnsiTheme="minorHAnsi" w:cs="Arial"/>
          <w:b/>
          <w:noProof/>
          <w:sz w:val="24"/>
          <w:szCs w:val="24"/>
        </w:rPr>
      </w:pPr>
    </w:p>
    <w:p w14:paraId="367EAA62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noProof/>
          <w:sz w:val="24"/>
          <w:szCs w:val="24"/>
        </w:rPr>
      </w:pPr>
    </w:p>
    <w:p w14:paraId="345B4D04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b/>
          <w:noProof/>
          <w:sz w:val="24"/>
          <w:szCs w:val="24"/>
        </w:rPr>
      </w:pPr>
      <w:r w:rsidRPr="00793FCD">
        <w:rPr>
          <w:rFonts w:asciiTheme="minorHAnsi" w:hAnsiTheme="minorHAnsi" w:cs="Arial"/>
          <w:b/>
          <w:noProof/>
          <w:sz w:val="24"/>
          <w:szCs w:val="24"/>
        </w:rPr>
        <w:t>Júlio Cesar Prates Cunha</w:t>
      </w:r>
    </w:p>
    <w:p w14:paraId="2DA65D02" w14:textId="249EEB61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  <w:r w:rsidRPr="00793FCD">
        <w:rPr>
          <w:rFonts w:asciiTheme="minorHAnsi" w:hAnsiTheme="minorHAnsi" w:cs="Arial"/>
          <w:noProof/>
          <w:sz w:val="24"/>
          <w:szCs w:val="24"/>
        </w:rPr>
        <w:t>Prefeito Municipal</w:t>
      </w:r>
    </w:p>
    <w:p w14:paraId="624AE54C" w14:textId="77777777" w:rsidR="00793FCD" w:rsidRPr="00793FCD" w:rsidRDefault="00793FCD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5993D710" w14:textId="77777777" w:rsidR="008B3442" w:rsidRPr="008B3442" w:rsidRDefault="008B3442" w:rsidP="00793FCD">
      <w:pPr>
        <w:ind w:left="-142"/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4EC36A11" w14:textId="77777777" w:rsidR="00793FCD" w:rsidRDefault="00793FCD" w:rsidP="00793FCD">
      <w:pPr>
        <w:jc w:val="center"/>
        <w:rPr>
          <w:rFonts w:asciiTheme="minorHAnsi" w:hAnsiTheme="minorHAnsi" w:cs="Arial"/>
          <w:noProof/>
          <w:sz w:val="24"/>
          <w:szCs w:val="24"/>
        </w:rPr>
      </w:pPr>
    </w:p>
    <w:p w14:paraId="0FEA1D5B" w14:textId="698FDAA2" w:rsidR="00972254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716DFE5E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3BB68172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4329E01B" w14:textId="77777777" w:rsidR="000D241E" w:rsidRDefault="000D241E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B02793">
      <w:pPr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B02793">
      <w:pPr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241E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12EB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B3442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3AA4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Alexia</cp:lastModifiedBy>
  <cp:revision>3</cp:revision>
  <cp:lastPrinted>2026-02-10T13:41:00Z</cp:lastPrinted>
  <dcterms:created xsi:type="dcterms:W3CDTF">2026-02-10T13:31:00Z</dcterms:created>
  <dcterms:modified xsi:type="dcterms:W3CDTF">2026-02-10T13:41:00Z</dcterms:modified>
</cp:coreProperties>
</file>