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F91" w:rsidRPr="00493F91" w:rsidRDefault="00493F91" w:rsidP="00375031">
      <w:pPr>
        <w:spacing w:after="120" w:line="240" w:lineRule="auto"/>
        <w:jc w:val="center"/>
        <w:rPr>
          <w:rFonts w:ascii="Arial" w:hAnsi="Arial" w:cs="Arial"/>
          <w:b/>
          <w:sz w:val="28"/>
          <w:szCs w:val="24"/>
        </w:rPr>
      </w:pPr>
      <w:r w:rsidRPr="00493F91">
        <w:rPr>
          <w:rFonts w:ascii="Arial" w:hAnsi="Arial" w:cs="Arial"/>
          <w:b/>
          <w:sz w:val="28"/>
          <w:szCs w:val="24"/>
        </w:rPr>
        <w:t xml:space="preserve">PROJETO DE LEI COMPLEMENTAR Nº </w:t>
      </w:r>
      <w:r w:rsidR="00240CF0">
        <w:rPr>
          <w:rFonts w:ascii="Arial" w:hAnsi="Arial" w:cs="Arial"/>
          <w:b/>
          <w:sz w:val="28"/>
          <w:szCs w:val="24"/>
        </w:rPr>
        <w:t>05</w:t>
      </w:r>
      <w:r w:rsidRPr="00493F91">
        <w:rPr>
          <w:rFonts w:ascii="Arial" w:hAnsi="Arial" w:cs="Arial"/>
          <w:b/>
          <w:sz w:val="28"/>
          <w:szCs w:val="24"/>
        </w:rPr>
        <w:t xml:space="preserve"> </w:t>
      </w:r>
    </w:p>
    <w:p w:rsidR="00493F91" w:rsidRPr="00D03B35" w:rsidRDefault="00493F91" w:rsidP="00375031">
      <w:pPr>
        <w:spacing w:after="120" w:line="240" w:lineRule="auto"/>
        <w:jc w:val="center"/>
        <w:rPr>
          <w:rFonts w:ascii="Arial" w:hAnsi="Arial" w:cs="Arial"/>
          <w:b/>
          <w:sz w:val="24"/>
          <w:szCs w:val="24"/>
        </w:rPr>
      </w:pPr>
      <w:r>
        <w:rPr>
          <w:rFonts w:ascii="Arial" w:hAnsi="Arial" w:cs="Arial"/>
          <w:b/>
          <w:sz w:val="24"/>
          <w:szCs w:val="24"/>
        </w:rPr>
        <w:t>D</w:t>
      </w:r>
      <w:r w:rsidRPr="00D03B35">
        <w:rPr>
          <w:rFonts w:ascii="Arial" w:hAnsi="Arial" w:cs="Arial"/>
          <w:b/>
          <w:sz w:val="24"/>
          <w:szCs w:val="24"/>
        </w:rPr>
        <w:t xml:space="preserve">e </w:t>
      </w:r>
      <w:r w:rsidR="00240CF0">
        <w:rPr>
          <w:rFonts w:ascii="Arial" w:hAnsi="Arial" w:cs="Arial"/>
          <w:b/>
          <w:sz w:val="24"/>
          <w:szCs w:val="24"/>
        </w:rPr>
        <w:t>18</w:t>
      </w:r>
      <w:r w:rsidRPr="00D03B35">
        <w:rPr>
          <w:rFonts w:ascii="Arial" w:hAnsi="Arial" w:cs="Arial"/>
          <w:b/>
          <w:sz w:val="24"/>
          <w:szCs w:val="24"/>
        </w:rPr>
        <w:t xml:space="preserve"> de </w:t>
      </w:r>
      <w:r>
        <w:rPr>
          <w:rFonts w:ascii="Arial" w:hAnsi="Arial" w:cs="Arial"/>
          <w:b/>
          <w:sz w:val="24"/>
          <w:szCs w:val="24"/>
        </w:rPr>
        <w:t>fevereiro</w:t>
      </w:r>
      <w:r w:rsidRPr="00D03B35">
        <w:rPr>
          <w:rFonts w:ascii="Arial" w:hAnsi="Arial" w:cs="Arial"/>
          <w:b/>
          <w:sz w:val="24"/>
          <w:szCs w:val="24"/>
        </w:rPr>
        <w:t xml:space="preserve"> de 202</w:t>
      </w:r>
      <w:r>
        <w:rPr>
          <w:rFonts w:ascii="Arial" w:hAnsi="Arial" w:cs="Arial"/>
          <w:b/>
          <w:sz w:val="24"/>
          <w:szCs w:val="24"/>
        </w:rPr>
        <w:t>2</w:t>
      </w:r>
      <w:r w:rsidRPr="00D03B35">
        <w:rPr>
          <w:rFonts w:ascii="Arial" w:hAnsi="Arial" w:cs="Arial"/>
          <w:b/>
          <w:sz w:val="24"/>
          <w:szCs w:val="24"/>
        </w:rPr>
        <w:t>.</w:t>
      </w:r>
    </w:p>
    <w:p w:rsidR="00493F91" w:rsidRPr="005B1592" w:rsidRDefault="00493F91" w:rsidP="00375031">
      <w:pPr>
        <w:spacing w:after="120" w:line="240" w:lineRule="auto"/>
        <w:ind w:firstLine="1701"/>
        <w:jc w:val="both"/>
        <w:rPr>
          <w:rFonts w:ascii="Arial" w:hAnsi="Arial" w:cs="Arial"/>
          <w:sz w:val="24"/>
          <w:szCs w:val="24"/>
        </w:rPr>
      </w:pPr>
    </w:p>
    <w:p w:rsidR="00493F91" w:rsidRPr="00254887" w:rsidRDefault="00240CF0" w:rsidP="00375031">
      <w:pPr>
        <w:spacing w:after="120" w:line="240" w:lineRule="auto"/>
        <w:ind w:left="4111"/>
        <w:jc w:val="both"/>
        <w:rPr>
          <w:rFonts w:ascii="Arial" w:hAnsi="Arial" w:cs="Arial"/>
          <w:sz w:val="20"/>
          <w:szCs w:val="24"/>
        </w:rPr>
      </w:pPr>
      <w:r>
        <w:rPr>
          <w:rFonts w:ascii="Arial" w:hAnsi="Arial" w:cs="Arial"/>
          <w:sz w:val="20"/>
          <w:szCs w:val="24"/>
        </w:rPr>
        <w:t>“DISPÕE SOBRE A CRIAÇÃO DE PRÊ</w:t>
      </w:r>
      <w:r w:rsidR="001A4097">
        <w:rPr>
          <w:rFonts w:ascii="Arial" w:hAnsi="Arial" w:cs="Arial"/>
          <w:sz w:val="20"/>
          <w:szCs w:val="24"/>
        </w:rPr>
        <w:t>MIO</w:t>
      </w:r>
      <w:r>
        <w:rPr>
          <w:rFonts w:ascii="Arial" w:hAnsi="Arial" w:cs="Arial"/>
          <w:sz w:val="20"/>
          <w:szCs w:val="24"/>
        </w:rPr>
        <w:t xml:space="preserve"> POR </w:t>
      </w:r>
      <w:r w:rsidR="001A4097">
        <w:rPr>
          <w:rFonts w:ascii="Arial" w:hAnsi="Arial" w:cs="Arial"/>
          <w:sz w:val="20"/>
          <w:szCs w:val="24"/>
        </w:rPr>
        <w:t>PRODUTIVIDADE</w:t>
      </w:r>
      <w:r>
        <w:rPr>
          <w:rFonts w:ascii="Arial" w:hAnsi="Arial" w:cs="Arial"/>
          <w:sz w:val="20"/>
          <w:szCs w:val="24"/>
        </w:rPr>
        <w:t xml:space="preserve"> E DÁ OUTRAS PROVIDÊ</w:t>
      </w:r>
      <w:r w:rsidR="00493F91" w:rsidRPr="00254887">
        <w:rPr>
          <w:rFonts w:ascii="Arial" w:hAnsi="Arial" w:cs="Arial"/>
          <w:sz w:val="20"/>
          <w:szCs w:val="24"/>
        </w:rPr>
        <w:t>NCIAS.”</w:t>
      </w:r>
    </w:p>
    <w:p w:rsidR="00493F91" w:rsidRPr="00F41BBE" w:rsidRDefault="00493F91" w:rsidP="00375031">
      <w:pPr>
        <w:spacing w:after="120" w:line="240" w:lineRule="auto"/>
        <w:ind w:left="4536"/>
        <w:jc w:val="both"/>
        <w:rPr>
          <w:rFonts w:ascii="Arial" w:hAnsi="Arial" w:cs="Arial"/>
          <w:sz w:val="24"/>
          <w:szCs w:val="24"/>
        </w:rPr>
      </w:pPr>
    </w:p>
    <w:p w:rsidR="00493F91" w:rsidRPr="005B1592" w:rsidRDefault="00493F91" w:rsidP="00375031">
      <w:pPr>
        <w:spacing w:after="120" w:line="240" w:lineRule="auto"/>
        <w:jc w:val="both"/>
        <w:rPr>
          <w:rFonts w:ascii="Arial" w:hAnsi="Arial" w:cs="Arial"/>
          <w:sz w:val="24"/>
          <w:szCs w:val="24"/>
        </w:rPr>
      </w:pPr>
      <w:r w:rsidRPr="005B1592">
        <w:rPr>
          <w:rFonts w:ascii="Arial" w:hAnsi="Arial" w:cs="Arial"/>
          <w:sz w:val="24"/>
          <w:szCs w:val="24"/>
        </w:rPr>
        <w:t xml:space="preserve">O Senhor </w:t>
      </w:r>
      <w:r w:rsidRPr="00192ADC">
        <w:rPr>
          <w:rFonts w:ascii="Arial" w:hAnsi="Arial" w:cs="Arial"/>
          <w:b/>
          <w:sz w:val="24"/>
          <w:szCs w:val="24"/>
        </w:rPr>
        <w:t>CARLOS ALBERTO CAPELETTI</w:t>
      </w:r>
      <w:r w:rsidRPr="005B1592">
        <w:rPr>
          <w:rFonts w:ascii="Arial" w:hAnsi="Arial" w:cs="Arial"/>
          <w:sz w:val="24"/>
          <w:szCs w:val="24"/>
        </w:rPr>
        <w:t>, Prefeito Municipal de Tapurah, Estado de Mato Grosso, no uso de suas atribuições legais, propõe a edição da seguinte Lei Complementar:</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color w:val="000000"/>
          <w:sz w:val="24"/>
          <w:szCs w:val="24"/>
          <w:lang w:eastAsia="pt-BR"/>
        </w:rPr>
        <w:br/>
      </w:r>
      <w:r w:rsidR="00DE7BC5">
        <w:rPr>
          <w:rFonts w:ascii="Arial" w:eastAsia="Times New Roman" w:hAnsi="Arial" w:cs="Arial"/>
          <w:b/>
          <w:bCs/>
          <w:color w:val="000000"/>
          <w:sz w:val="24"/>
          <w:szCs w:val="24"/>
          <w:lang w:eastAsia="pt-BR"/>
        </w:rPr>
        <w:t>Art.</w:t>
      </w:r>
      <w:r w:rsidRPr="00630CE3">
        <w:rPr>
          <w:rFonts w:ascii="Arial" w:eastAsia="Times New Roman" w:hAnsi="Arial" w:cs="Arial"/>
          <w:b/>
          <w:bCs/>
          <w:color w:val="000000"/>
          <w:sz w:val="24"/>
          <w:szCs w:val="24"/>
          <w:lang w:eastAsia="pt-BR"/>
        </w:rPr>
        <w:t xml:space="preserve"> 1º -</w:t>
      </w:r>
      <w:r w:rsidRPr="00630CE3">
        <w:rPr>
          <w:rFonts w:ascii="Arial" w:eastAsia="Times New Roman" w:hAnsi="Arial" w:cs="Arial"/>
          <w:color w:val="000000"/>
          <w:sz w:val="24"/>
          <w:szCs w:val="24"/>
          <w:lang w:eastAsia="pt-BR"/>
        </w:rPr>
        <w:t> Fica instituída</w:t>
      </w:r>
      <w:r w:rsidR="001D6A34">
        <w:rPr>
          <w:rFonts w:ascii="Arial" w:eastAsia="Times New Roman" w:hAnsi="Arial" w:cs="Arial"/>
          <w:color w:val="000000"/>
          <w:sz w:val="24"/>
          <w:szCs w:val="24"/>
          <w:lang w:eastAsia="pt-BR"/>
        </w:rPr>
        <w:t>, aos servidores ativos,</w:t>
      </w:r>
      <w:r w:rsidRPr="00630CE3">
        <w:rPr>
          <w:rFonts w:ascii="Arial" w:eastAsia="Times New Roman" w:hAnsi="Arial" w:cs="Arial"/>
          <w:color w:val="000000"/>
          <w:sz w:val="24"/>
          <w:szCs w:val="24"/>
          <w:lang w:eastAsia="pt-BR"/>
        </w:rPr>
        <w:t xml:space="preserve"> </w:t>
      </w:r>
      <w:r w:rsidR="00DE7BC5">
        <w:rPr>
          <w:rFonts w:ascii="Arial" w:eastAsia="Times New Roman" w:hAnsi="Arial" w:cs="Arial"/>
          <w:color w:val="000000"/>
          <w:sz w:val="24"/>
          <w:szCs w:val="24"/>
          <w:lang w:eastAsia="pt-BR"/>
        </w:rPr>
        <w:t>um</w:t>
      </w:r>
      <w:r w:rsidRPr="00630CE3">
        <w:rPr>
          <w:rFonts w:ascii="Arial" w:eastAsia="Times New Roman" w:hAnsi="Arial" w:cs="Arial"/>
          <w:color w:val="000000"/>
          <w:sz w:val="24"/>
          <w:szCs w:val="24"/>
          <w:lang w:eastAsia="pt-BR"/>
        </w:rPr>
        <w:t>a</w:t>
      </w:r>
      <w:r w:rsidR="00DE7BC5">
        <w:rPr>
          <w:rFonts w:ascii="Arial" w:eastAsia="Times New Roman" w:hAnsi="Arial" w:cs="Arial"/>
          <w:color w:val="000000"/>
          <w:sz w:val="24"/>
          <w:szCs w:val="24"/>
          <w:lang w:eastAsia="pt-BR"/>
        </w:rPr>
        <w:t xml:space="preserve"> </w:t>
      </w:r>
      <w:r w:rsidR="001D6A34">
        <w:rPr>
          <w:rFonts w:ascii="Arial" w:eastAsia="Times New Roman" w:hAnsi="Arial" w:cs="Arial"/>
          <w:color w:val="000000"/>
          <w:sz w:val="24"/>
          <w:szCs w:val="24"/>
          <w:lang w:eastAsia="pt-BR"/>
        </w:rPr>
        <w:t>gratificação</w:t>
      </w:r>
      <w:r w:rsidR="00DE7BC5">
        <w:rPr>
          <w:rFonts w:ascii="Arial" w:eastAsia="Times New Roman" w:hAnsi="Arial" w:cs="Arial"/>
          <w:color w:val="000000"/>
          <w:sz w:val="24"/>
          <w:szCs w:val="24"/>
          <w:lang w:eastAsia="pt-BR"/>
        </w:rPr>
        <w:t xml:space="preserve"> por </w:t>
      </w:r>
      <w:r w:rsidR="001D6A34">
        <w:rPr>
          <w:rFonts w:ascii="Arial" w:eastAsia="Times New Roman" w:hAnsi="Arial" w:cs="Arial"/>
          <w:color w:val="000000"/>
          <w:sz w:val="24"/>
          <w:szCs w:val="24"/>
          <w:lang w:eastAsia="pt-BR"/>
        </w:rPr>
        <w:t>r</w:t>
      </w:r>
      <w:r w:rsidR="00DE7BC5">
        <w:rPr>
          <w:rFonts w:ascii="Arial" w:eastAsia="Times New Roman" w:hAnsi="Arial" w:cs="Arial"/>
          <w:color w:val="000000"/>
          <w:sz w:val="24"/>
          <w:szCs w:val="24"/>
          <w:lang w:eastAsia="pt-BR"/>
        </w:rPr>
        <w:t>esultados a ser denominado PRÊMIO, a ser pago</w:t>
      </w:r>
      <w:r w:rsidRPr="00630CE3">
        <w:rPr>
          <w:rFonts w:ascii="Arial" w:eastAsia="Times New Roman" w:hAnsi="Arial" w:cs="Arial"/>
          <w:color w:val="000000"/>
          <w:sz w:val="24"/>
          <w:szCs w:val="24"/>
          <w:lang w:eastAsia="pt-BR"/>
        </w:rPr>
        <w:t xml:space="preserve"> aos servidores em </w:t>
      </w:r>
      <w:r w:rsidR="00DE7BC5">
        <w:rPr>
          <w:rFonts w:ascii="Arial" w:eastAsia="Times New Roman" w:hAnsi="Arial" w:cs="Arial"/>
          <w:color w:val="000000"/>
          <w:sz w:val="24"/>
          <w:szCs w:val="24"/>
          <w:lang w:eastAsia="pt-BR"/>
        </w:rPr>
        <w:t xml:space="preserve">efetivo </w:t>
      </w:r>
      <w:r w:rsidRPr="00630CE3">
        <w:rPr>
          <w:rFonts w:ascii="Arial" w:eastAsia="Times New Roman" w:hAnsi="Arial" w:cs="Arial"/>
          <w:color w:val="000000"/>
          <w:sz w:val="24"/>
          <w:szCs w:val="24"/>
          <w:lang w:eastAsia="pt-BR"/>
        </w:rPr>
        <w:t xml:space="preserve">exercício nas </w:t>
      </w:r>
      <w:r w:rsidRPr="006A258F">
        <w:rPr>
          <w:rFonts w:ascii="Arial" w:eastAsia="Times New Roman" w:hAnsi="Arial" w:cs="Arial"/>
          <w:color w:val="000000"/>
          <w:sz w:val="24"/>
          <w:szCs w:val="24"/>
          <w:lang w:eastAsia="pt-BR"/>
        </w:rPr>
        <w:t>Secretarias do Município</w:t>
      </w:r>
      <w:r w:rsidR="00747B15">
        <w:rPr>
          <w:rFonts w:ascii="Arial" w:eastAsia="Times New Roman" w:hAnsi="Arial" w:cs="Arial"/>
          <w:color w:val="000000"/>
          <w:sz w:val="24"/>
          <w:szCs w:val="24"/>
          <w:lang w:eastAsia="pt-BR"/>
        </w:rPr>
        <w:t>.</w:t>
      </w:r>
    </w:p>
    <w:p w:rsidR="00630CE3" w:rsidRDefault="00DE7BC5"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Art.</w:t>
      </w:r>
      <w:r w:rsidR="00630CE3" w:rsidRPr="00630CE3">
        <w:rPr>
          <w:rFonts w:ascii="Arial" w:eastAsia="Times New Roman" w:hAnsi="Arial" w:cs="Arial"/>
          <w:b/>
          <w:bCs/>
          <w:color w:val="000000"/>
          <w:sz w:val="24"/>
          <w:szCs w:val="24"/>
          <w:lang w:eastAsia="pt-BR"/>
        </w:rPr>
        <w:t xml:space="preserve"> 2º -</w:t>
      </w:r>
      <w:r>
        <w:rPr>
          <w:rFonts w:ascii="Arial" w:eastAsia="Times New Roman" w:hAnsi="Arial" w:cs="Arial"/>
          <w:color w:val="000000"/>
          <w:sz w:val="24"/>
          <w:szCs w:val="24"/>
          <w:lang w:eastAsia="pt-BR"/>
        </w:rPr>
        <w:t xml:space="preserve"> O</w:t>
      </w:r>
      <w:r w:rsidR="00630CE3" w:rsidRPr="00630CE3">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PRÊMIO</w:t>
      </w:r>
      <w:r w:rsidR="00630CE3" w:rsidRPr="00630CE3">
        <w:rPr>
          <w:rFonts w:ascii="Arial" w:eastAsia="Times New Roman" w:hAnsi="Arial" w:cs="Arial"/>
          <w:color w:val="000000"/>
          <w:sz w:val="24"/>
          <w:szCs w:val="24"/>
          <w:lang w:eastAsia="pt-BR"/>
        </w:rPr>
        <w:t xml:space="preserve"> constitui, nos termos desta lei, prestação pecuniária eventual, desvinculada dos vencimentos ou salário do servidor, que a perceberá de acordo com o cumprimento de me</w:t>
      </w:r>
      <w:r w:rsidR="00630CE3">
        <w:rPr>
          <w:rFonts w:ascii="Arial" w:eastAsia="Times New Roman" w:hAnsi="Arial" w:cs="Arial"/>
          <w:color w:val="000000"/>
          <w:sz w:val="24"/>
          <w:szCs w:val="24"/>
          <w:lang w:eastAsia="pt-BR"/>
        </w:rPr>
        <w:t xml:space="preserve">tas fixadas pela Administração. </w:t>
      </w:r>
    </w:p>
    <w:p w:rsidR="001D6A34"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b/>
          <w:bCs/>
          <w:color w:val="000000"/>
          <w:sz w:val="24"/>
          <w:szCs w:val="24"/>
          <w:lang w:eastAsia="pt-BR"/>
        </w:rPr>
        <w:t>Parágrafo único -</w:t>
      </w:r>
      <w:r w:rsidR="00DE7BC5">
        <w:rPr>
          <w:rFonts w:ascii="Arial" w:eastAsia="Times New Roman" w:hAnsi="Arial" w:cs="Arial"/>
          <w:color w:val="000000"/>
          <w:sz w:val="24"/>
          <w:szCs w:val="24"/>
          <w:lang w:eastAsia="pt-BR"/>
        </w:rPr>
        <w:t> O</w:t>
      </w:r>
      <w:r w:rsidRPr="00630CE3">
        <w:rPr>
          <w:rFonts w:ascii="Arial" w:eastAsia="Times New Roman" w:hAnsi="Arial" w:cs="Arial"/>
          <w:color w:val="000000"/>
          <w:sz w:val="24"/>
          <w:szCs w:val="24"/>
          <w:lang w:eastAsia="pt-BR"/>
        </w:rPr>
        <w:t xml:space="preserve"> </w:t>
      </w:r>
      <w:r w:rsidR="00DE7BC5">
        <w:rPr>
          <w:rFonts w:ascii="Arial" w:eastAsia="Times New Roman" w:hAnsi="Arial" w:cs="Arial"/>
          <w:color w:val="000000"/>
          <w:sz w:val="24"/>
          <w:szCs w:val="24"/>
          <w:lang w:eastAsia="pt-BR"/>
        </w:rPr>
        <w:t>PRÊMIO</w:t>
      </w:r>
      <w:r w:rsidRPr="00630CE3">
        <w:rPr>
          <w:rFonts w:ascii="Arial" w:eastAsia="Times New Roman" w:hAnsi="Arial" w:cs="Arial"/>
          <w:color w:val="000000"/>
          <w:sz w:val="24"/>
          <w:szCs w:val="24"/>
          <w:lang w:eastAsia="pt-BR"/>
        </w:rPr>
        <w:t xml:space="preserve"> não integra nem se incorpora aos vencimentos, salários, proventos ou pensões para qualquer efeito e não será considerada para cálculo de qualquer vantagem pecuniária ou benefício, não incidindo sobre a referida bonificaçã</w:t>
      </w:r>
      <w:r>
        <w:rPr>
          <w:rFonts w:ascii="Arial" w:eastAsia="Times New Roman" w:hAnsi="Arial" w:cs="Arial"/>
          <w:color w:val="000000"/>
          <w:sz w:val="24"/>
          <w:szCs w:val="24"/>
          <w:lang w:eastAsia="pt-BR"/>
        </w:rPr>
        <w:t>o os descontos previdenciários.</w:t>
      </w:r>
    </w:p>
    <w:p w:rsidR="00630CE3" w:rsidRDefault="001D6A34" w:rsidP="00375031">
      <w:pPr>
        <w:spacing w:after="120" w:line="240" w:lineRule="auto"/>
        <w:jc w:val="both"/>
        <w:rPr>
          <w:rFonts w:ascii="Arial" w:eastAsia="Times New Roman" w:hAnsi="Arial" w:cs="Arial"/>
          <w:color w:val="000000"/>
          <w:sz w:val="24"/>
          <w:szCs w:val="24"/>
          <w:lang w:eastAsia="pt-BR"/>
        </w:rPr>
      </w:pPr>
      <w:r w:rsidRPr="00A55574">
        <w:rPr>
          <w:rFonts w:ascii="Arial" w:eastAsia="Times New Roman" w:hAnsi="Arial" w:cs="Arial"/>
          <w:b/>
          <w:color w:val="000000"/>
          <w:sz w:val="24"/>
          <w:szCs w:val="24"/>
          <w:lang w:eastAsia="pt-BR"/>
        </w:rPr>
        <w:t>Art. 3° -</w:t>
      </w:r>
      <w:r w:rsidRPr="00A55574">
        <w:rPr>
          <w:rFonts w:ascii="Arial" w:eastAsia="Times New Roman" w:hAnsi="Arial" w:cs="Arial"/>
          <w:color w:val="000000"/>
          <w:sz w:val="24"/>
          <w:szCs w:val="24"/>
          <w:lang w:eastAsia="pt-BR"/>
        </w:rPr>
        <w:t xml:space="preserve"> Os critério de concessão e as normas de aferição do prêmio instituídos no art. 1° desta lei, serão fixados em regulamento próprio de cada secretaria, mediante decreto executivo.</w:t>
      </w:r>
      <w:r w:rsidR="00630CE3">
        <w:rPr>
          <w:rFonts w:ascii="Arial" w:eastAsia="Times New Roman" w:hAnsi="Arial" w:cs="Arial"/>
          <w:color w:val="000000"/>
          <w:sz w:val="24"/>
          <w:szCs w:val="24"/>
          <w:lang w:eastAsia="pt-BR"/>
        </w:rPr>
        <w:t xml:space="preserve"> </w:t>
      </w:r>
    </w:p>
    <w:p w:rsidR="00630CE3" w:rsidRDefault="00DE7BC5"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Art.</w:t>
      </w:r>
      <w:r w:rsidR="00A55574">
        <w:rPr>
          <w:rFonts w:ascii="Arial" w:eastAsia="Times New Roman" w:hAnsi="Arial" w:cs="Arial"/>
          <w:b/>
          <w:bCs/>
          <w:color w:val="000000"/>
          <w:sz w:val="24"/>
          <w:szCs w:val="24"/>
          <w:lang w:eastAsia="pt-BR"/>
        </w:rPr>
        <w:t xml:space="preserve"> 4</w:t>
      </w:r>
      <w:r w:rsidR="00630CE3" w:rsidRPr="00630CE3">
        <w:rPr>
          <w:rFonts w:ascii="Arial" w:eastAsia="Times New Roman" w:hAnsi="Arial" w:cs="Arial"/>
          <w:b/>
          <w:bCs/>
          <w:color w:val="000000"/>
          <w:sz w:val="24"/>
          <w:szCs w:val="24"/>
          <w:lang w:eastAsia="pt-BR"/>
        </w:rPr>
        <w:t>º -</w:t>
      </w:r>
      <w:r>
        <w:rPr>
          <w:rFonts w:ascii="Arial" w:eastAsia="Times New Roman" w:hAnsi="Arial" w:cs="Arial"/>
          <w:color w:val="000000"/>
          <w:sz w:val="24"/>
          <w:szCs w:val="24"/>
          <w:lang w:eastAsia="pt-BR"/>
        </w:rPr>
        <w:t> O</w:t>
      </w:r>
      <w:r w:rsidR="00630CE3" w:rsidRPr="00630CE3">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PRÊMIO será pago</w:t>
      </w:r>
      <w:r w:rsidR="00A55574">
        <w:rPr>
          <w:rFonts w:ascii="Arial" w:eastAsia="Times New Roman" w:hAnsi="Arial" w:cs="Arial"/>
          <w:color w:val="000000"/>
          <w:sz w:val="24"/>
          <w:szCs w:val="24"/>
          <w:lang w:eastAsia="pt-BR"/>
        </w:rPr>
        <w:t>, respeitado o o</w:t>
      </w:r>
      <w:r w:rsidR="00A55574" w:rsidRPr="00A55574">
        <w:rPr>
          <w:rFonts w:ascii="Arial" w:eastAsia="Times New Roman" w:hAnsi="Arial" w:cs="Arial"/>
          <w:color w:val="000000"/>
          <w:sz w:val="24"/>
          <w:szCs w:val="24"/>
          <w:lang w:eastAsia="pt-BR"/>
        </w:rPr>
        <w:t>rçamento</w:t>
      </w:r>
      <w:r w:rsidR="00A55574">
        <w:rPr>
          <w:rFonts w:ascii="Arial" w:eastAsia="Times New Roman" w:hAnsi="Arial" w:cs="Arial"/>
          <w:color w:val="000000"/>
          <w:sz w:val="24"/>
          <w:szCs w:val="24"/>
          <w:lang w:eastAsia="pt-BR"/>
        </w:rPr>
        <w:t xml:space="preserve"> anual</w:t>
      </w:r>
      <w:r w:rsidR="00A55574" w:rsidRPr="00630CE3">
        <w:rPr>
          <w:rFonts w:ascii="Arial" w:eastAsia="Times New Roman" w:hAnsi="Arial" w:cs="Arial"/>
          <w:color w:val="000000"/>
          <w:sz w:val="24"/>
          <w:szCs w:val="24"/>
          <w:lang w:eastAsia="pt-BR"/>
        </w:rPr>
        <w:t xml:space="preserve"> </w:t>
      </w:r>
      <w:r w:rsidR="00630CE3" w:rsidRPr="00630CE3">
        <w:rPr>
          <w:rFonts w:ascii="Arial" w:eastAsia="Times New Roman" w:hAnsi="Arial" w:cs="Arial"/>
          <w:color w:val="000000"/>
          <w:sz w:val="24"/>
          <w:szCs w:val="24"/>
          <w:lang w:eastAsia="pt-BR"/>
        </w:rPr>
        <w:t xml:space="preserve">destinado ao seu pagamento, na proporção direta do cumprimento das metas definidas para o órgão ou entidade em que o servidor estiver desempenhando suas funções, observado o disposto </w:t>
      </w:r>
      <w:r w:rsidR="00A55574">
        <w:rPr>
          <w:rFonts w:ascii="Arial" w:eastAsia="Times New Roman" w:hAnsi="Arial" w:cs="Arial"/>
          <w:color w:val="000000"/>
          <w:sz w:val="24"/>
          <w:szCs w:val="24"/>
          <w:lang w:eastAsia="pt-BR"/>
        </w:rPr>
        <w:t>nesta</w:t>
      </w:r>
      <w:r w:rsidR="006A258F">
        <w:rPr>
          <w:rFonts w:ascii="Arial" w:eastAsia="Times New Roman" w:hAnsi="Arial" w:cs="Arial"/>
          <w:color w:val="000000"/>
          <w:sz w:val="24"/>
          <w:szCs w:val="24"/>
          <w:lang w:eastAsia="pt-BR"/>
        </w:rPr>
        <w:t xml:space="preserve"> lei</w:t>
      </w:r>
      <w:r w:rsidR="00630CE3">
        <w:rPr>
          <w:rFonts w:ascii="Arial" w:eastAsia="Times New Roman" w:hAnsi="Arial" w:cs="Arial"/>
          <w:color w:val="000000"/>
          <w:sz w:val="24"/>
          <w:szCs w:val="24"/>
          <w:lang w:eastAsia="pt-BR"/>
        </w:rPr>
        <w:t xml:space="preserve">. </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b/>
          <w:bCs/>
          <w:color w:val="000000"/>
          <w:sz w:val="24"/>
          <w:szCs w:val="24"/>
          <w:lang w:eastAsia="pt-BR"/>
        </w:rPr>
        <w:t>Parágrafo único - </w:t>
      </w:r>
      <w:r w:rsidRPr="00630CE3">
        <w:rPr>
          <w:rFonts w:ascii="Arial" w:eastAsia="Times New Roman" w:hAnsi="Arial" w:cs="Arial"/>
          <w:color w:val="000000"/>
          <w:sz w:val="24"/>
          <w:szCs w:val="24"/>
          <w:lang w:eastAsia="pt-BR"/>
        </w:rPr>
        <w:t>O montante global referido no “caput” deste artigo poderá, na forma e condições estabelecidas pelo Poder Executivo, ser alocado a cada órgão ou entidade</w:t>
      </w:r>
      <w:r w:rsidR="005D1CEB">
        <w:rPr>
          <w:rFonts w:ascii="Arial" w:eastAsia="Times New Roman" w:hAnsi="Arial" w:cs="Arial"/>
          <w:color w:val="000000"/>
          <w:sz w:val="24"/>
          <w:szCs w:val="24"/>
          <w:lang w:eastAsia="pt-BR"/>
        </w:rPr>
        <w:t xml:space="preserve"> e havendo necessidade ser suplementado</w:t>
      </w:r>
      <w:r w:rsidRPr="00630CE3">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w:t>
      </w:r>
    </w:p>
    <w:p w:rsidR="00630CE3" w:rsidRPr="005D1CEB" w:rsidRDefault="00DE7BC5" w:rsidP="00375031">
      <w:pPr>
        <w:spacing w:after="120" w:line="240" w:lineRule="auto"/>
        <w:jc w:val="both"/>
        <w:rPr>
          <w:rFonts w:ascii="Arial" w:eastAsia="Times New Roman" w:hAnsi="Arial" w:cs="Arial"/>
          <w:b/>
          <w:color w:val="000000"/>
          <w:sz w:val="24"/>
          <w:szCs w:val="24"/>
          <w:lang w:eastAsia="pt-BR"/>
        </w:rPr>
      </w:pPr>
      <w:r>
        <w:rPr>
          <w:rFonts w:ascii="Arial" w:eastAsia="Times New Roman" w:hAnsi="Arial" w:cs="Arial"/>
          <w:b/>
          <w:bCs/>
          <w:color w:val="000000"/>
          <w:sz w:val="24"/>
          <w:szCs w:val="24"/>
          <w:lang w:eastAsia="pt-BR"/>
        </w:rPr>
        <w:t>Art.</w:t>
      </w:r>
      <w:r w:rsidR="00A55574">
        <w:rPr>
          <w:rFonts w:ascii="Arial" w:eastAsia="Times New Roman" w:hAnsi="Arial" w:cs="Arial"/>
          <w:b/>
          <w:bCs/>
          <w:color w:val="000000"/>
          <w:sz w:val="24"/>
          <w:szCs w:val="24"/>
          <w:lang w:eastAsia="pt-BR"/>
        </w:rPr>
        <w:t xml:space="preserve"> 5</w:t>
      </w:r>
      <w:r w:rsidR="00630CE3" w:rsidRPr="00630CE3">
        <w:rPr>
          <w:rFonts w:ascii="Arial" w:eastAsia="Times New Roman" w:hAnsi="Arial" w:cs="Arial"/>
          <w:b/>
          <w:bCs/>
          <w:color w:val="000000"/>
          <w:sz w:val="24"/>
          <w:szCs w:val="24"/>
          <w:lang w:eastAsia="pt-BR"/>
        </w:rPr>
        <w:t xml:space="preserve">º </w:t>
      </w:r>
      <w:r w:rsidR="00630CE3" w:rsidRPr="00A55574">
        <w:rPr>
          <w:rFonts w:ascii="Arial" w:eastAsia="Times New Roman" w:hAnsi="Arial" w:cs="Arial"/>
          <w:b/>
          <w:bCs/>
          <w:color w:val="000000"/>
          <w:sz w:val="24"/>
          <w:szCs w:val="24"/>
          <w:lang w:eastAsia="pt-BR"/>
        </w:rPr>
        <w:t>-</w:t>
      </w:r>
      <w:r w:rsidR="00C7251E" w:rsidRPr="00A55574">
        <w:rPr>
          <w:rFonts w:ascii="Arial" w:eastAsia="Times New Roman" w:hAnsi="Arial" w:cs="Arial"/>
          <w:b/>
          <w:color w:val="000000"/>
          <w:sz w:val="24"/>
          <w:szCs w:val="24"/>
          <w:lang w:eastAsia="pt-BR"/>
        </w:rPr>
        <w:t xml:space="preserve"> </w:t>
      </w:r>
      <w:r w:rsidR="00A55574" w:rsidRPr="00A55574">
        <w:rPr>
          <w:rFonts w:ascii="Arial" w:eastAsia="Times New Roman" w:hAnsi="Arial" w:cs="Arial"/>
          <w:color w:val="000000"/>
          <w:sz w:val="24"/>
          <w:szCs w:val="24"/>
          <w:lang w:eastAsia="pt-BR"/>
        </w:rPr>
        <w:t xml:space="preserve">A premiação </w:t>
      </w:r>
      <w:r w:rsidR="00C7251E" w:rsidRPr="00A55574">
        <w:rPr>
          <w:rFonts w:ascii="Arial" w:eastAsia="Times New Roman" w:hAnsi="Arial" w:cs="Arial"/>
          <w:color w:val="000000"/>
          <w:sz w:val="24"/>
          <w:szCs w:val="24"/>
          <w:lang w:eastAsia="pt-BR"/>
        </w:rPr>
        <w:t>será paga aos servidores que realizarem seu trabalho com excelência, observada produtividade geral do departamento, que tragam benefícios a administração e a população</w:t>
      </w:r>
      <w:r w:rsidR="005D1CEB" w:rsidRPr="00A55574">
        <w:rPr>
          <w:rFonts w:ascii="Arial" w:eastAsia="Times New Roman" w:hAnsi="Arial" w:cs="Arial"/>
          <w:color w:val="000000"/>
          <w:sz w:val="24"/>
          <w:szCs w:val="24"/>
          <w:lang w:eastAsia="pt-BR"/>
        </w:rPr>
        <w:t>.</w:t>
      </w:r>
      <w:r w:rsidR="00C7251E">
        <w:rPr>
          <w:rFonts w:ascii="Arial" w:eastAsia="Times New Roman" w:hAnsi="Arial" w:cs="Arial"/>
          <w:b/>
          <w:color w:val="000000"/>
          <w:sz w:val="24"/>
          <w:szCs w:val="24"/>
          <w:lang w:eastAsia="pt-BR"/>
        </w:rPr>
        <w:t xml:space="preserve">  </w:t>
      </w:r>
      <w:r w:rsidR="005D1CEB" w:rsidRPr="005D1CEB">
        <w:rPr>
          <w:rFonts w:ascii="Arial" w:eastAsia="Times New Roman" w:hAnsi="Arial" w:cs="Arial"/>
          <w:b/>
          <w:color w:val="000000"/>
          <w:sz w:val="24"/>
          <w:szCs w:val="24"/>
          <w:lang w:eastAsia="pt-BR"/>
        </w:rPr>
        <w:t xml:space="preserve"> </w:t>
      </w:r>
      <w:r w:rsidR="00630CE3" w:rsidRPr="005D1CEB">
        <w:rPr>
          <w:rFonts w:ascii="Arial" w:eastAsia="Times New Roman" w:hAnsi="Arial" w:cs="Arial"/>
          <w:b/>
          <w:color w:val="000000"/>
          <w:sz w:val="24"/>
          <w:szCs w:val="24"/>
          <w:lang w:eastAsia="pt-BR"/>
        </w:rPr>
        <w:t xml:space="preserve"> </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b/>
          <w:bCs/>
          <w:color w:val="000000"/>
          <w:sz w:val="24"/>
          <w:szCs w:val="24"/>
          <w:lang w:eastAsia="pt-BR"/>
        </w:rPr>
        <w:t>§ 1º - </w:t>
      </w:r>
      <w:r w:rsidRPr="00630CE3">
        <w:rPr>
          <w:rFonts w:ascii="Arial" w:eastAsia="Times New Roman" w:hAnsi="Arial" w:cs="Arial"/>
          <w:color w:val="000000"/>
          <w:sz w:val="24"/>
          <w:szCs w:val="24"/>
          <w:lang w:eastAsia="pt-BR"/>
        </w:rPr>
        <w:t xml:space="preserve">Para os fins do disposto no "caput" deste artigo, as unidades administrativas serão submetidas a avaliação destinada a apurar os resultados obtidos em cada período, de acordo com os indicadores e metas referidos nos </w:t>
      </w:r>
      <w:r w:rsidR="00A55574">
        <w:rPr>
          <w:rFonts w:ascii="Arial" w:eastAsia="Times New Roman" w:hAnsi="Arial" w:cs="Arial"/>
          <w:color w:val="000000"/>
          <w:sz w:val="24"/>
          <w:szCs w:val="24"/>
          <w:lang w:eastAsia="pt-BR"/>
        </w:rPr>
        <w:t>nesta</w:t>
      </w:r>
      <w:r>
        <w:rPr>
          <w:rFonts w:ascii="Arial" w:eastAsia="Times New Roman" w:hAnsi="Arial" w:cs="Arial"/>
          <w:color w:val="000000"/>
          <w:sz w:val="24"/>
          <w:szCs w:val="24"/>
          <w:lang w:eastAsia="pt-BR"/>
        </w:rPr>
        <w:t xml:space="preserve"> lei</w:t>
      </w:r>
      <w:r w:rsidR="00A55574">
        <w:rPr>
          <w:rFonts w:ascii="Arial" w:eastAsia="Times New Roman" w:hAnsi="Arial" w:cs="Arial"/>
          <w:color w:val="000000"/>
          <w:sz w:val="24"/>
          <w:szCs w:val="24"/>
          <w:lang w:eastAsia="pt-BR"/>
        </w:rPr>
        <w:t xml:space="preserve"> ou regulamento próprio</w:t>
      </w:r>
      <w:r>
        <w:rPr>
          <w:rFonts w:ascii="Arial" w:eastAsia="Times New Roman" w:hAnsi="Arial" w:cs="Arial"/>
          <w:color w:val="000000"/>
          <w:sz w:val="24"/>
          <w:szCs w:val="24"/>
          <w:lang w:eastAsia="pt-BR"/>
        </w:rPr>
        <w:t xml:space="preserve">. </w:t>
      </w:r>
    </w:p>
    <w:p w:rsidR="00630CE3" w:rsidRDefault="00A55574"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 2</w:t>
      </w:r>
      <w:r w:rsidR="00630CE3" w:rsidRPr="00630CE3">
        <w:rPr>
          <w:rFonts w:ascii="Arial" w:eastAsia="Times New Roman" w:hAnsi="Arial" w:cs="Arial"/>
          <w:b/>
          <w:bCs/>
          <w:color w:val="000000"/>
          <w:sz w:val="24"/>
          <w:szCs w:val="24"/>
          <w:lang w:eastAsia="pt-BR"/>
        </w:rPr>
        <w:t>º -</w:t>
      </w:r>
      <w:r w:rsidR="00DE7BC5">
        <w:rPr>
          <w:rFonts w:ascii="Arial" w:eastAsia="Times New Roman" w:hAnsi="Arial" w:cs="Arial"/>
          <w:color w:val="000000"/>
          <w:sz w:val="24"/>
          <w:szCs w:val="24"/>
          <w:lang w:eastAsia="pt-BR"/>
        </w:rPr>
        <w:t> O</w:t>
      </w:r>
      <w:r w:rsidR="00630CE3" w:rsidRPr="00630CE3">
        <w:rPr>
          <w:rFonts w:ascii="Arial" w:eastAsia="Times New Roman" w:hAnsi="Arial" w:cs="Arial"/>
          <w:color w:val="000000"/>
          <w:sz w:val="24"/>
          <w:szCs w:val="24"/>
          <w:lang w:eastAsia="pt-BR"/>
        </w:rPr>
        <w:t xml:space="preserve"> </w:t>
      </w:r>
      <w:r w:rsidR="00DE7BC5">
        <w:rPr>
          <w:rFonts w:ascii="Arial" w:eastAsia="Times New Roman" w:hAnsi="Arial" w:cs="Arial"/>
          <w:color w:val="000000"/>
          <w:sz w:val="24"/>
          <w:szCs w:val="24"/>
          <w:lang w:eastAsia="pt-BR"/>
        </w:rPr>
        <w:t>PRÊMIO poderá ser implantado</w:t>
      </w:r>
      <w:r w:rsidR="00630CE3" w:rsidRPr="00630CE3">
        <w:rPr>
          <w:rFonts w:ascii="Arial" w:eastAsia="Times New Roman" w:hAnsi="Arial" w:cs="Arial"/>
          <w:color w:val="000000"/>
          <w:sz w:val="24"/>
          <w:szCs w:val="24"/>
          <w:lang w:eastAsia="pt-BR"/>
        </w:rPr>
        <w:t xml:space="preserve"> de f</w:t>
      </w:r>
      <w:r w:rsidR="00630CE3">
        <w:rPr>
          <w:rFonts w:ascii="Arial" w:eastAsia="Times New Roman" w:hAnsi="Arial" w:cs="Arial"/>
          <w:color w:val="000000"/>
          <w:sz w:val="24"/>
          <w:szCs w:val="24"/>
          <w:lang w:eastAsia="pt-BR"/>
        </w:rPr>
        <w:t xml:space="preserve">orma gradativa e setorialmente. </w:t>
      </w:r>
    </w:p>
    <w:p w:rsidR="00630CE3" w:rsidRDefault="00DE7BC5"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Art.</w:t>
      </w:r>
      <w:r w:rsidR="00630CE3" w:rsidRPr="00630CE3">
        <w:rPr>
          <w:rFonts w:ascii="Arial" w:eastAsia="Times New Roman" w:hAnsi="Arial" w:cs="Arial"/>
          <w:b/>
          <w:bCs/>
          <w:color w:val="000000"/>
          <w:sz w:val="24"/>
          <w:szCs w:val="24"/>
          <w:lang w:eastAsia="pt-BR"/>
        </w:rPr>
        <w:t xml:space="preserve"> </w:t>
      </w:r>
      <w:r w:rsidR="008D5127">
        <w:rPr>
          <w:rFonts w:ascii="Arial" w:eastAsia="Times New Roman" w:hAnsi="Arial" w:cs="Arial"/>
          <w:b/>
          <w:bCs/>
          <w:color w:val="000000"/>
          <w:sz w:val="24"/>
          <w:szCs w:val="24"/>
          <w:lang w:eastAsia="pt-BR"/>
        </w:rPr>
        <w:t>6</w:t>
      </w:r>
      <w:r w:rsidR="00630CE3" w:rsidRPr="00630CE3">
        <w:rPr>
          <w:rFonts w:ascii="Arial" w:eastAsia="Times New Roman" w:hAnsi="Arial" w:cs="Arial"/>
          <w:b/>
          <w:bCs/>
          <w:color w:val="000000"/>
          <w:sz w:val="24"/>
          <w:szCs w:val="24"/>
          <w:lang w:eastAsia="pt-BR"/>
        </w:rPr>
        <w:t>º -</w:t>
      </w:r>
      <w:r>
        <w:rPr>
          <w:rFonts w:ascii="Arial" w:eastAsia="Times New Roman" w:hAnsi="Arial" w:cs="Arial"/>
          <w:color w:val="000000"/>
          <w:sz w:val="24"/>
          <w:szCs w:val="24"/>
          <w:lang w:eastAsia="pt-BR"/>
        </w:rPr>
        <w:t> Para fins de aplicação do</w:t>
      </w:r>
      <w:r w:rsidR="00630CE3" w:rsidRPr="00630CE3">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PRÊMIO</w:t>
      </w:r>
      <w:r w:rsidR="00630CE3">
        <w:rPr>
          <w:rFonts w:ascii="Arial" w:eastAsia="Times New Roman" w:hAnsi="Arial" w:cs="Arial"/>
          <w:color w:val="000000"/>
          <w:sz w:val="24"/>
          <w:szCs w:val="24"/>
          <w:lang w:eastAsia="pt-BR"/>
        </w:rPr>
        <w:t xml:space="preserve">, considera-se: </w:t>
      </w:r>
    </w:p>
    <w:p w:rsidR="00630CE3" w:rsidRDefault="00630CE3"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I - indicador: </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color w:val="000000"/>
          <w:sz w:val="24"/>
          <w:szCs w:val="24"/>
          <w:lang w:eastAsia="pt-BR"/>
        </w:rPr>
        <w:t>a) global: índice utilizado para definir e medir o desempenho de cada órgão ou entidade</w:t>
      </w:r>
      <w:r>
        <w:rPr>
          <w:rFonts w:ascii="Arial" w:eastAsia="Times New Roman" w:hAnsi="Arial" w:cs="Arial"/>
          <w:color w:val="000000"/>
          <w:sz w:val="24"/>
          <w:szCs w:val="24"/>
          <w:lang w:eastAsia="pt-BR"/>
        </w:rPr>
        <w:t xml:space="preserve">;  </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color w:val="000000"/>
          <w:sz w:val="24"/>
          <w:szCs w:val="24"/>
          <w:lang w:eastAsia="pt-BR"/>
        </w:rPr>
        <w:lastRenderedPageBreak/>
        <w:t>b) específico: índice utilizado para definir e medir o desempenho de uma ou</w:t>
      </w:r>
      <w:r>
        <w:rPr>
          <w:rFonts w:ascii="Arial" w:eastAsia="Times New Roman" w:hAnsi="Arial" w:cs="Arial"/>
          <w:color w:val="000000"/>
          <w:sz w:val="24"/>
          <w:szCs w:val="24"/>
          <w:lang w:eastAsia="pt-BR"/>
        </w:rPr>
        <w:t xml:space="preserve"> mais unidades administrativas; </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color w:val="000000"/>
          <w:sz w:val="24"/>
          <w:szCs w:val="24"/>
          <w:lang w:eastAsia="pt-BR"/>
        </w:rPr>
        <w:t>II - meta: valor a ser alcançado em cada um dos indicadores, globais ou específicos, e</w:t>
      </w:r>
      <w:r>
        <w:rPr>
          <w:rFonts w:ascii="Arial" w:eastAsia="Times New Roman" w:hAnsi="Arial" w:cs="Arial"/>
          <w:color w:val="000000"/>
          <w:sz w:val="24"/>
          <w:szCs w:val="24"/>
          <w:lang w:eastAsia="pt-BR"/>
        </w:rPr>
        <w:t xml:space="preserve">m determinado período de tempo; </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color w:val="000000"/>
          <w:sz w:val="24"/>
          <w:szCs w:val="24"/>
          <w:lang w:eastAsia="pt-BR"/>
        </w:rPr>
        <w:t>III - índice de cumprimento de metas: a relação percentual estabelecida entre o valor efetivamente alcançado no process</w:t>
      </w:r>
      <w:r>
        <w:rPr>
          <w:rFonts w:ascii="Arial" w:eastAsia="Times New Roman" w:hAnsi="Arial" w:cs="Arial"/>
          <w:color w:val="000000"/>
          <w:sz w:val="24"/>
          <w:szCs w:val="24"/>
          <w:lang w:eastAsia="pt-BR"/>
        </w:rPr>
        <w:t xml:space="preserve">o de avaliação e a meta fixada; </w:t>
      </w:r>
    </w:p>
    <w:p w:rsidR="00630CE3" w:rsidRPr="00A55574" w:rsidRDefault="00240B4D" w:rsidP="00375031">
      <w:pPr>
        <w:spacing w:after="120" w:line="240" w:lineRule="auto"/>
        <w:jc w:val="both"/>
        <w:rPr>
          <w:rFonts w:ascii="Arial" w:eastAsia="Times New Roman" w:hAnsi="Arial" w:cs="Arial"/>
          <w:sz w:val="24"/>
          <w:szCs w:val="24"/>
          <w:lang w:eastAsia="pt-BR"/>
        </w:rPr>
      </w:pPr>
      <w:r w:rsidRPr="00A55574">
        <w:rPr>
          <w:rFonts w:ascii="Arial" w:eastAsia="Times New Roman" w:hAnsi="Arial" w:cs="Arial"/>
          <w:sz w:val="24"/>
          <w:szCs w:val="24"/>
          <w:lang w:eastAsia="pt-BR"/>
        </w:rPr>
        <w:t>I</w:t>
      </w:r>
      <w:r w:rsidR="00630CE3" w:rsidRPr="00A55574">
        <w:rPr>
          <w:rFonts w:ascii="Arial" w:eastAsia="Times New Roman" w:hAnsi="Arial" w:cs="Arial"/>
          <w:sz w:val="24"/>
          <w:szCs w:val="24"/>
          <w:lang w:eastAsia="pt-BR"/>
        </w:rPr>
        <w:t xml:space="preserve">V - linha de base: valor a partir do qual o desempenho de cada indicador passa a ser considerado para fins de apuração do índice de cumprimento de metas; </w:t>
      </w:r>
    </w:p>
    <w:p w:rsidR="00630CE3" w:rsidRDefault="00240B4D"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V</w:t>
      </w:r>
      <w:r w:rsidR="00630CE3" w:rsidRPr="00630CE3">
        <w:rPr>
          <w:rFonts w:ascii="Arial" w:eastAsia="Times New Roman" w:hAnsi="Arial" w:cs="Arial"/>
          <w:color w:val="000000"/>
          <w:sz w:val="24"/>
          <w:szCs w:val="24"/>
          <w:lang w:eastAsia="pt-BR"/>
        </w:rPr>
        <w:t xml:space="preserve"> - retribuição mensal: a retribuição pecuniária </w:t>
      </w:r>
      <w:r w:rsidR="008C7C49">
        <w:rPr>
          <w:rFonts w:ascii="Arial" w:eastAsia="Times New Roman" w:hAnsi="Arial" w:cs="Arial"/>
          <w:color w:val="000000"/>
          <w:sz w:val="24"/>
          <w:szCs w:val="24"/>
          <w:lang w:eastAsia="pt-BR"/>
        </w:rPr>
        <w:t>inicial da carreira do servidor (A-1)</w:t>
      </w:r>
      <w:r w:rsidR="00630CE3" w:rsidRPr="00630CE3">
        <w:rPr>
          <w:rFonts w:ascii="Arial" w:eastAsia="Times New Roman" w:hAnsi="Arial" w:cs="Arial"/>
          <w:color w:val="000000"/>
          <w:sz w:val="24"/>
          <w:szCs w:val="24"/>
          <w:lang w:eastAsia="pt-BR"/>
        </w:rPr>
        <w:t>, excetuados os valores referentes ao abono de permanência, acréscimo de um terço de férias, décimo terceiro salário, salário-família, adicional de insalubridade e periculosidade, adicional noturno, diárias, prestação de serviço extraordinário, vantagens pecuniárias de caráter indeni</w:t>
      </w:r>
      <w:r w:rsidR="00DE7BC5">
        <w:rPr>
          <w:rFonts w:ascii="Arial" w:eastAsia="Times New Roman" w:hAnsi="Arial" w:cs="Arial"/>
          <w:color w:val="000000"/>
          <w:sz w:val="24"/>
          <w:szCs w:val="24"/>
          <w:lang w:eastAsia="pt-BR"/>
        </w:rPr>
        <w:t>zatório</w:t>
      </w:r>
      <w:r w:rsidR="008C7C49">
        <w:rPr>
          <w:rFonts w:ascii="Arial" w:eastAsia="Times New Roman" w:hAnsi="Arial" w:cs="Arial"/>
          <w:color w:val="000000"/>
          <w:sz w:val="24"/>
          <w:szCs w:val="24"/>
          <w:lang w:eastAsia="pt-BR"/>
        </w:rPr>
        <w:t>, adicional por tempo de serviço, gratificação por responsabilidade técnica</w:t>
      </w:r>
      <w:r w:rsidR="00630CE3" w:rsidRPr="00630CE3">
        <w:rPr>
          <w:rFonts w:ascii="Arial" w:eastAsia="Times New Roman" w:hAnsi="Arial" w:cs="Arial"/>
          <w:color w:val="000000"/>
          <w:sz w:val="24"/>
          <w:szCs w:val="24"/>
          <w:lang w:eastAsia="pt-BR"/>
        </w:rPr>
        <w:t xml:space="preserve"> e outras vantagens de mesma natureza, bem como os valores referentes ao pagamento em atraso de qualquer das parcelas referidas neste inciso;</w:t>
      </w:r>
      <w:r w:rsidR="00630CE3">
        <w:rPr>
          <w:rFonts w:ascii="Arial" w:eastAsia="Times New Roman" w:hAnsi="Arial" w:cs="Arial"/>
          <w:color w:val="000000"/>
          <w:sz w:val="24"/>
          <w:szCs w:val="24"/>
          <w:lang w:eastAsia="pt-BR"/>
        </w:rPr>
        <w:t xml:space="preserve"> </w:t>
      </w:r>
    </w:p>
    <w:p w:rsidR="00630CE3" w:rsidRDefault="00486CF0"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VI</w:t>
      </w:r>
      <w:r w:rsidR="00630CE3" w:rsidRPr="00630CE3">
        <w:rPr>
          <w:rFonts w:ascii="Arial" w:eastAsia="Times New Roman" w:hAnsi="Arial" w:cs="Arial"/>
          <w:color w:val="000000"/>
          <w:sz w:val="24"/>
          <w:szCs w:val="24"/>
          <w:lang w:eastAsia="pt-BR"/>
        </w:rPr>
        <w:t xml:space="preserve"> - dias de efetivo exercício: os dias do período de avaliação em que o servidor tenha exercido regularmente suas funções, desconsiderada toda e qualquer ausência, </w:t>
      </w:r>
      <w:r w:rsidR="00630CE3" w:rsidRPr="000777B0">
        <w:rPr>
          <w:rFonts w:ascii="Arial" w:eastAsia="Times New Roman" w:hAnsi="Arial" w:cs="Arial"/>
          <w:color w:val="000000"/>
          <w:sz w:val="24"/>
          <w:szCs w:val="24"/>
          <w:lang w:eastAsia="pt-BR"/>
        </w:rPr>
        <w:t xml:space="preserve">à exceção das que se verificarem em virtude de férias, falecimento de familiares, licença à gestante, licença-maternidade, </w:t>
      </w:r>
      <w:proofErr w:type="spellStart"/>
      <w:r w:rsidR="00630CE3" w:rsidRPr="000777B0">
        <w:rPr>
          <w:rFonts w:ascii="Arial" w:eastAsia="Times New Roman" w:hAnsi="Arial" w:cs="Arial"/>
          <w:color w:val="000000"/>
          <w:sz w:val="24"/>
          <w:szCs w:val="24"/>
          <w:lang w:eastAsia="pt-BR"/>
        </w:rPr>
        <w:t>licença-paternidade</w:t>
      </w:r>
      <w:proofErr w:type="spellEnd"/>
      <w:r w:rsidR="00630CE3" w:rsidRPr="000777B0">
        <w:rPr>
          <w:rFonts w:ascii="Arial" w:eastAsia="Times New Roman" w:hAnsi="Arial" w:cs="Arial"/>
          <w:color w:val="000000"/>
          <w:sz w:val="24"/>
          <w:szCs w:val="24"/>
          <w:lang w:eastAsia="pt-BR"/>
        </w:rPr>
        <w:t xml:space="preserve"> e licença por adoção ou guarda judicial para fins de adoção;</w:t>
      </w:r>
      <w:r w:rsidR="00630CE3">
        <w:rPr>
          <w:rFonts w:ascii="Arial" w:eastAsia="Times New Roman" w:hAnsi="Arial" w:cs="Arial"/>
          <w:color w:val="000000"/>
          <w:sz w:val="24"/>
          <w:szCs w:val="24"/>
          <w:lang w:eastAsia="pt-BR"/>
        </w:rPr>
        <w:t xml:space="preserve"> </w:t>
      </w:r>
    </w:p>
    <w:p w:rsidR="00630CE3" w:rsidRDefault="00436D86"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VII</w:t>
      </w:r>
      <w:r w:rsidR="00630CE3" w:rsidRPr="00630CE3">
        <w:rPr>
          <w:rFonts w:ascii="Arial" w:eastAsia="Times New Roman" w:hAnsi="Arial" w:cs="Arial"/>
          <w:color w:val="000000"/>
          <w:sz w:val="24"/>
          <w:szCs w:val="24"/>
          <w:lang w:eastAsia="pt-BR"/>
        </w:rPr>
        <w:t xml:space="preserve"> - montante global anual: valor da dotação orçamentária prevista, no orç</w:t>
      </w:r>
      <w:r w:rsidR="00DE7BC5">
        <w:rPr>
          <w:rFonts w:ascii="Arial" w:eastAsia="Times New Roman" w:hAnsi="Arial" w:cs="Arial"/>
          <w:color w:val="000000"/>
          <w:sz w:val="24"/>
          <w:szCs w:val="24"/>
          <w:lang w:eastAsia="pt-BR"/>
        </w:rPr>
        <w:t>amento, ao pagamento do</w:t>
      </w:r>
      <w:r w:rsidR="00630CE3" w:rsidRPr="00630CE3">
        <w:rPr>
          <w:rFonts w:ascii="Arial" w:eastAsia="Times New Roman" w:hAnsi="Arial" w:cs="Arial"/>
          <w:color w:val="000000"/>
          <w:sz w:val="24"/>
          <w:szCs w:val="24"/>
          <w:lang w:eastAsia="pt-BR"/>
        </w:rPr>
        <w:t xml:space="preserve"> </w:t>
      </w:r>
      <w:r w:rsidR="00DE7BC5">
        <w:rPr>
          <w:rFonts w:ascii="Arial" w:eastAsia="Times New Roman" w:hAnsi="Arial" w:cs="Arial"/>
          <w:color w:val="000000"/>
          <w:sz w:val="24"/>
          <w:szCs w:val="24"/>
          <w:lang w:eastAsia="pt-BR"/>
        </w:rPr>
        <w:t>PRÊMIO</w:t>
      </w:r>
      <w:r w:rsidR="00630CE3">
        <w:rPr>
          <w:rFonts w:ascii="Arial" w:eastAsia="Times New Roman" w:hAnsi="Arial" w:cs="Arial"/>
          <w:color w:val="000000"/>
          <w:sz w:val="24"/>
          <w:szCs w:val="24"/>
          <w:lang w:eastAsia="pt-BR"/>
        </w:rPr>
        <w:t xml:space="preserve">. </w:t>
      </w:r>
    </w:p>
    <w:p w:rsidR="00630CE3" w:rsidRDefault="00DE7BC5"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Art.</w:t>
      </w:r>
      <w:r w:rsidR="00630CE3" w:rsidRPr="00630CE3">
        <w:rPr>
          <w:rFonts w:ascii="Arial" w:eastAsia="Times New Roman" w:hAnsi="Arial" w:cs="Arial"/>
          <w:b/>
          <w:bCs/>
          <w:color w:val="000000"/>
          <w:sz w:val="24"/>
          <w:szCs w:val="24"/>
          <w:lang w:eastAsia="pt-BR"/>
        </w:rPr>
        <w:t xml:space="preserve"> </w:t>
      </w:r>
      <w:r w:rsidR="008D5127">
        <w:rPr>
          <w:rFonts w:ascii="Arial" w:eastAsia="Times New Roman" w:hAnsi="Arial" w:cs="Arial"/>
          <w:b/>
          <w:bCs/>
          <w:color w:val="000000"/>
          <w:sz w:val="24"/>
          <w:szCs w:val="24"/>
          <w:lang w:eastAsia="pt-BR"/>
        </w:rPr>
        <w:t>7</w:t>
      </w:r>
      <w:r w:rsidR="00630CE3" w:rsidRPr="00630CE3">
        <w:rPr>
          <w:rFonts w:ascii="Arial" w:eastAsia="Times New Roman" w:hAnsi="Arial" w:cs="Arial"/>
          <w:b/>
          <w:bCs/>
          <w:color w:val="000000"/>
          <w:sz w:val="24"/>
          <w:szCs w:val="24"/>
          <w:lang w:eastAsia="pt-BR"/>
        </w:rPr>
        <w:t>º - </w:t>
      </w:r>
      <w:r w:rsidR="00630CE3" w:rsidRPr="00630CE3">
        <w:rPr>
          <w:rFonts w:ascii="Arial" w:eastAsia="Times New Roman" w:hAnsi="Arial" w:cs="Arial"/>
          <w:color w:val="000000"/>
          <w:sz w:val="24"/>
          <w:szCs w:val="24"/>
          <w:lang w:eastAsia="pt-BR"/>
        </w:rPr>
        <w:t>A avaliação será realizada com base em indicadores que deverão refletir, dentre outros, o desempenho institucional, a eficiência na obtenção de recursos e no uso de insumos,</w:t>
      </w:r>
      <w:r w:rsidR="00785370">
        <w:rPr>
          <w:rFonts w:ascii="Arial" w:eastAsia="Times New Roman" w:hAnsi="Arial" w:cs="Arial"/>
          <w:color w:val="000000"/>
          <w:sz w:val="24"/>
          <w:szCs w:val="24"/>
          <w:lang w:eastAsia="pt-BR"/>
        </w:rPr>
        <w:t xml:space="preserve"> a presença efetiva no trabalho,</w:t>
      </w:r>
      <w:r w:rsidR="00630CE3" w:rsidRPr="00630CE3">
        <w:rPr>
          <w:rFonts w:ascii="Arial" w:eastAsia="Times New Roman" w:hAnsi="Arial" w:cs="Arial"/>
          <w:color w:val="000000"/>
          <w:sz w:val="24"/>
          <w:szCs w:val="24"/>
          <w:lang w:eastAsia="pt-BR"/>
        </w:rPr>
        <w:t xml:space="preserve"> a adequação e qu</w:t>
      </w:r>
      <w:r w:rsidR="00A87F7B">
        <w:rPr>
          <w:rFonts w:ascii="Arial" w:eastAsia="Times New Roman" w:hAnsi="Arial" w:cs="Arial"/>
          <w:color w:val="000000"/>
          <w:sz w:val="24"/>
          <w:szCs w:val="24"/>
          <w:lang w:eastAsia="pt-BR"/>
        </w:rPr>
        <w:t>alidade dos serviços prestados,</w:t>
      </w:r>
      <w:r w:rsidR="00630CE3" w:rsidRPr="00630CE3">
        <w:rPr>
          <w:rFonts w:ascii="Arial" w:eastAsia="Times New Roman" w:hAnsi="Arial" w:cs="Arial"/>
          <w:color w:val="000000"/>
          <w:sz w:val="24"/>
          <w:szCs w:val="24"/>
          <w:lang w:eastAsia="pt-BR"/>
        </w:rPr>
        <w:t xml:space="preserve"> a mensuração do impacto das polít</w:t>
      </w:r>
      <w:r w:rsidR="00630CE3">
        <w:rPr>
          <w:rFonts w:ascii="Arial" w:eastAsia="Times New Roman" w:hAnsi="Arial" w:cs="Arial"/>
          <w:color w:val="000000"/>
          <w:sz w:val="24"/>
          <w:szCs w:val="24"/>
          <w:lang w:eastAsia="pt-BR"/>
        </w:rPr>
        <w:t>icas públicas para os cidadãos</w:t>
      </w:r>
      <w:r w:rsidR="00A87F7B">
        <w:rPr>
          <w:rFonts w:ascii="Arial" w:eastAsia="Times New Roman" w:hAnsi="Arial" w:cs="Arial"/>
          <w:color w:val="000000"/>
          <w:sz w:val="24"/>
          <w:szCs w:val="24"/>
          <w:lang w:eastAsia="pt-BR"/>
        </w:rPr>
        <w:t xml:space="preserve"> e outros fatores a ser definido pela Administração</w:t>
      </w:r>
      <w:r w:rsidR="00630CE3">
        <w:rPr>
          <w:rFonts w:ascii="Arial" w:eastAsia="Times New Roman" w:hAnsi="Arial" w:cs="Arial"/>
          <w:color w:val="000000"/>
          <w:sz w:val="24"/>
          <w:szCs w:val="24"/>
          <w:lang w:eastAsia="pt-BR"/>
        </w:rPr>
        <w:t xml:space="preserve">. </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b/>
          <w:bCs/>
          <w:color w:val="000000"/>
          <w:sz w:val="24"/>
          <w:szCs w:val="24"/>
          <w:lang w:eastAsia="pt-BR"/>
        </w:rPr>
        <w:t>Parágrafo único - </w:t>
      </w:r>
      <w:r w:rsidRPr="00630CE3">
        <w:rPr>
          <w:rFonts w:ascii="Arial" w:eastAsia="Times New Roman" w:hAnsi="Arial" w:cs="Arial"/>
          <w:color w:val="000000"/>
          <w:sz w:val="24"/>
          <w:szCs w:val="24"/>
          <w:lang w:eastAsia="pt-BR"/>
        </w:rPr>
        <w:t>Os indicadores de que trata o "caput" deste artigo serão definidos para períodos determinados, obs</w:t>
      </w:r>
      <w:r>
        <w:rPr>
          <w:rFonts w:ascii="Arial" w:eastAsia="Times New Roman" w:hAnsi="Arial" w:cs="Arial"/>
          <w:color w:val="000000"/>
          <w:sz w:val="24"/>
          <w:szCs w:val="24"/>
          <w:lang w:eastAsia="pt-BR"/>
        </w:rPr>
        <w:t xml:space="preserve">ervados os seguintes critérios: </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color w:val="000000"/>
          <w:sz w:val="24"/>
          <w:szCs w:val="24"/>
          <w:lang w:eastAsia="pt-BR"/>
        </w:rPr>
        <w:t xml:space="preserve">1. alinhamento com os objetivos estratégicos </w:t>
      </w:r>
      <w:r>
        <w:rPr>
          <w:rFonts w:ascii="Arial" w:eastAsia="Times New Roman" w:hAnsi="Arial" w:cs="Arial"/>
          <w:color w:val="000000"/>
          <w:sz w:val="24"/>
          <w:szCs w:val="24"/>
          <w:lang w:eastAsia="pt-BR"/>
        </w:rPr>
        <w:t xml:space="preserve">de cada órgão ou entidade; </w:t>
      </w:r>
    </w:p>
    <w:p w:rsidR="00630CE3" w:rsidRDefault="000777B0"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w:t>
      </w:r>
      <w:r w:rsidR="00630CE3" w:rsidRPr="00630CE3">
        <w:rPr>
          <w:rFonts w:ascii="Arial" w:eastAsia="Times New Roman" w:hAnsi="Arial" w:cs="Arial"/>
          <w:color w:val="000000"/>
          <w:sz w:val="24"/>
          <w:szCs w:val="24"/>
          <w:lang w:eastAsia="pt-BR"/>
        </w:rPr>
        <w:t>. fácil com</w:t>
      </w:r>
      <w:r w:rsidR="00630CE3">
        <w:rPr>
          <w:rFonts w:ascii="Arial" w:eastAsia="Times New Roman" w:hAnsi="Arial" w:cs="Arial"/>
          <w:color w:val="000000"/>
          <w:sz w:val="24"/>
          <w:szCs w:val="24"/>
          <w:lang w:eastAsia="pt-BR"/>
        </w:rPr>
        <w:t xml:space="preserve">preensão e mensuração objetiva; </w:t>
      </w:r>
    </w:p>
    <w:p w:rsidR="00630CE3" w:rsidRDefault="000777B0"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w:t>
      </w:r>
      <w:r w:rsidR="00630CE3" w:rsidRPr="00630CE3">
        <w:rPr>
          <w:rFonts w:ascii="Arial" w:eastAsia="Times New Roman" w:hAnsi="Arial" w:cs="Arial"/>
          <w:color w:val="000000"/>
          <w:sz w:val="24"/>
          <w:szCs w:val="24"/>
          <w:lang w:eastAsia="pt-BR"/>
        </w:rPr>
        <w:t>. apuração mediante informaçõ</w:t>
      </w:r>
      <w:r w:rsidR="00630CE3">
        <w:rPr>
          <w:rFonts w:ascii="Arial" w:eastAsia="Times New Roman" w:hAnsi="Arial" w:cs="Arial"/>
          <w:color w:val="000000"/>
          <w:sz w:val="24"/>
          <w:szCs w:val="24"/>
          <w:lang w:eastAsia="pt-BR"/>
        </w:rPr>
        <w:t xml:space="preserve">es preexistentes, de amplo uso; </w:t>
      </w:r>
    </w:p>
    <w:p w:rsidR="00630CE3" w:rsidRDefault="000777B0"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w:t>
      </w:r>
      <w:r w:rsidR="00630CE3" w:rsidRPr="00630CE3">
        <w:rPr>
          <w:rFonts w:ascii="Arial" w:eastAsia="Times New Roman" w:hAnsi="Arial" w:cs="Arial"/>
          <w:color w:val="000000"/>
          <w:sz w:val="24"/>
          <w:szCs w:val="24"/>
          <w:lang w:eastAsia="pt-BR"/>
        </w:rPr>
        <w:t>. publicida</w:t>
      </w:r>
      <w:r w:rsidR="00630CE3">
        <w:rPr>
          <w:rFonts w:ascii="Arial" w:eastAsia="Times New Roman" w:hAnsi="Arial" w:cs="Arial"/>
          <w:color w:val="000000"/>
          <w:sz w:val="24"/>
          <w:szCs w:val="24"/>
          <w:lang w:eastAsia="pt-BR"/>
        </w:rPr>
        <w:t xml:space="preserve">de e transparência na apuração. </w:t>
      </w:r>
    </w:p>
    <w:p w:rsidR="00630CE3" w:rsidRDefault="00DE7BC5"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Art.</w:t>
      </w:r>
      <w:r w:rsidR="00630CE3" w:rsidRPr="00630CE3">
        <w:rPr>
          <w:rFonts w:ascii="Arial" w:eastAsia="Times New Roman" w:hAnsi="Arial" w:cs="Arial"/>
          <w:b/>
          <w:bCs/>
          <w:color w:val="000000"/>
          <w:sz w:val="24"/>
          <w:szCs w:val="24"/>
          <w:lang w:eastAsia="pt-BR"/>
        </w:rPr>
        <w:t xml:space="preserve"> </w:t>
      </w:r>
      <w:r w:rsidR="008D5127">
        <w:rPr>
          <w:rFonts w:ascii="Arial" w:eastAsia="Times New Roman" w:hAnsi="Arial" w:cs="Arial"/>
          <w:b/>
          <w:bCs/>
          <w:color w:val="000000"/>
          <w:sz w:val="24"/>
          <w:szCs w:val="24"/>
          <w:lang w:eastAsia="pt-BR"/>
        </w:rPr>
        <w:t>8</w:t>
      </w:r>
      <w:r w:rsidR="00630CE3" w:rsidRPr="00630CE3">
        <w:rPr>
          <w:rFonts w:ascii="Arial" w:eastAsia="Times New Roman" w:hAnsi="Arial" w:cs="Arial"/>
          <w:b/>
          <w:bCs/>
          <w:color w:val="000000"/>
          <w:sz w:val="24"/>
          <w:szCs w:val="24"/>
          <w:lang w:eastAsia="pt-BR"/>
        </w:rPr>
        <w:t>º - </w:t>
      </w:r>
      <w:r w:rsidR="00630CE3" w:rsidRPr="00630CE3">
        <w:rPr>
          <w:rFonts w:ascii="Arial" w:eastAsia="Times New Roman" w:hAnsi="Arial" w:cs="Arial"/>
          <w:color w:val="000000"/>
          <w:sz w:val="24"/>
          <w:szCs w:val="24"/>
          <w:lang w:eastAsia="pt-BR"/>
        </w:rPr>
        <w:t>Os indicadores globais, seus critérios de avaliação, as respectivas metas, a apuração de resultados e a period</w:t>
      </w:r>
      <w:r>
        <w:rPr>
          <w:rFonts w:ascii="Arial" w:eastAsia="Times New Roman" w:hAnsi="Arial" w:cs="Arial"/>
          <w:color w:val="000000"/>
          <w:sz w:val="24"/>
          <w:szCs w:val="24"/>
          <w:lang w:eastAsia="pt-BR"/>
        </w:rPr>
        <w:t>icidade de pagamento relativos ao</w:t>
      </w:r>
      <w:r w:rsidR="00630CE3" w:rsidRPr="00630CE3">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PRÊMIO</w:t>
      </w:r>
      <w:r w:rsidR="00630CE3" w:rsidRPr="00630CE3">
        <w:rPr>
          <w:rFonts w:ascii="Arial" w:eastAsia="Times New Roman" w:hAnsi="Arial" w:cs="Arial"/>
          <w:color w:val="000000"/>
          <w:sz w:val="24"/>
          <w:szCs w:val="24"/>
          <w:lang w:eastAsia="pt-BR"/>
        </w:rPr>
        <w:t xml:space="preserve"> serão definidos </w:t>
      </w:r>
      <w:r w:rsidR="000568CA">
        <w:rPr>
          <w:rFonts w:ascii="Arial" w:eastAsia="Times New Roman" w:hAnsi="Arial" w:cs="Arial"/>
          <w:color w:val="000000"/>
          <w:sz w:val="24"/>
          <w:szCs w:val="24"/>
          <w:lang w:eastAsia="pt-BR"/>
        </w:rPr>
        <w:t>pela Administração municipal,</w:t>
      </w:r>
      <w:r w:rsidR="00A719F7">
        <w:rPr>
          <w:rFonts w:ascii="Arial" w:eastAsia="Times New Roman" w:hAnsi="Arial" w:cs="Arial"/>
          <w:color w:val="000000"/>
          <w:sz w:val="24"/>
          <w:szCs w:val="24"/>
          <w:lang w:eastAsia="pt-BR"/>
        </w:rPr>
        <w:t xml:space="preserve"> por meio de Decreto,</w:t>
      </w:r>
      <w:r w:rsidR="000568CA">
        <w:rPr>
          <w:rFonts w:ascii="Arial" w:eastAsia="Times New Roman" w:hAnsi="Arial" w:cs="Arial"/>
          <w:color w:val="000000"/>
          <w:sz w:val="24"/>
          <w:szCs w:val="24"/>
          <w:lang w:eastAsia="pt-BR"/>
        </w:rPr>
        <w:t xml:space="preserve"> em acordo com cada departamento ou secretaria em específico. </w:t>
      </w:r>
    </w:p>
    <w:p w:rsidR="00630CE3" w:rsidRDefault="00DE7BC5"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Art.</w:t>
      </w:r>
      <w:r w:rsidR="00630CE3" w:rsidRPr="00630CE3">
        <w:rPr>
          <w:rFonts w:ascii="Arial" w:eastAsia="Times New Roman" w:hAnsi="Arial" w:cs="Arial"/>
          <w:b/>
          <w:bCs/>
          <w:color w:val="000000"/>
          <w:sz w:val="24"/>
          <w:szCs w:val="24"/>
          <w:lang w:eastAsia="pt-BR"/>
        </w:rPr>
        <w:t xml:space="preserve"> </w:t>
      </w:r>
      <w:r w:rsidR="008D5127">
        <w:rPr>
          <w:rFonts w:ascii="Arial" w:eastAsia="Times New Roman" w:hAnsi="Arial" w:cs="Arial"/>
          <w:b/>
          <w:bCs/>
          <w:color w:val="000000"/>
          <w:sz w:val="24"/>
          <w:szCs w:val="24"/>
          <w:lang w:eastAsia="pt-BR"/>
        </w:rPr>
        <w:t>9</w:t>
      </w:r>
      <w:r w:rsidR="00630CE3" w:rsidRPr="00630CE3">
        <w:rPr>
          <w:rFonts w:ascii="Arial" w:eastAsia="Times New Roman" w:hAnsi="Arial" w:cs="Arial"/>
          <w:b/>
          <w:bCs/>
          <w:color w:val="000000"/>
          <w:sz w:val="24"/>
          <w:szCs w:val="24"/>
          <w:lang w:eastAsia="pt-BR"/>
        </w:rPr>
        <w:t>º -</w:t>
      </w:r>
      <w:r w:rsidR="00630CE3" w:rsidRPr="00630CE3">
        <w:rPr>
          <w:rFonts w:ascii="Arial" w:eastAsia="Times New Roman" w:hAnsi="Arial" w:cs="Arial"/>
          <w:color w:val="000000"/>
          <w:sz w:val="24"/>
          <w:szCs w:val="24"/>
          <w:lang w:eastAsia="pt-BR"/>
        </w:rPr>
        <w:t xml:space="preserve"> Compete </w:t>
      </w:r>
      <w:r w:rsidR="000568CA">
        <w:rPr>
          <w:rFonts w:ascii="Arial" w:eastAsia="Times New Roman" w:hAnsi="Arial" w:cs="Arial"/>
          <w:color w:val="000000"/>
          <w:sz w:val="24"/>
          <w:szCs w:val="24"/>
          <w:lang w:eastAsia="pt-BR"/>
        </w:rPr>
        <w:t xml:space="preserve">ao chefe do Poder Executivo </w:t>
      </w:r>
      <w:r w:rsidR="00630CE3" w:rsidRPr="00630CE3">
        <w:rPr>
          <w:rFonts w:ascii="Arial" w:eastAsia="Times New Roman" w:hAnsi="Arial" w:cs="Arial"/>
          <w:color w:val="000000"/>
          <w:sz w:val="24"/>
          <w:szCs w:val="24"/>
          <w:lang w:eastAsia="pt-BR"/>
        </w:rPr>
        <w:t>definir os indicadores e</w:t>
      </w:r>
      <w:r w:rsidR="000568CA">
        <w:rPr>
          <w:rFonts w:ascii="Arial" w:eastAsia="Times New Roman" w:hAnsi="Arial" w:cs="Arial"/>
          <w:color w:val="000000"/>
          <w:sz w:val="24"/>
          <w:szCs w:val="24"/>
          <w:lang w:eastAsia="pt-BR"/>
        </w:rPr>
        <w:t xml:space="preserve">specíficos e respectivas metas, podendo delegar tal competência </w:t>
      </w:r>
      <w:r w:rsidR="000568CA" w:rsidRPr="00630CE3">
        <w:rPr>
          <w:rFonts w:ascii="Arial" w:eastAsia="Times New Roman" w:hAnsi="Arial" w:cs="Arial"/>
          <w:color w:val="000000"/>
          <w:sz w:val="24"/>
          <w:szCs w:val="24"/>
          <w:lang w:eastAsia="pt-BR"/>
        </w:rPr>
        <w:t>à autoridade máxima de cada órgão ou entidade</w:t>
      </w:r>
      <w:r w:rsidR="000568CA">
        <w:rPr>
          <w:rFonts w:ascii="Arial" w:eastAsia="Times New Roman" w:hAnsi="Arial" w:cs="Arial"/>
          <w:color w:val="000000"/>
          <w:sz w:val="24"/>
          <w:szCs w:val="24"/>
          <w:lang w:eastAsia="pt-BR"/>
        </w:rPr>
        <w:t>, no respectivo âmbito.</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b/>
          <w:bCs/>
          <w:color w:val="000000"/>
          <w:sz w:val="24"/>
          <w:szCs w:val="24"/>
          <w:lang w:eastAsia="pt-BR"/>
        </w:rPr>
        <w:t xml:space="preserve">§ </w:t>
      </w:r>
      <w:r w:rsidRPr="00436D86">
        <w:rPr>
          <w:rFonts w:ascii="Arial" w:eastAsia="Times New Roman" w:hAnsi="Arial" w:cs="Arial"/>
          <w:b/>
          <w:bCs/>
          <w:color w:val="000000"/>
          <w:sz w:val="24"/>
          <w:szCs w:val="24"/>
          <w:lang w:eastAsia="pt-BR"/>
        </w:rPr>
        <w:t>1º</w:t>
      </w:r>
      <w:r w:rsidRPr="00436D86">
        <w:rPr>
          <w:rFonts w:ascii="Arial" w:eastAsia="Times New Roman" w:hAnsi="Arial" w:cs="Arial"/>
          <w:color w:val="000000"/>
          <w:sz w:val="24"/>
          <w:szCs w:val="24"/>
          <w:lang w:eastAsia="pt-BR"/>
        </w:rPr>
        <w:t xml:space="preserve"> A apuração dos indicadores será realizada </w:t>
      </w:r>
      <w:r w:rsidR="00436D86" w:rsidRPr="00436D86">
        <w:rPr>
          <w:rFonts w:ascii="Arial" w:eastAsia="Times New Roman" w:hAnsi="Arial" w:cs="Arial"/>
          <w:color w:val="000000"/>
          <w:sz w:val="24"/>
          <w:szCs w:val="24"/>
          <w:lang w:eastAsia="pt-BR"/>
        </w:rPr>
        <w:t>pela</w:t>
      </w:r>
      <w:r w:rsidRPr="00436D86">
        <w:rPr>
          <w:rFonts w:ascii="Arial" w:eastAsia="Times New Roman" w:hAnsi="Arial" w:cs="Arial"/>
          <w:color w:val="000000"/>
          <w:sz w:val="24"/>
          <w:szCs w:val="24"/>
          <w:lang w:eastAsia="pt-BR"/>
        </w:rPr>
        <w:t xml:space="preserve"> autoridade máxima </w:t>
      </w:r>
      <w:r w:rsidR="00436D86" w:rsidRPr="00436D86">
        <w:rPr>
          <w:rFonts w:ascii="Arial" w:eastAsia="Times New Roman" w:hAnsi="Arial" w:cs="Arial"/>
          <w:color w:val="000000"/>
          <w:sz w:val="24"/>
          <w:szCs w:val="24"/>
          <w:lang w:eastAsia="pt-BR"/>
        </w:rPr>
        <w:t xml:space="preserve">do </w:t>
      </w:r>
      <w:r w:rsidR="00A719F7">
        <w:rPr>
          <w:rFonts w:ascii="Arial" w:eastAsia="Times New Roman" w:hAnsi="Arial" w:cs="Arial"/>
          <w:color w:val="000000"/>
          <w:sz w:val="24"/>
          <w:szCs w:val="24"/>
          <w:lang w:eastAsia="pt-BR"/>
        </w:rPr>
        <w:t xml:space="preserve">órgão </w:t>
      </w:r>
      <w:r w:rsidR="00572CB6">
        <w:rPr>
          <w:rFonts w:ascii="Arial" w:eastAsia="Times New Roman" w:hAnsi="Arial" w:cs="Arial"/>
          <w:color w:val="000000"/>
          <w:sz w:val="24"/>
          <w:szCs w:val="24"/>
          <w:lang w:eastAsia="pt-BR"/>
        </w:rPr>
        <w:t>e</w:t>
      </w:r>
      <w:r w:rsidR="00E74612">
        <w:rPr>
          <w:rFonts w:ascii="Arial" w:eastAsia="Times New Roman" w:hAnsi="Arial" w:cs="Arial"/>
          <w:color w:val="000000"/>
          <w:sz w:val="24"/>
          <w:szCs w:val="24"/>
          <w:lang w:eastAsia="pt-BR"/>
        </w:rPr>
        <w:t xml:space="preserve"> avalizada</w:t>
      </w:r>
      <w:r w:rsidR="00572CB6">
        <w:rPr>
          <w:rFonts w:ascii="Arial" w:eastAsia="Times New Roman" w:hAnsi="Arial" w:cs="Arial"/>
          <w:color w:val="000000"/>
          <w:sz w:val="24"/>
          <w:szCs w:val="24"/>
          <w:lang w:eastAsia="pt-BR"/>
        </w:rPr>
        <w:t xml:space="preserve"> pelo chefe do </w:t>
      </w:r>
      <w:r w:rsidR="00436D86" w:rsidRPr="00436D86">
        <w:rPr>
          <w:rFonts w:ascii="Arial" w:eastAsia="Times New Roman" w:hAnsi="Arial" w:cs="Arial"/>
          <w:color w:val="000000"/>
          <w:sz w:val="24"/>
          <w:szCs w:val="24"/>
          <w:lang w:eastAsia="pt-BR"/>
        </w:rPr>
        <w:t>Poder Executivo Municipal.</w:t>
      </w:r>
    </w:p>
    <w:p w:rsidR="00630CE3" w:rsidRDefault="00436D86"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 2</w:t>
      </w:r>
      <w:r w:rsidR="00630CE3" w:rsidRPr="00630CE3">
        <w:rPr>
          <w:rFonts w:ascii="Arial" w:eastAsia="Times New Roman" w:hAnsi="Arial" w:cs="Arial"/>
          <w:b/>
          <w:bCs/>
          <w:color w:val="000000"/>
          <w:sz w:val="24"/>
          <w:szCs w:val="24"/>
          <w:lang w:eastAsia="pt-BR"/>
        </w:rPr>
        <w:t xml:space="preserve">º </w:t>
      </w:r>
      <w:r w:rsidR="00630CE3" w:rsidRPr="00630CE3">
        <w:rPr>
          <w:rFonts w:ascii="Arial" w:eastAsia="Times New Roman" w:hAnsi="Arial" w:cs="Arial"/>
          <w:color w:val="000000"/>
          <w:sz w:val="24"/>
          <w:szCs w:val="24"/>
          <w:lang w:eastAsia="pt-BR"/>
        </w:rPr>
        <w:t>Dar-se-á ampla publicidade às informações utilizadas para a definição e apuração das metas ref</w:t>
      </w:r>
      <w:r w:rsidR="00630CE3">
        <w:rPr>
          <w:rFonts w:ascii="Arial" w:eastAsia="Times New Roman" w:hAnsi="Arial" w:cs="Arial"/>
          <w:color w:val="000000"/>
          <w:sz w:val="24"/>
          <w:szCs w:val="24"/>
          <w:lang w:eastAsia="pt-BR"/>
        </w:rPr>
        <w:t xml:space="preserve">eridas no "caput" deste artigo. </w:t>
      </w:r>
    </w:p>
    <w:p w:rsidR="00630CE3" w:rsidRDefault="00DE7BC5" w:rsidP="00375031">
      <w:pPr>
        <w:spacing w:after="120" w:line="240" w:lineRule="auto"/>
        <w:jc w:val="both"/>
        <w:rPr>
          <w:rFonts w:ascii="Arial" w:eastAsia="Times New Roman" w:hAnsi="Arial" w:cs="Arial"/>
          <w:color w:val="000000"/>
          <w:sz w:val="24"/>
          <w:szCs w:val="24"/>
          <w:lang w:eastAsia="pt-BR"/>
        </w:rPr>
      </w:pPr>
      <w:r w:rsidRPr="008C7C49">
        <w:rPr>
          <w:rFonts w:ascii="Arial" w:eastAsia="Times New Roman" w:hAnsi="Arial" w:cs="Arial"/>
          <w:b/>
          <w:bCs/>
          <w:color w:val="000000"/>
          <w:sz w:val="24"/>
          <w:szCs w:val="24"/>
          <w:lang w:eastAsia="pt-BR"/>
        </w:rPr>
        <w:t>Art.</w:t>
      </w:r>
      <w:r w:rsidR="00630CE3" w:rsidRPr="008C7C49">
        <w:rPr>
          <w:rFonts w:ascii="Arial" w:eastAsia="Times New Roman" w:hAnsi="Arial" w:cs="Arial"/>
          <w:b/>
          <w:bCs/>
          <w:color w:val="000000"/>
          <w:sz w:val="24"/>
          <w:szCs w:val="24"/>
          <w:lang w:eastAsia="pt-BR"/>
        </w:rPr>
        <w:t xml:space="preserve"> </w:t>
      </w:r>
      <w:r w:rsidR="008D5127">
        <w:rPr>
          <w:rFonts w:ascii="Arial" w:eastAsia="Times New Roman" w:hAnsi="Arial" w:cs="Arial"/>
          <w:b/>
          <w:bCs/>
          <w:color w:val="000000"/>
          <w:sz w:val="24"/>
          <w:szCs w:val="24"/>
          <w:lang w:eastAsia="pt-BR"/>
        </w:rPr>
        <w:t>10</w:t>
      </w:r>
      <w:r w:rsidR="00630CE3" w:rsidRPr="008C7C49">
        <w:rPr>
          <w:rFonts w:ascii="Arial" w:eastAsia="Times New Roman" w:hAnsi="Arial" w:cs="Arial"/>
          <w:b/>
          <w:bCs/>
          <w:color w:val="000000"/>
          <w:sz w:val="24"/>
          <w:szCs w:val="24"/>
          <w:lang w:eastAsia="pt-BR"/>
        </w:rPr>
        <w:t xml:space="preserve"> - </w:t>
      </w:r>
      <w:r w:rsidR="00630CE3" w:rsidRPr="008C7C49">
        <w:rPr>
          <w:rFonts w:ascii="Arial" w:eastAsia="Times New Roman" w:hAnsi="Arial" w:cs="Arial"/>
          <w:color w:val="000000"/>
          <w:sz w:val="24"/>
          <w:szCs w:val="24"/>
          <w:lang w:eastAsia="pt-BR"/>
        </w:rPr>
        <w:t>A avaliação ser</w:t>
      </w:r>
      <w:r w:rsidR="00AD5E96">
        <w:rPr>
          <w:rFonts w:ascii="Arial" w:eastAsia="Times New Roman" w:hAnsi="Arial" w:cs="Arial"/>
          <w:color w:val="000000"/>
          <w:sz w:val="24"/>
          <w:szCs w:val="24"/>
          <w:lang w:eastAsia="pt-BR"/>
        </w:rPr>
        <w:t>á</w:t>
      </w:r>
      <w:r w:rsidR="00630CE3" w:rsidRPr="008C7C49">
        <w:rPr>
          <w:rFonts w:ascii="Arial" w:eastAsia="Times New Roman" w:hAnsi="Arial" w:cs="Arial"/>
          <w:color w:val="000000"/>
          <w:sz w:val="24"/>
          <w:szCs w:val="24"/>
          <w:lang w:eastAsia="pt-BR"/>
        </w:rPr>
        <w:t xml:space="preserve"> realizada com periodicidade</w:t>
      </w:r>
      <w:r w:rsidR="008C7C49" w:rsidRPr="008C7C49">
        <w:rPr>
          <w:rFonts w:ascii="Arial" w:eastAsia="Times New Roman" w:hAnsi="Arial" w:cs="Arial"/>
          <w:color w:val="000000"/>
          <w:sz w:val="24"/>
          <w:szCs w:val="24"/>
          <w:lang w:eastAsia="pt-BR"/>
        </w:rPr>
        <w:t xml:space="preserve"> mensal, semestral ou</w:t>
      </w:r>
      <w:r w:rsidR="00630CE3" w:rsidRPr="008C7C49">
        <w:rPr>
          <w:rFonts w:ascii="Arial" w:eastAsia="Times New Roman" w:hAnsi="Arial" w:cs="Arial"/>
          <w:color w:val="000000"/>
          <w:sz w:val="24"/>
          <w:szCs w:val="24"/>
          <w:lang w:eastAsia="pt-BR"/>
        </w:rPr>
        <w:t xml:space="preserve"> anual.</w:t>
      </w:r>
      <w:r w:rsidR="00630CE3">
        <w:rPr>
          <w:rFonts w:ascii="Arial" w:eastAsia="Times New Roman" w:hAnsi="Arial" w:cs="Arial"/>
          <w:color w:val="000000"/>
          <w:sz w:val="24"/>
          <w:szCs w:val="24"/>
          <w:lang w:eastAsia="pt-BR"/>
        </w:rPr>
        <w:t xml:space="preserve"> </w:t>
      </w:r>
    </w:p>
    <w:p w:rsidR="00630CE3"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b/>
          <w:bCs/>
          <w:color w:val="000000"/>
          <w:sz w:val="24"/>
          <w:szCs w:val="24"/>
          <w:lang w:eastAsia="pt-BR"/>
        </w:rPr>
        <w:t>Parágrafo único -</w:t>
      </w:r>
      <w:r w:rsidRPr="00630CE3">
        <w:rPr>
          <w:rFonts w:ascii="Arial" w:eastAsia="Times New Roman" w:hAnsi="Arial" w:cs="Arial"/>
          <w:color w:val="000000"/>
          <w:sz w:val="24"/>
          <w:szCs w:val="24"/>
          <w:lang w:eastAsia="pt-BR"/>
        </w:rPr>
        <w:t xml:space="preserve"> As regras para a interposição de recursos sobre os resultados alcançados pelo órgão ou entidade, seu julgamento e providências correlatas serão estabelecidas por </w:t>
      </w:r>
      <w:r w:rsidR="008C7C49">
        <w:rPr>
          <w:rFonts w:ascii="Arial" w:eastAsia="Times New Roman" w:hAnsi="Arial" w:cs="Arial"/>
          <w:color w:val="000000"/>
          <w:sz w:val="24"/>
          <w:szCs w:val="24"/>
          <w:lang w:eastAsia="pt-BR"/>
        </w:rPr>
        <w:t>ato próprio do chefe do Poder Executivo.</w:t>
      </w:r>
      <w:r>
        <w:rPr>
          <w:rFonts w:ascii="Arial" w:eastAsia="Times New Roman" w:hAnsi="Arial" w:cs="Arial"/>
          <w:color w:val="000000"/>
          <w:sz w:val="24"/>
          <w:szCs w:val="24"/>
          <w:lang w:eastAsia="pt-BR"/>
        </w:rPr>
        <w:t xml:space="preserve"> </w:t>
      </w:r>
    </w:p>
    <w:p w:rsidR="00630CE3" w:rsidRPr="00436D86" w:rsidRDefault="00DE7BC5" w:rsidP="00375031">
      <w:pPr>
        <w:spacing w:after="120" w:line="240" w:lineRule="auto"/>
        <w:jc w:val="both"/>
        <w:rPr>
          <w:rFonts w:ascii="Arial" w:eastAsia="Times New Roman" w:hAnsi="Arial" w:cs="Arial"/>
          <w:color w:val="000000"/>
          <w:sz w:val="24"/>
          <w:szCs w:val="24"/>
          <w:lang w:eastAsia="pt-BR"/>
        </w:rPr>
      </w:pPr>
      <w:r w:rsidRPr="00436D86">
        <w:rPr>
          <w:rFonts w:ascii="Arial" w:eastAsia="Times New Roman" w:hAnsi="Arial" w:cs="Arial"/>
          <w:b/>
          <w:bCs/>
          <w:color w:val="000000"/>
          <w:sz w:val="24"/>
          <w:szCs w:val="24"/>
          <w:lang w:eastAsia="pt-BR"/>
        </w:rPr>
        <w:t>Art.</w:t>
      </w:r>
      <w:r w:rsidR="008D5127">
        <w:rPr>
          <w:rFonts w:ascii="Arial" w:eastAsia="Times New Roman" w:hAnsi="Arial" w:cs="Arial"/>
          <w:b/>
          <w:bCs/>
          <w:color w:val="000000"/>
          <w:sz w:val="24"/>
          <w:szCs w:val="24"/>
          <w:lang w:eastAsia="pt-BR"/>
        </w:rPr>
        <w:t xml:space="preserve"> 11 </w:t>
      </w:r>
      <w:r w:rsidR="00630CE3" w:rsidRPr="00436D86">
        <w:rPr>
          <w:rFonts w:ascii="Arial" w:eastAsia="Times New Roman" w:hAnsi="Arial" w:cs="Arial"/>
          <w:b/>
          <w:bCs/>
          <w:color w:val="000000"/>
          <w:sz w:val="24"/>
          <w:szCs w:val="24"/>
          <w:lang w:eastAsia="pt-BR"/>
        </w:rPr>
        <w:t>- </w:t>
      </w:r>
      <w:r w:rsidRPr="00436D86">
        <w:rPr>
          <w:rFonts w:ascii="Arial" w:eastAsia="Times New Roman" w:hAnsi="Arial" w:cs="Arial"/>
          <w:color w:val="000000"/>
          <w:sz w:val="24"/>
          <w:szCs w:val="24"/>
          <w:lang w:eastAsia="pt-BR"/>
        </w:rPr>
        <w:t>O valor do</w:t>
      </w:r>
      <w:r w:rsidR="00630CE3" w:rsidRPr="00436D86">
        <w:rPr>
          <w:rFonts w:ascii="Arial" w:eastAsia="Times New Roman" w:hAnsi="Arial" w:cs="Arial"/>
          <w:color w:val="000000"/>
          <w:sz w:val="24"/>
          <w:szCs w:val="24"/>
          <w:lang w:eastAsia="pt-BR"/>
        </w:rPr>
        <w:t xml:space="preserve"> </w:t>
      </w:r>
      <w:r w:rsidRPr="00436D86">
        <w:rPr>
          <w:rFonts w:ascii="Arial" w:eastAsia="Times New Roman" w:hAnsi="Arial" w:cs="Arial"/>
          <w:color w:val="000000"/>
          <w:sz w:val="24"/>
          <w:szCs w:val="24"/>
          <w:lang w:eastAsia="pt-BR"/>
        </w:rPr>
        <w:t>PRÊMIO</w:t>
      </w:r>
      <w:r w:rsidR="008C7C49" w:rsidRPr="00436D86">
        <w:rPr>
          <w:rFonts w:ascii="Arial" w:eastAsia="Times New Roman" w:hAnsi="Arial" w:cs="Arial"/>
          <w:color w:val="000000"/>
          <w:sz w:val="24"/>
          <w:szCs w:val="24"/>
          <w:lang w:eastAsia="pt-BR"/>
        </w:rPr>
        <w:t xml:space="preserve"> </w:t>
      </w:r>
      <w:r w:rsidR="00630CE3" w:rsidRPr="00436D86">
        <w:rPr>
          <w:rFonts w:ascii="Arial" w:eastAsia="Times New Roman" w:hAnsi="Arial" w:cs="Arial"/>
          <w:color w:val="000000"/>
          <w:sz w:val="24"/>
          <w:szCs w:val="24"/>
          <w:lang w:eastAsia="pt-BR"/>
        </w:rPr>
        <w:t>será calculado</w:t>
      </w:r>
      <w:r w:rsidR="00E74612">
        <w:rPr>
          <w:rFonts w:ascii="Arial" w:eastAsia="Times New Roman" w:hAnsi="Arial" w:cs="Arial"/>
          <w:color w:val="000000"/>
          <w:sz w:val="24"/>
          <w:szCs w:val="24"/>
          <w:lang w:eastAsia="pt-BR"/>
        </w:rPr>
        <w:t xml:space="preserve"> em</w:t>
      </w:r>
      <w:r w:rsidR="00630CE3" w:rsidRPr="00436D86">
        <w:rPr>
          <w:rFonts w:ascii="Arial" w:eastAsia="Times New Roman" w:hAnsi="Arial" w:cs="Arial"/>
          <w:color w:val="000000"/>
          <w:sz w:val="24"/>
          <w:szCs w:val="24"/>
          <w:lang w:eastAsia="pt-BR"/>
        </w:rPr>
        <w:t xml:space="preserve"> </w:t>
      </w:r>
      <w:r w:rsidR="00436D86" w:rsidRPr="00436D86">
        <w:rPr>
          <w:rFonts w:ascii="Arial" w:eastAsia="Times New Roman" w:hAnsi="Arial" w:cs="Arial"/>
          <w:color w:val="000000"/>
          <w:sz w:val="24"/>
          <w:szCs w:val="24"/>
          <w:lang w:eastAsia="pt-BR"/>
        </w:rPr>
        <w:t xml:space="preserve">até 20% (vinte por cento) </w:t>
      </w:r>
      <w:r w:rsidR="00630CE3" w:rsidRPr="00436D86">
        <w:rPr>
          <w:rFonts w:ascii="Arial" w:eastAsia="Times New Roman" w:hAnsi="Arial" w:cs="Arial"/>
          <w:color w:val="000000"/>
          <w:sz w:val="24"/>
          <w:szCs w:val="24"/>
          <w:lang w:eastAsia="pt-BR"/>
        </w:rPr>
        <w:t>da re</w:t>
      </w:r>
      <w:r w:rsidR="00E74612">
        <w:rPr>
          <w:rFonts w:ascii="Arial" w:eastAsia="Times New Roman" w:hAnsi="Arial" w:cs="Arial"/>
          <w:color w:val="000000"/>
          <w:sz w:val="24"/>
          <w:szCs w:val="24"/>
          <w:lang w:eastAsia="pt-BR"/>
        </w:rPr>
        <w:t>muneração inicial da carreira</w:t>
      </w:r>
      <w:r w:rsidR="00630CE3" w:rsidRPr="00436D86">
        <w:rPr>
          <w:rFonts w:ascii="Arial" w:eastAsia="Times New Roman" w:hAnsi="Arial" w:cs="Arial"/>
          <w:color w:val="000000"/>
          <w:sz w:val="24"/>
          <w:szCs w:val="24"/>
          <w:lang w:eastAsia="pt-BR"/>
        </w:rPr>
        <w:t xml:space="preserve"> do servidor</w:t>
      </w:r>
      <w:r w:rsidR="00DE372B" w:rsidRPr="00436D86">
        <w:rPr>
          <w:rFonts w:ascii="Arial" w:eastAsia="Times New Roman" w:hAnsi="Arial" w:cs="Arial"/>
          <w:color w:val="000000"/>
          <w:sz w:val="24"/>
          <w:szCs w:val="24"/>
          <w:lang w:eastAsia="pt-BR"/>
        </w:rPr>
        <w:t>.</w:t>
      </w:r>
      <w:r w:rsidR="00630CE3" w:rsidRPr="00436D86">
        <w:rPr>
          <w:rFonts w:ascii="Arial" w:eastAsia="Times New Roman" w:hAnsi="Arial" w:cs="Arial"/>
          <w:color w:val="000000"/>
          <w:sz w:val="24"/>
          <w:szCs w:val="24"/>
          <w:lang w:eastAsia="pt-BR"/>
        </w:rPr>
        <w:t xml:space="preserve"> </w:t>
      </w:r>
    </w:p>
    <w:p w:rsidR="00630CE3" w:rsidRPr="005B3CA7" w:rsidRDefault="00E77E9F"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 xml:space="preserve">Parágrafo único - </w:t>
      </w:r>
      <w:r w:rsidR="00630CE3" w:rsidRPr="005B3CA7">
        <w:rPr>
          <w:rFonts w:ascii="Arial" w:eastAsia="Times New Roman" w:hAnsi="Arial" w:cs="Arial"/>
          <w:color w:val="000000"/>
          <w:sz w:val="24"/>
          <w:szCs w:val="24"/>
          <w:lang w:eastAsia="pt-BR"/>
        </w:rPr>
        <w:t>O percentual a ser aplicado no período de avaliação</w:t>
      </w:r>
      <w:r w:rsidR="00E74612" w:rsidRPr="005B3CA7">
        <w:rPr>
          <w:rFonts w:ascii="Arial" w:eastAsia="Times New Roman" w:hAnsi="Arial" w:cs="Arial"/>
          <w:color w:val="000000"/>
          <w:sz w:val="24"/>
          <w:szCs w:val="24"/>
          <w:lang w:eastAsia="pt-BR"/>
        </w:rPr>
        <w:t xml:space="preserve"> poderá ser fracionado entre 1% (um por cento) a 20% (vinte por cento)</w:t>
      </w:r>
      <w:r w:rsidR="00630CE3" w:rsidRPr="005B3CA7">
        <w:rPr>
          <w:rFonts w:ascii="Arial" w:eastAsia="Times New Roman" w:hAnsi="Arial" w:cs="Arial"/>
          <w:color w:val="000000"/>
          <w:sz w:val="24"/>
          <w:szCs w:val="24"/>
          <w:lang w:eastAsia="pt-BR"/>
        </w:rPr>
        <w:t>, nos termos do "caput" deste artigo,</w:t>
      </w:r>
      <w:r w:rsidR="00E74612" w:rsidRPr="005B3CA7">
        <w:rPr>
          <w:rFonts w:ascii="Arial" w:eastAsia="Times New Roman" w:hAnsi="Arial" w:cs="Arial"/>
          <w:color w:val="000000"/>
          <w:sz w:val="24"/>
          <w:szCs w:val="24"/>
          <w:lang w:eastAsia="pt-BR"/>
        </w:rPr>
        <w:t xml:space="preserve"> e</w:t>
      </w:r>
      <w:r w:rsidR="00630CE3" w:rsidRPr="005B3CA7">
        <w:rPr>
          <w:rFonts w:ascii="Arial" w:eastAsia="Times New Roman" w:hAnsi="Arial" w:cs="Arial"/>
          <w:color w:val="000000"/>
          <w:sz w:val="24"/>
          <w:szCs w:val="24"/>
          <w:lang w:eastAsia="pt-BR"/>
        </w:rPr>
        <w:t xml:space="preserve"> s</w:t>
      </w:r>
      <w:r w:rsidR="00DE372B" w:rsidRPr="005B3CA7">
        <w:rPr>
          <w:rFonts w:ascii="Arial" w:eastAsia="Times New Roman" w:hAnsi="Arial" w:cs="Arial"/>
          <w:color w:val="000000"/>
          <w:sz w:val="24"/>
          <w:szCs w:val="24"/>
          <w:lang w:eastAsia="pt-BR"/>
        </w:rPr>
        <w:t>er</w:t>
      </w:r>
      <w:r w:rsidR="00BD6E72" w:rsidRPr="005B3CA7">
        <w:rPr>
          <w:rFonts w:ascii="Arial" w:eastAsia="Times New Roman" w:hAnsi="Arial" w:cs="Arial"/>
          <w:color w:val="000000"/>
          <w:sz w:val="24"/>
          <w:szCs w:val="24"/>
          <w:lang w:eastAsia="pt-BR"/>
        </w:rPr>
        <w:t>ão</w:t>
      </w:r>
      <w:r w:rsidR="00DE372B" w:rsidRPr="005B3CA7">
        <w:rPr>
          <w:rFonts w:ascii="Arial" w:eastAsia="Times New Roman" w:hAnsi="Arial" w:cs="Arial"/>
          <w:color w:val="000000"/>
          <w:sz w:val="24"/>
          <w:szCs w:val="24"/>
          <w:lang w:eastAsia="pt-BR"/>
        </w:rPr>
        <w:t xml:space="preserve"> fixad</w:t>
      </w:r>
      <w:r w:rsidR="00BD6E72" w:rsidRPr="005B3CA7">
        <w:rPr>
          <w:rFonts w:ascii="Arial" w:eastAsia="Times New Roman" w:hAnsi="Arial" w:cs="Arial"/>
          <w:color w:val="000000"/>
          <w:sz w:val="24"/>
          <w:szCs w:val="24"/>
          <w:lang w:eastAsia="pt-BR"/>
        </w:rPr>
        <w:t>as</w:t>
      </w:r>
      <w:r w:rsidR="00E74612" w:rsidRPr="005B3CA7">
        <w:rPr>
          <w:rFonts w:ascii="Arial" w:eastAsia="Times New Roman" w:hAnsi="Arial" w:cs="Arial"/>
          <w:color w:val="000000"/>
          <w:sz w:val="24"/>
          <w:szCs w:val="24"/>
          <w:lang w:eastAsia="pt-BR"/>
        </w:rPr>
        <w:t xml:space="preserve"> as regras através de</w:t>
      </w:r>
      <w:r w:rsidR="00630CE3" w:rsidRPr="005B3CA7">
        <w:rPr>
          <w:rFonts w:ascii="Arial" w:eastAsia="Times New Roman" w:hAnsi="Arial" w:cs="Arial"/>
          <w:color w:val="000000"/>
          <w:sz w:val="24"/>
          <w:szCs w:val="24"/>
          <w:lang w:eastAsia="pt-BR"/>
        </w:rPr>
        <w:t xml:space="preserve"> decreto. </w:t>
      </w:r>
    </w:p>
    <w:p w:rsidR="00630CE3" w:rsidRPr="002343B0" w:rsidRDefault="00DE7BC5" w:rsidP="00375031">
      <w:pPr>
        <w:spacing w:after="120" w:line="240" w:lineRule="auto"/>
        <w:jc w:val="both"/>
        <w:rPr>
          <w:rFonts w:ascii="Arial" w:eastAsia="Times New Roman" w:hAnsi="Arial" w:cs="Arial"/>
          <w:color w:val="000000"/>
          <w:sz w:val="24"/>
          <w:szCs w:val="24"/>
          <w:lang w:eastAsia="pt-BR"/>
        </w:rPr>
      </w:pPr>
      <w:r w:rsidRPr="002343B0">
        <w:rPr>
          <w:rFonts w:ascii="Arial" w:eastAsia="Times New Roman" w:hAnsi="Arial" w:cs="Arial"/>
          <w:b/>
          <w:bCs/>
          <w:color w:val="000000"/>
          <w:sz w:val="24"/>
          <w:szCs w:val="24"/>
          <w:lang w:eastAsia="pt-BR"/>
        </w:rPr>
        <w:t>Art.</w:t>
      </w:r>
      <w:r w:rsidR="00630CE3" w:rsidRPr="002343B0">
        <w:rPr>
          <w:rFonts w:ascii="Arial" w:eastAsia="Times New Roman" w:hAnsi="Arial" w:cs="Arial"/>
          <w:b/>
          <w:bCs/>
          <w:color w:val="000000"/>
          <w:sz w:val="24"/>
          <w:szCs w:val="24"/>
          <w:lang w:eastAsia="pt-BR"/>
        </w:rPr>
        <w:t xml:space="preserve"> 1</w:t>
      </w:r>
      <w:r w:rsidR="00B867FA" w:rsidRPr="002343B0">
        <w:rPr>
          <w:rFonts w:ascii="Arial" w:eastAsia="Times New Roman" w:hAnsi="Arial" w:cs="Arial"/>
          <w:b/>
          <w:bCs/>
          <w:color w:val="000000"/>
          <w:sz w:val="24"/>
          <w:szCs w:val="24"/>
          <w:lang w:eastAsia="pt-BR"/>
        </w:rPr>
        <w:t>2</w:t>
      </w:r>
      <w:r w:rsidR="00630CE3" w:rsidRPr="002343B0">
        <w:rPr>
          <w:rFonts w:ascii="Arial" w:eastAsia="Times New Roman" w:hAnsi="Arial" w:cs="Arial"/>
          <w:b/>
          <w:bCs/>
          <w:color w:val="000000"/>
          <w:sz w:val="24"/>
          <w:szCs w:val="24"/>
          <w:lang w:eastAsia="pt-BR"/>
        </w:rPr>
        <w:t xml:space="preserve"> -</w:t>
      </w:r>
      <w:r w:rsidR="00630CE3" w:rsidRPr="002343B0">
        <w:rPr>
          <w:rFonts w:ascii="Arial" w:eastAsia="Times New Roman" w:hAnsi="Arial" w:cs="Arial"/>
          <w:color w:val="000000"/>
          <w:sz w:val="24"/>
          <w:szCs w:val="24"/>
          <w:lang w:eastAsia="pt-BR"/>
        </w:rPr>
        <w:t> São elegíveis para o recebimento d</w:t>
      </w:r>
      <w:r w:rsidR="00BD6E72" w:rsidRPr="002343B0">
        <w:rPr>
          <w:rFonts w:ascii="Arial" w:eastAsia="Times New Roman" w:hAnsi="Arial" w:cs="Arial"/>
          <w:color w:val="000000"/>
          <w:sz w:val="24"/>
          <w:szCs w:val="24"/>
          <w:lang w:eastAsia="pt-BR"/>
        </w:rPr>
        <w:t>o</w:t>
      </w:r>
      <w:r w:rsidR="00630CE3" w:rsidRPr="002343B0">
        <w:rPr>
          <w:rFonts w:ascii="Arial" w:eastAsia="Times New Roman" w:hAnsi="Arial" w:cs="Arial"/>
          <w:color w:val="000000"/>
          <w:sz w:val="24"/>
          <w:szCs w:val="24"/>
          <w:lang w:eastAsia="pt-BR"/>
        </w:rPr>
        <w:t xml:space="preserve"> </w:t>
      </w:r>
      <w:r w:rsidRPr="002343B0">
        <w:rPr>
          <w:rFonts w:ascii="Arial" w:eastAsia="Times New Roman" w:hAnsi="Arial" w:cs="Arial"/>
          <w:color w:val="000000"/>
          <w:sz w:val="24"/>
          <w:szCs w:val="24"/>
          <w:lang w:eastAsia="pt-BR"/>
        </w:rPr>
        <w:t>PRÊMIO</w:t>
      </w:r>
      <w:r w:rsidR="00630CE3" w:rsidRPr="002343B0">
        <w:rPr>
          <w:rFonts w:ascii="Arial" w:eastAsia="Times New Roman" w:hAnsi="Arial" w:cs="Arial"/>
          <w:color w:val="000000"/>
          <w:sz w:val="24"/>
          <w:szCs w:val="24"/>
          <w:lang w:eastAsia="pt-BR"/>
        </w:rPr>
        <w:t xml:space="preserve"> os servidores que tenham participado do processo para cumprimento das metas em pelo menos 2/3 (dois terços) </w:t>
      </w:r>
      <w:r w:rsidR="00DE372B" w:rsidRPr="002343B0">
        <w:rPr>
          <w:rFonts w:ascii="Arial" w:eastAsia="Times New Roman" w:hAnsi="Arial" w:cs="Arial"/>
          <w:color w:val="000000"/>
          <w:sz w:val="24"/>
          <w:szCs w:val="24"/>
          <w:lang w:eastAsia="pt-BR"/>
        </w:rPr>
        <w:t>do período de avaliação.</w:t>
      </w:r>
      <w:r w:rsidR="00630CE3" w:rsidRPr="002343B0">
        <w:rPr>
          <w:rFonts w:ascii="Arial" w:eastAsia="Times New Roman" w:hAnsi="Arial" w:cs="Arial"/>
          <w:color w:val="000000"/>
          <w:sz w:val="24"/>
          <w:szCs w:val="24"/>
          <w:lang w:eastAsia="pt-BR"/>
        </w:rPr>
        <w:t xml:space="preserve"> </w:t>
      </w:r>
    </w:p>
    <w:p w:rsidR="00630CE3" w:rsidRPr="002343B0" w:rsidRDefault="004E3267"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Parágrafo único</w:t>
      </w:r>
      <w:r w:rsidR="00630CE3" w:rsidRPr="002343B0">
        <w:rPr>
          <w:rFonts w:ascii="Arial" w:eastAsia="Times New Roman" w:hAnsi="Arial" w:cs="Arial"/>
          <w:b/>
          <w:bCs/>
          <w:color w:val="000000"/>
          <w:sz w:val="24"/>
          <w:szCs w:val="24"/>
          <w:lang w:eastAsia="pt-BR"/>
        </w:rPr>
        <w:t xml:space="preserve"> - </w:t>
      </w:r>
      <w:r w:rsidR="00630CE3" w:rsidRPr="002343B0">
        <w:rPr>
          <w:rFonts w:ascii="Arial" w:eastAsia="Times New Roman" w:hAnsi="Arial" w:cs="Arial"/>
          <w:color w:val="000000"/>
          <w:sz w:val="24"/>
          <w:szCs w:val="24"/>
          <w:lang w:eastAsia="pt-BR"/>
        </w:rPr>
        <w:t xml:space="preserve">Os servidores transferidos durante o período de avaliação farão jus à </w:t>
      </w:r>
      <w:r w:rsidR="00DE7BC5" w:rsidRPr="002343B0">
        <w:rPr>
          <w:rFonts w:ascii="Arial" w:eastAsia="Times New Roman" w:hAnsi="Arial" w:cs="Arial"/>
          <w:color w:val="000000"/>
          <w:sz w:val="24"/>
          <w:szCs w:val="24"/>
          <w:lang w:eastAsia="pt-BR"/>
        </w:rPr>
        <w:t>PRÊMIO</w:t>
      </w:r>
      <w:r w:rsidR="00630CE3" w:rsidRPr="002343B0">
        <w:rPr>
          <w:rFonts w:ascii="Arial" w:eastAsia="Times New Roman" w:hAnsi="Arial" w:cs="Arial"/>
          <w:color w:val="000000"/>
          <w:sz w:val="24"/>
          <w:szCs w:val="24"/>
          <w:lang w:eastAsia="pt-BR"/>
        </w:rPr>
        <w:t>, proporcionalmente aos dias de efetivo exercício, desde que cumprido o tempo mínimo de participação pr</w:t>
      </w:r>
      <w:r w:rsidR="00B867FA" w:rsidRPr="002343B0">
        <w:rPr>
          <w:rFonts w:ascii="Arial" w:eastAsia="Times New Roman" w:hAnsi="Arial" w:cs="Arial"/>
          <w:color w:val="000000"/>
          <w:sz w:val="24"/>
          <w:szCs w:val="24"/>
          <w:lang w:eastAsia="pt-BR"/>
        </w:rPr>
        <w:t>evisto no "caput" deste artigo.</w:t>
      </w:r>
    </w:p>
    <w:p w:rsidR="00630CE3" w:rsidRDefault="00DE7BC5"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Art.</w:t>
      </w:r>
      <w:r w:rsidR="00630CE3" w:rsidRPr="00630CE3">
        <w:rPr>
          <w:rFonts w:ascii="Arial" w:eastAsia="Times New Roman" w:hAnsi="Arial" w:cs="Arial"/>
          <w:b/>
          <w:bCs/>
          <w:color w:val="000000"/>
          <w:sz w:val="24"/>
          <w:szCs w:val="24"/>
          <w:lang w:eastAsia="pt-BR"/>
        </w:rPr>
        <w:t xml:space="preserve"> 1</w:t>
      </w:r>
      <w:r w:rsidR="00B867FA">
        <w:rPr>
          <w:rFonts w:ascii="Arial" w:eastAsia="Times New Roman" w:hAnsi="Arial" w:cs="Arial"/>
          <w:b/>
          <w:bCs/>
          <w:color w:val="000000"/>
          <w:sz w:val="24"/>
          <w:szCs w:val="24"/>
          <w:lang w:eastAsia="pt-BR"/>
        </w:rPr>
        <w:t>3</w:t>
      </w:r>
      <w:r w:rsidR="00630CE3" w:rsidRPr="00630CE3">
        <w:rPr>
          <w:rFonts w:ascii="Arial" w:eastAsia="Times New Roman" w:hAnsi="Arial" w:cs="Arial"/>
          <w:b/>
          <w:bCs/>
          <w:color w:val="000000"/>
          <w:sz w:val="24"/>
          <w:szCs w:val="24"/>
          <w:lang w:eastAsia="pt-BR"/>
        </w:rPr>
        <w:t xml:space="preserve"> -</w:t>
      </w:r>
      <w:r>
        <w:rPr>
          <w:rFonts w:ascii="Arial" w:eastAsia="Times New Roman" w:hAnsi="Arial" w:cs="Arial"/>
          <w:color w:val="000000"/>
          <w:sz w:val="24"/>
          <w:szCs w:val="24"/>
          <w:lang w:eastAsia="pt-BR"/>
        </w:rPr>
        <w:t> É vedado o pagamento do</w:t>
      </w:r>
      <w:r w:rsidR="00630CE3" w:rsidRPr="00630CE3">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PRÊMIO</w:t>
      </w:r>
      <w:r w:rsidR="000568CA">
        <w:rPr>
          <w:rFonts w:ascii="Arial" w:eastAsia="Times New Roman" w:hAnsi="Arial" w:cs="Arial"/>
          <w:color w:val="000000"/>
          <w:sz w:val="24"/>
          <w:szCs w:val="24"/>
          <w:lang w:eastAsia="pt-BR"/>
        </w:rPr>
        <w:t>, nos termos desta lei</w:t>
      </w:r>
      <w:r w:rsidR="00630CE3" w:rsidRPr="00630CE3">
        <w:rPr>
          <w:rFonts w:ascii="Arial" w:eastAsia="Times New Roman" w:hAnsi="Arial" w:cs="Arial"/>
          <w:color w:val="000000"/>
          <w:sz w:val="24"/>
          <w:szCs w:val="24"/>
          <w:lang w:eastAsia="pt-BR"/>
        </w:rPr>
        <w:t>, a</w:t>
      </w:r>
      <w:r w:rsidR="00630CE3">
        <w:rPr>
          <w:rFonts w:ascii="Arial" w:eastAsia="Times New Roman" w:hAnsi="Arial" w:cs="Arial"/>
          <w:color w:val="000000"/>
          <w:sz w:val="24"/>
          <w:szCs w:val="24"/>
          <w:lang w:eastAsia="pt-BR"/>
        </w:rPr>
        <w:t xml:space="preserve">os:  </w:t>
      </w:r>
    </w:p>
    <w:p w:rsidR="00630CE3" w:rsidRDefault="000568CA"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w:t>
      </w:r>
      <w:r w:rsidR="00630CE3" w:rsidRPr="00630CE3">
        <w:rPr>
          <w:rFonts w:ascii="Arial" w:eastAsia="Times New Roman" w:hAnsi="Arial" w:cs="Arial"/>
          <w:color w:val="000000"/>
          <w:sz w:val="24"/>
          <w:szCs w:val="24"/>
          <w:lang w:eastAsia="pt-BR"/>
        </w:rPr>
        <w:t xml:space="preserve"> - </w:t>
      </w:r>
      <w:r w:rsidR="00630CE3" w:rsidRPr="00AD5E96">
        <w:rPr>
          <w:rFonts w:ascii="Arial" w:eastAsia="Times New Roman" w:hAnsi="Arial" w:cs="Arial"/>
          <w:color w:val="000000"/>
          <w:sz w:val="24"/>
          <w:szCs w:val="24"/>
          <w:lang w:eastAsia="pt-BR"/>
        </w:rPr>
        <w:t xml:space="preserve">servidores </w:t>
      </w:r>
      <w:r w:rsidR="00A87F7B" w:rsidRPr="00AD5E96">
        <w:rPr>
          <w:rFonts w:ascii="Arial" w:eastAsia="Times New Roman" w:hAnsi="Arial" w:cs="Arial"/>
          <w:color w:val="000000"/>
          <w:sz w:val="24"/>
          <w:szCs w:val="24"/>
          <w:lang w:eastAsia="pt-BR"/>
        </w:rPr>
        <w:t xml:space="preserve">que estiverem em gozo de afastamento legalmente instituído, salvo </w:t>
      </w:r>
      <w:r w:rsidRPr="00AD5E96">
        <w:rPr>
          <w:rFonts w:ascii="Arial" w:eastAsia="Times New Roman" w:hAnsi="Arial" w:cs="Arial"/>
          <w:color w:val="000000"/>
          <w:sz w:val="24"/>
          <w:szCs w:val="24"/>
          <w:lang w:eastAsia="pt-BR"/>
        </w:rPr>
        <w:t xml:space="preserve">as ausências em virtude de férias, falecimento de familiares, licença à gestante, licença-maternidade, </w:t>
      </w:r>
      <w:proofErr w:type="spellStart"/>
      <w:r w:rsidRPr="00AD5E96">
        <w:rPr>
          <w:rFonts w:ascii="Arial" w:eastAsia="Times New Roman" w:hAnsi="Arial" w:cs="Arial"/>
          <w:color w:val="000000"/>
          <w:sz w:val="24"/>
          <w:szCs w:val="24"/>
          <w:lang w:eastAsia="pt-BR"/>
        </w:rPr>
        <w:t>licença-paternidade</w:t>
      </w:r>
      <w:proofErr w:type="spellEnd"/>
      <w:r w:rsidRPr="00AD5E96">
        <w:rPr>
          <w:rFonts w:ascii="Arial" w:eastAsia="Times New Roman" w:hAnsi="Arial" w:cs="Arial"/>
          <w:color w:val="000000"/>
          <w:sz w:val="24"/>
          <w:szCs w:val="24"/>
          <w:lang w:eastAsia="pt-BR"/>
        </w:rPr>
        <w:t xml:space="preserve"> e licença por adoção ou guarda judicial para fins de adoção;</w:t>
      </w:r>
    </w:p>
    <w:p w:rsidR="00630CE3" w:rsidRDefault="00630CE3"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w:t>
      </w:r>
      <w:r w:rsidRPr="00630CE3">
        <w:rPr>
          <w:rFonts w:ascii="Arial" w:eastAsia="Times New Roman" w:hAnsi="Arial" w:cs="Arial"/>
          <w:color w:val="000000"/>
          <w:sz w:val="24"/>
          <w:szCs w:val="24"/>
          <w:lang w:eastAsia="pt-BR"/>
        </w:rPr>
        <w:t>I</w:t>
      </w:r>
      <w:r>
        <w:rPr>
          <w:rFonts w:ascii="Arial" w:eastAsia="Times New Roman" w:hAnsi="Arial" w:cs="Arial"/>
          <w:color w:val="000000"/>
          <w:sz w:val="24"/>
          <w:szCs w:val="24"/>
          <w:lang w:eastAsia="pt-BR"/>
        </w:rPr>
        <w:t xml:space="preserve"> - aposentados e pensionistas. </w:t>
      </w:r>
    </w:p>
    <w:p w:rsidR="00481E55" w:rsidRPr="000777B0" w:rsidRDefault="000777B0" w:rsidP="00375031">
      <w:pPr>
        <w:spacing w:after="120" w:line="240" w:lineRule="auto"/>
        <w:jc w:val="both"/>
        <w:rPr>
          <w:rFonts w:ascii="Arial" w:eastAsia="Times New Roman" w:hAnsi="Arial" w:cs="Arial"/>
          <w:color w:val="000000"/>
          <w:sz w:val="24"/>
          <w:szCs w:val="24"/>
          <w:lang w:eastAsia="pt-BR"/>
        </w:rPr>
      </w:pPr>
      <w:r w:rsidRPr="000777B0">
        <w:rPr>
          <w:rFonts w:ascii="Arial" w:eastAsia="Times New Roman" w:hAnsi="Arial" w:cs="Arial"/>
          <w:color w:val="000000"/>
          <w:sz w:val="24"/>
          <w:szCs w:val="24"/>
          <w:lang w:eastAsia="pt-BR"/>
        </w:rPr>
        <w:t>I</w:t>
      </w:r>
      <w:r w:rsidR="00B867FA">
        <w:rPr>
          <w:rFonts w:ascii="Arial" w:eastAsia="Times New Roman" w:hAnsi="Arial" w:cs="Arial"/>
          <w:color w:val="000000"/>
          <w:sz w:val="24"/>
          <w:szCs w:val="24"/>
          <w:lang w:eastAsia="pt-BR"/>
        </w:rPr>
        <w:t>II</w:t>
      </w:r>
      <w:r w:rsidR="00481E55" w:rsidRPr="000777B0">
        <w:rPr>
          <w:rFonts w:ascii="Arial" w:eastAsia="Times New Roman" w:hAnsi="Arial" w:cs="Arial"/>
          <w:color w:val="000000"/>
          <w:sz w:val="24"/>
          <w:szCs w:val="24"/>
          <w:lang w:eastAsia="pt-BR"/>
        </w:rPr>
        <w:t xml:space="preserve"> – Prestadores de Serviço;</w:t>
      </w:r>
    </w:p>
    <w:p w:rsidR="00481E55" w:rsidRDefault="00B867FA" w:rsidP="00375031">
      <w:pPr>
        <w:spacing w:after="12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I</w:t>
      </w:r>
      <w:r w:rsidR="000777B0" w:rsidRPr="000777B0">
        <w:rPr>
          <w:rFonts w:ascii="Arial" w:eastAsia="Times New Roman" w:hAnsi="Arial" w:cs="Arial"/>
          <w:color w:val="000000"/>
          <w:sz w:val="24"/>
          <w:szCs w:val="24"/>
          <w:lang w:eastAsia="pt-BR"/>
        </w:rPr>
        <w:t>V</w:t>
      </w:r>
      <w:r w:rsidR="00481E55" w:rsidRPr="000777B0">
        <w:rPr>
          <w:rFonts w:ascii="Arial" w:eastAsia="Times New Roman" w:hAnsi="Arial" w:cs="Arial"/>
          <w:color w:val="000000"/>
          <w:sz w:val="24"/>
          <w:szCs w:val="24"/>
          <w:lang w:eastAsia="pt-BR"/>
        </w:rPr>
        <w:t xml:space="preserve"> - Cedidos</w:t>
      </w:r>
    </w:p>
    <w:p w:rsidR="00572CB6" w:rsidRDefault="00630CE3" w:rsidP="00375031">
      <w:pPr>
        <w:spacing w:after="120" w:line="240" w:lineRule="auto"/>
        <w:jc w:val="both"/>
        <w:rPr>
          <w:rFonts w:ascii="Arial" w:eastAsia="Times New Roman" w:hAnsi="Arial" w:cs="Arial"/>
          <w:color w:val="000000"/>
          <w:sz w:val="24"/>
          <w:szCs w:val="24"/>
          <w:lang w:eastAsia="pt-BR"/>
        </w:rPr>
      </w:pPr>
      <w:r w:rsidRPr="00630CE3">
        <w:rPr>
          <w:rFonts w:ascii="Arial" w:eastAsia="Times New Roman" w:hAnsi="Arial" w:cs="Arial"/>
          <w:b/>
          <w:bCs/>
          <w:color w:val="000000"/>
          <w:sz w:val="24"/>
          <w:szCs w:val="24"/>
          <w:lang w:eastAsia="pt-BR"/>
        </w:rPr>
        <w:t>Art</w:t>
      </w:r>
      <w:r w:rsidR="00DE7BC5">
        <w:rPr>
          <w:rFonts w:ascii="Arial" w:eastAsia="Times New Roman" w:hAnsi="Arial" w:cs="Arial"/>
          <w:b/>
          <w:bCs/>
          <w:color w:val="000000"/>
          <w:sz w:val="24"/>
          <w:szCs w:val="24"/>
          <w:lang w:eastAsia="pt-BR"/>
        </w:rPr>
        <w:t>.</w:t>
      </w:r>
      <w:r w:rsidRPr="00630CE3">
        <w:rPr>
          <w:rFonts w:ascii="Arial" w:eastAsia="Times New Roman" w:hAnsi="Arial" w:cs="Arial"/>
          <w:b/>
          <w:bCs/>
          <w:color w:val="000000"/>
          <w:sz w:val="24"/>
          <w:szCs w:val="24"/>
          <w:lang w:eastAsia="pt-BR"/>
        </w:rPr>
        <w:t xml:space="preserve"> 1</w:t>
      </w:r>
      <w:r w:rsidR="00E27A34">
        <w:rPr>
          <w:rFonts w:ascii="Arial" w:eastAsia="Times New Roman" w:hAnsi="Arial" w:cs="Arial"/>
          <w:b/>
          <w:bCs/>
          <w:color w:val="000000"/>
          <w:sz w:val="24"/>
          <w:szCs w:val="24"/>
          <w:lang w:eastAsia="pt-BR"/>
        </w:rPr>
        <w:t>4</w:t>
      </w:r>
      <w:r w:rsidRPr="00630CE3">
        <w:rPr>
          <w:rFonts w:ascii="Arial" w:eastAsia="Times New Roman" w:hAnsi="Arial" w:cs="Arial"/>
          <w:b/>
          <w:bCs/>
          <w:color w:val="000000"/>
          <w:sz w:val="24"/>
          <w:szCs w:val="24"/>
          <w:lang w:eastAsia="pt-BR"/>
        </w:rPr>
        <w:t xml:space="preserve"> - </w:t>
      </w:r>
      <w:r w:rsidRPr="00630CE3">
        <w:rPr>
          <w:rFonts w:ascii="Arial" w:eastAsia="Times New Roman" w:hAnsi="Arial" w:cs="Arial"/>
          <w:color w:val="000000"/>
          <w:sz w:val="24"/>
          <w:szCs w:val="24"/>
          <w:lang w:eastAsia="pt-BR"/>
        </w:rPr>
        <w:t>A manipulação de dados e informações com o propósito de alterar o resultado das avaliações previstas nes</w:t>
      </w:r>
      <w:r>
        <w:rPr>
          <w:rFonts w:ascii="Arial" w:eastAsia="Times New Roman" w:hAnsi="Arial" w:cs="Arial"/>
          <w:color w:val="000000"/>
          <w:sz w:val="24"/>
          <w:szCs w:val="24"/>
          <w:lang w:eastAsia="pt-BR"/>
        </w:rPr>
        <w:t xml:space="preserve">ta lei caracteriza </w:t>
      </w:r>
      <w:r w:rsidRPr="00630CE3">
        <w:rPr>
          <w:rFonts w:ascii="Arial" w:eastAsia="Times New Roman" w:hAnsi="Arial" w:cs="Arial"/>
          <w:color w:val="000000"/>
          <w:sz w:val="24"/>
          <w:szCs w:val="24"/>
          <w:lang w:eastAsia="pt-BR"/>
        </w:rPr>
        <w:t>procedimento irregular de natureza grave, a se</w:t>
      </w:r>
      <w:r>
        <w:rPr>
          <w:rFonts w:ascii="Arial" w:eastAsia="Times New Roman" w:hAnsi="Arial" w:cs="Arial"/>
          <w:color w:val="000000"/>
          <w:sz w:val="24"/>
          <w:szCs w:val="24"/>
          <w:lang w:eastAsia="pt-BR"/>
        </w:rPr>
        <w:t xml:space="preserve">r apurado mediante procedimento </w:t>
      </w:r>
      <w:r w:rsidRPr="00630CE3">
        <w:rPr>
          <w:rFonts w:ascii="Arial" w:eastAsia="Times New Roman" w:hAnsi="Arial" w:cs="Arial"/>
          <w:color w:val="000000"/>
          <w:sz w:val="24"/>
          <w:szCs w:val="24"/>
          <w:lang w:eastAsia="pt-BR"/>
        </w:rPr>
        <w:t xml:space="preserve">disciplinar, assegurados o direito à ampla defesa </w:t>
      </w:r>
      <w:r>
        <w:rPr>
          <w:rFonts w:ascii="Arial" w:eastAsia="Times New Roman" w:hAnsi="Arial" w:cs="Arial"/>
          <w:color w:val="000000"/>
          <w:sz w:val="24"/>
          <w:szCs w:val="24"/>
          <w:lang w:eastAsia="pt-BR"/>
        </w:rPr>
        <w:t xml:space="preserve">e ao contraditório, na forma da </w:t>
      </w:r>
      <w:r w:rsidRPr="00630CE3">
        <w:rPr>
          <w:rFonts w:ascii="Arial" w:eastAsia="Times New Roman" w:hAnsi="Arial" w:cs="Arial"/>
          <w:color w:val="000000"/>
          <w:sz w:val="24"/>
          <w:szCs w:val="24"/>
          <w:lang w:eastAsia="pt-BR"/>
        </w:rPr>
        <w:t>lei.</w:t>
      </w:r>
    </w:p>
    <w:p w:rsidR="00375031" w:rsidRDefault="00572CB6" w:rsidP="00375031">
      <w:pPr>
        <w:spacing w:after="120" w:line="240" w:lineRule="auto"/>
        <w:jc w:val="both"/>
        <w:rPr>
          <w:rFonts w:ascii="Arial" w:hAnsi="Arial" w:cs="Arial"/>
          <w:sz w:val="24"/>
          <w:szCs w:val="24"/>
        </w:rPr>
      </w:pPr>
      <w:r>
        <w:rPr>
          <w:rFonts w:ascii="Arial" w:eastAsia="Times New Roman" w:hAnsi="Arial" w:cs="Arial"/>
          <w:b/>
          <w:color w:val="000000"/>
          <w:sz w:val="24"/>
          <w:szCs w:val="24"/>
          <w:lang w:eastAsia="pt-BR"/>
        </w:rPr>
        <w:t>Art. 1</w:t>
      </w:r>
      <w:r w:rsidR="00E27A34">
        <w:rPr>
          <w:rFonts w:ascii="Arial" w:eastAsia="Times New Roman" w:hAnsi="Arial" w:cs="Arial"/>
          <w:b/>
          <w:color w:val="000000"/>
          <w:sz w:val="24"/>
          <w:szCs w:val="24"/>
          <w:lang w:eastAsia="pt-BR"/>
        </w:rPr>
        <w:t>5</w:t>
      </w:r>
      <w:r>
        <w:rPr>
          <w:rFonts w:ascii="Arial" w:eastAsia="Times New Roman" w:hAnsi="Arial" w:cs="Arial"/>
          <w:b/>
          <w:color w:val="000000"/>
          <w:sz w:val="24"/>
          <w:szCs w:val="24"/>
          <w:lang w:eastAsia="pt-BR"/>
        </w:rPr>
        <w:t xml:space="preserve"> – </w:t>
      </w:r>
      <w:r w:rsidR="00375031" w:rsidRPr="00375031">
        <w:rPr>
          <w:rFonts w:ascii="Arial" w:eastAsia="Times New Roman" w:hAnsi="Arial" w:cs="Arial"/>
          <w:color w:val="000000"/>
          <w:sz w:val="24"/>
          <w:szCs w:val="24"/>
          <w:lang w:eastAsia="pt-BR"/>
        </w:rPr>
        <w:t>O PRÊMIO</w:t>
      </w:r>
      <w:r w:rsidR="0051011E" w:rsidRPr="00375031">
        <w:rPr>
          <w:rFonts w:ascii="Arial" w:eastAsia="Times New Roman" w:hAnsi="Arial" w:cs="Arial"/>
          <w:color w:val="000000"/>
          <w:sz w:val="24"/>
          <w:szCs w:val="24"/>
          <w:lang w:eastAsia="pt-BR"/>
        </w:rPr>
        <w:t xml:space="preserve"> de que trata a presente lei tem natureza jurídica estritamente indenizatória</w:t>
      </w:r>
      <w:r w:rsidR="00375031" w:rsidRPr="00375031">
        <w:rPr>
          <w:rFonts w:ascii="Arial" w:eastAsia="Times New Roman" w:hAnsi="Arial" w:cs="Arial"/>
          <w:color w:val="000000"/>
          <w:sz w:val="24"/>
          <w:szCs w:val="24"/>
          <w:lang w:eastAsia="pt-BR"/>
        </w:rPr>
        <w:t xml:space="preserve"> </w:t>
      </w:r>
      <w:r w:rsidR="00375031">
        <w:rPr>
          <w:rFonts w:ascii="Arial" w:hAnsi="Arial" w:cs="Arial"/>
          <w:sz w:val="24"/>
          <w:szCs w:val="24"/>
        </w:rPr>
        <w:t>e não se incorporará ao vencimento do servidor para quaisquer efeitos legais, não podendo ser utilizada como base de cálculo de férias, 13º salário ou quaisquer outras vantagens remuneratórias, inclusive para fins previdenciários.</w:t>
      </w:r>
    </w:p>
    <w:p w:rsidR="00CB7875" w:rsidRDefault="00CB7875" w:rsidP="00375031">
      <w:pPr>
        <w:spacing w:after="120" w:line="240" w:lineRule="auto"/>
        <w:jc w:val="both"/>
        <w:rPr>
          <w:rFonts w:ascii="Arial" w:hAnsi="Arial" w:cs="Arial"/>
          <w:sz w:val="24"/>
          <w:szCs w:val="24"/>
          <w:lang w:val="pt-PT"/>
        </w:rPr>
      </w:pPr>
      <w:r>
        <w:rPr>
          <w:rFonts w:ascii="Arial" w:hAnsi="Arial" w:cs="Arial"/>
          <w:b/>
          <w:sz w:val="24"/>
          <w:szCs w:val="24"/>
          <w:lang w:val="pt-PT"/>
        </w:rPr>
        <w:t>Art. 1</w:t>
      </w:r>
      <w:r w:rsidR="00E27A34">
        <w:rPr>
          <w:rFonts w:ascii="Arial" w:hAnsi="Arial" w:cs="Arial"/>
          <w:b/>
          <w:sz w:val="24"/>
          <w:szCs w:val="24"/>
          <w:lang w:val="pt-PT"/>
        </w:rPr>
        <w:t>6</w:t>
      </w:r>
      <w:r>
        <w:rPr>
          <w:rFonts w:ascii="Arial" w:hAnsi="Arial" w:cs="Arial"/>
          <w:b/>
          <w:sz w:val="24"/>
          <w:szCs w:val="24"/>
          <w:lang w:val="pt-PT"/>
        </w:rPr>
        <w:t>.</w:t>
      </w:r>
      <w:r>
        <w:rPr>
          <w:rFonts w:ascii="Arial" w:hAnsi="Arial" w:cs="Arial"/>
          <w:sz w:val="24"/>
          <w:szCs w:val="24"/>
          <w:lang w:val="pt-PT"/>
        </w:rPr>
        <w:t xml:space="preserve"> As despesas decorrentes da execução desta Lei correrão por conta de dotações orçamentárias constantes no orçamento vigente, suplementadas se necessário.</w:t>
      </w:r>
    </w:p>
    <w:p w:rsidR="00CB7875" w:rsidRDefault="00CB7875" w:rsidP="00375031">
      <w:pPr>
        <w:spacing w:after="120" w:line="240" w:lineRule="auto"/>
        <w:jc w:val="both"/>
        <w:rPr>
          <w:rFonts w:ascii="Arial" w:hAnsi="Arial" w:cs="Arial"/>
          <w:sz w:val="24"/>
          <w:szCs w:val="24"/>
          <w:lang w:val="pt-PT"/>
        </w:rPr>
      </w:pPr>
      <w:r>
        <w:rPr>
          <w:rFonts w:ascii="Arial" w:hAnsi="Arial" w:cs="Arial"/>
          <w:b/>
          <w:sz w:val="24"/>
          <w:szCs w:val="24"/>
          <w:lang w:val="pt-PT"/>
        </w:rPr>
        <w:t>Art. 1</w:t>
      </w:r>
      <w:r w:rsidR="00E27A34">
        <w:rPr>
          <w:rFonts w:ascii="Arial" w:hAnsi="Arial" w:cs="Arial"/>
          <w:b/>
          <w:sz w:val="24"/>
          <w:szCs w:val="24"/>
          <w:lang w:val="pt-PT"/>
        </w:rPr>
        <w:t>7</w:t>
      </w:r>
      <w:r>
        <w:rPr>
          <w:rFonts w:ascii="Arial" w:hAnsi="Arial" w:cs="Arial"/>
          <w:b/>
          <w:sz w:val="24"/>
          <w:szCs w:val="24"/>
          <w:lang w:val="pt-PT"/>
        </w:rPr>
        <w:t>.</w:t>
      </w:r>
      <w:r w:rsidR="00375031">
        <w:rPr>
          <w:rFonts w:ascii="Arial" w:hAnsi="Arial" w:cs="Arial"/>
          <w:sz w:val="24"/>
          <w:szCs w:val="24"/>
          <w:lang w:val="pt-PT"/>
        </w:rPr>
        <w:t xml:space="preserve"> Revoga-se, na íntegra, a</w:t>
      </w:r>
      <w:r>
        <w:rPr>
          <w:rFonts w:ascii="Arial" w:hAnsi="Arial" w:cs="Arial"/>
          <w:sz w:val="24"/>
          <w:szCs w:val="24"/>
          <w:lang w:val="pt-PT"/>
        </w:rPr>
        <w:t xml:space="preserve"> Lei</w:t>
      </w:r>
      <w:r w:rsidR="00375031">
        <w:rPr>
          <w:rFonts w:ascii="Arial" w:hAnsi="Arial" w:cs="Arial"/>
          <w:sz w:val="24"/>
          <w:szCs w:val="24"/>
          <w:lang w:val="pt-PT"/>
        </w:rPr>
        <w:t xml:space="preserve"> Complementar</w:t>
      </w:r>
      <w:r>
        <w:rPr>
          <w:rFonts w:ascii="Arial" w:hAnsi="Arial" w:cs="Arial"/>
          <w:sz w:val="24"/>
          <w:szCs w:val="24"/>
          <w:lang w:val="pt-PT"/>
        </w:rPr>
        <w:t xml:space="preserve"> </w:t>
      </w:r>
      <w:r w:rsidR="00375031">
        <w:rPr>
          <w:rFonts w:ascii="Arial" w:hAnsi="Arial" w:cs="Arial"/>
          <w:sz w:val="24"/>
          <w:szCs w:val="24"/>
          <w:lang w:val="pt-PT"/>
        </w:rPr>
        <w:t>n°. 059, de 11 de abril de 2014</w:t>
      </w:r>
      <w:r w:rsidR="00D44373">
        <w:rPr>
          <w:rFonts w:ascii="Arial" w:hAnsi="Arial" w:cs="Arial"/>
          <w:sz w:val="24"/>
          <w:szCs w:val="24"/>
          <w:lang w:val="pt-PT"/>
        </w:rPr>
        <w:t xml:space="preserve"> e Lei Ordinária nº 913, de 02 de abril de 2012</w:t>
      </w:r>
      <w:r w:rsidR="00375031">
        <w:rPr>
          <w:rFonts w:ascii="Arial" w:hAnsi="Arial" w:cs="Arial"/>
          <w:sz w:val="24"/>
          <w:szCs w:val="24"/>
          <w:lang w:val="pt-PT"/>
        </w:rPr>
        <w:t>.</w:t>
      </w:r>
      <w:bookmarkStart w:id="0" w:name="_GoBack"/>
      <w:bookmarkEnd w:id="0"/>
    </w:p>
    <w:p w:rsidR="00CB7875" w:rsidRDefault="00CB7875" w:rsidP="00375031">
      <w:pPr>
        <w:spacing w:after="120" w:line="240" w:lineRule="auto"/>
        <w:jc w:val="both"/>
        <w:rPr>
          <w:rFonts w:ascii="Arial" w:hAnsi="Arial" w:cs="Arial"/>
          <w:sz w:val="24"/>
          <w:szCs w:val="24"/>
        </w:rPr>
      </w:pPr>
      <w:r>
        <w:rPr>
          <w:rFonts w:ascii="Arial" w:hAnsi="Arial" w:cs="Arial"/>
          <w:b/>
          <w:sz w:val="24"/>
          <w:szCs w:val="24"/>
        </w:rPr>
        <w:t>Art. 1</w:t>
      </w:r>
      <w:r w:rsidR="00E27A34">
        <w:rPr>
          <w:rFonts w:ascii="Arial" w:hAnsi="Arial" w:cs="Arial"/>
          <w:b/>
          <w:sz w:val="24"/>
          <w:szCs w:val="24"/>
        </w:rPr>
        <w:t>8</w:t>
      </w:r>
      <w:r>
        <w:rPr>
          <w:rFonts w:ascii="Arial" w:hAnsi="Arial" w:cs="Arial"/>
          <w:b/>
          <w:sz w:val="24"/>
          <w:szCs w:val="24"/>
        </w:rPr>
        <w:t>.</w:t>
      </w:r>
      <w:r>
        <w:rPr>
          <w:rFonts w:ascii="Arial" w:hAnsi="Arial" w:cs="Arial"/>
          <w:sz w:val="24"/>
          <w:szCs w:val="24"/>
        </w:rPr>
        <w:t xml:space="preserve"> Esta lei entra em vigor na data de sua publicação.</w:t>
      </w:r>
    </w:p>
    <w:p w:rsidR="00CB7875" w:rsidRDefault="00CB7875" w:rsidP="00375031">
      <w:pPr>
        <w:pStyle w:val="NormalWeb"/>
        <w:tabs>
          <w:tab w:val="left" w:pos="916"/>
          <w:tab w:val="left" w:pos="1080"/>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jc w:val="both"/>
        <w:rPr>
          <w:rFonts w:ascii="Arial" w:hAnsi="Arial" w:cs="Arial"/>
        </w:rPr>
      </w:pPr>
    </w:p>
    <w:p w:rsidR="00CB7875" w:rsidRDefault="00CB7875" w:rsidP="00375031">
      <w:pPr>
        <w:pStyle w:val="NormalWeb"/>
        <w:tabs>
          <w:tab w:val="left" w:pos="916"/>
          <w:tab w:val="left" w:pos="1080"/>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jc w:val="both"/>
        <w:rPr>
          <w:rFonts w:ascii="Arial" w:hAnsi="Arial" w:cs="Arial"/>
        </w:rPr>
      </w:pPr>
      <w:r>
        <w:rPr>
          <w:rFonts w:ascii="Arial" w:hAnsi="Arial" w:cs="Arial"/>
        </w:rPr>
        <w:lastRenderedPageBreak/>
        <w:t>Gabinete do Prefeito Municipal de Tapur</w:t>
      </w:r>
      <w:r w:rsidR="00375031">
        <w:rPr>
          <w:rFonts w:ascii="Arial" w:hAnsi="Arial" w:cs="Arial"/>
        </w:rPr>
        <w:t>ah, Estado de Mato Grosso, ao dé</w:t>
      </w:r>
      <w:r>
        <w:rPr>
          <w:rFonts w:ascii="Arial" w:hAnsi="Arial" w:cs="Arial"/>
        </w:rPr>
        <w:t xml:space="preserve">cimo </w:t>
      </w:r>
      <w:r w:rsidR="00375031">
        <w:rPr>
          <w:rFonts w:ascii="Arial" w:hAnsi="Arial" w:cs="Arial"/>
        </w:rPr>
        <w:t>oitavo</w:t>
      </w:r>
      <w:r>
        <w:rPr>
          <w:rFonts w:ascii="Arial" w:hAnsi="Arial" w:cs="Arial"/>
        </w:rPr>
        <w:t xml:space="preserve"> dia do mês de fevereiro de dois mil e vinte e dois.</w:t>
      </w:r>
    </w:p>
    <w:p w:rsidR="00CB7875" w:rsidRDefault="00CB7875" w:rsidP="00375031">
      <w:pPr>
        <w:tabs>
          <w:tab w:val="left" w:pos="916"/>
          <w:tab w:val="left" w:pos="1080"/>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hAnsi="Arial" w:cs="Arial"/>
          <w:b/>
          <w:sz w:val="24"/>
          <w:szCs w:val="24"/>
        </w:rPr>
      </w:pPr>
    </w:p>
    <w:p w:rsidR="00CB7875" w:rsidRDefault="00CB7875" w:rsidP="00375031">
      <w:pPr>
        <w:tabs>
          <w:tab w:val="left" w:pos="916"/>
          <w:tab w:val="left" w:pos="1080"/>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hAnsi="Arial" w:cs="Arial"/>
          <w:b/>
          <w:sz w:val="24"/>
          <w:szCs w:val="24"/>
        </w:rPr>
      </w:pPr>
    </w:p>
    <w:p w:rsidR="00CB7875" w:rsidRDefault="00CB7875" w:rsidP="00375031">
      <w:pPr>
        <w:tabs>
          <w:tab w:val="left" w:pos="916"/>
          <w:tab w:val="left" w:pos="1080"/>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Arial" w:hAnsi="Arial" w:cs="Arial"/>
          <w:b/>
          <w:sz w:val="24"/>
          <w:szCs w:val="24"/>
        </w:rPr>
      </w:pPr>
    </w:p>
    <w:p w:rsidR="00CB7875" w:rsidRDefault="00CB7875" w:rsidP="00375031">
      <w:pPr>
        <w:tabs>
          <w:tab w:val="left" w:pos="916"/>
          <w:tab w:val="left" w:pos="1080"/>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Fonts w:ascii="Arial" w:hAnsi="Arial" w:cs="Arial"/>
          <w:b/>
          <w:sz w:val="24"/>
          <w:szCs w:val="24"/>
        </w:rPr>
      </w:pPr>
      <w:r>
        <w:rPr>
          <w:rFonts w:ascii="Arial" w:hAnsi="Arial" w:cs="Arial"/>
          <w:b/>
          <w:sz w:val="24"/>
          <w:szCs w:val="24"/>
        </w:rPr>
        <w:t>CARLOS ALBERTO CAPELETTI</w:t>
      </w:r>
    </w:p>
    <w:p w:rsidR="00775B59" w:rsidRPr="00BA734E" w:rsidRDefault="00CB7875" w:rsidP="00BA734E">
      <w:pPr>
        <w:tabs>
          <w:tab w:val="left" w:pos="916"/>
          <w:tab w:val="left" w:pos="1080"/>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Fonts w:ascii="Arial" w:hAnsi="Arial" w:cs="Arial"/>
          <w:b/>
          <w:sz w:val="24"/>
          <w:szCs w:val="24"/>
        </w:rPr>
      </w:pPr>
      <w:r>
        <w:rPr>
          <w:rFonts w:ascii="Arial" w:hAnsi="Arial" w:cs="Arial"/>
          <w:b/>
          <w:sz w:val="24"/>
          <w:szCs w:val="24"/>
        </w:rPr>
        <w:t xml:space="preserve">Prefeito Municipal </w:t>
      </w:r>
    </w:p>
    <w:sectPr w:rsidR="00775B59" w:rsidRPr="00BA734E" w:rsidSect="00BA734E">
      <w:headerReference w:type="default" r:id="rId7"/>
      <w:footerReference w:type="default" r:id="rId8"/>
      <w:pgSz w:w="11906" w:h="16838"/>
      <w:pgMar w:top="1556"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F91" w:rsidRDefault="00493F91" w:rsidP="00493F91">
      <w:pPr>
        <w:spacing w:after="0" w:line="240" w:lineRule="auto"/>
      </w:pPr>
      <w:r>
        <w:separator/>
      </w:r>
    </w:p>
  </w:endnote>
  <w:endnote w:type="continuationSeparator" w:id="0">
    <w:p w:rsidR="00493F91" w:rsidRDefault="00493F91" w:rsidP="00493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34E" w:rsidRDefault="00BA734E" w:rsidP="00BA734E">
    <w:pPr>
      <w:pStyle w:val="Rodap"/>
      <w:tabs>
        <w:tab w:val="left" w:pos="2088"/>
      </w:tabs>
    </w:pPr>
    <w:r>
      <w:rPr>
        <w:noProof/>
        <w:lang w:eastAsia="pt-BR"/>
      </w:rPr>
      <w:drawing>
        <wp:anchor distT="0" distB="0" distL="114300" distR="114300" simplePos="0" relativeHeight="251657728" behindDoc="0" locked="0" layoutInCell="1" allowOverlap="1">
          <wp:simplePos x="0" y="0"/>
          <wp:positionH relativeFrom="column">
            <wp:posOffset>-2156460</wp:posOffset>
          </wp:positionH>
          <wp:positionV relativeFrom="paragraph">
            <wp:posOffset>274320</wp:posOffset>
          </wp:positionV>
          <wp:extent cx="8999855" cy="333375"/>
          <wp:effectExtent l="0" t="0" r="0"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9855" cy="33337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F91" w:rsidRDefault="00493F91" w:rsidP="00493F91">
      <w:pPr>
        <w:spacing w:after="0" w:line="240" w:lineRule="auto"/>
      </w:pPr>
      <w:r>
        <w:separator/>
      </w:r>
    </w:p>
  </w:footnote>
  <w:footnote w:type="continuationSeparator" w:id="0">
    <w:p w:rsidR="00493F91" w:rsidRDefault="00493F91" w:rsidP="00493F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F91" w:rsidRDefault="00D44373" w:rsidP="00493F91">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9" o:spid="_x0000_s2049" type="#_x0000_t75" style="position:absolute;margin-left:0;margin-top:0;width:424.95pt;height:380.75pt;z-index:-251657728;mso-position-horizontal:center;mso-position-horizontal-relative:margin;mso-position-vertical:center;mso-position-vertical-relative:margin" o:allowincell="f">
          <v:imagedata r:id="rId1" o:title="3"/>
          <w10:wrap anchorx="margin" anchory="margin"/>
        </v:shape>
      </w:pict>
    </w:r>
    <w:r w:rsidR="00493F91">
      <w:rPr>
        <w:noProof/>
        <w:lang w:eastAsia="pt-BR"/>
      </w:rPr>
      <w:drawing>
        <wp:anchor distT="0" distB="0" distL="114300" distR="114300" simplePos="0" relativeHeight="251656704" behindDoc="1" locked="0" layoutInCell="1" allowOverlap="1" wp14:anchorId="2B1A2E5B" wp14:editId="26711CB9">
          <wp:simplePos x="0" y="0"/>
          <wp:positionH relativeFrom="column">
            <wp:posOffset>-897890</wp:posOffset>
          </wp:positionH>
          <wp:positionV relativeFrom="paragraph">
            <wp:posOffset>-281305</wp:posOffset>
          </wp:positionV>
          <wp:extent cx="3039110" cy="755650"/>
          <wp:effectExtent l="0" t="0" r="8890" b="635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3F91" w:rsidRDefault="00493F9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CE3"/>
    <w:rsid w:val="00036261"/>
    <w:rsid w:val="000568CA"/>
    <w:rsid w:val="000777B0"/>
    <w:rsid w:val="00185735"/>
    <w:rsid w:val="001A4097"/>
    <w:rsid w:val="001D6A34"/>
    <w:rsid w:val="002343B0"/>
    <w:rsid w:val="00240B4D"/>
    <w:rsid w:val="00240CF0"/>
    <w:rsid w:val="00284862"/>
    <w:rsid w:val="003324BD"/>
    <w:rsid w:val="00375031"/>
    <w:rsid w:val="00436D86"/>
    <w:rsid w:val="00481E55"/>
    <w:rsid w:val="00486CF0"/>
    <w:rsid w:val="00493F91"/>
    <w:rsid w:val="004E3267"/>
    <w:rsid w:val="0051011E"/>
    <w:rsid w:val="00563E03"/>
    <w:rsid w:val="00572CB6"/>
    <w:rsid w:val="005B3CA7"/>
    <w:rsid w:val="005D1CEB"/>
    <w:rsid w:val="00630CE3"/>
    <w:rsid w:val="006A258F"/>
    <w:rsid w:val="00747B15"/>
    <w:rsid w:val="00775B59"/>
    <w:rsid w:val="00785370"/>
    <w:rsid w:val="008C7C49"/>
    <w:rsid w:val="008D5127"/>
    <w:rsid w:val="00A55574"/>
    <w:rsid w:val="00A719F7"/>
    <w:rsid w:val="00A87F7B"/>
    <w:rsid w:val="00AD5E96"/>
    <w:rsid w:val="00B46D9C"/>
    <w:rsid w:val="00B73087"/>
    <w:rsid w:val="00B867FA"/>
    <w:rsid w:val="00BA734E"/>
    <w:rsid w:val="00BD6E72"/>
    <w:rsid w:val="00C7251E"/>
    <w:rsid w:val="00CB7875"/>
    <w:rsid w:val="00D44373"/>
    <w:rsid w:val="00DE372B"/>
    <w:rsid w:val="00DE7BC5"/>
    <w:rsid w:val="00E27A34"/>
    <w:rsid w:val="00E47732"/>
    <w:rsid w:val="00E74612"/>
    <w:rsid w:val="00E77E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4">
    <w:name w:val="heading 4"/>
    <w:basedOn w:val="Normal"/>
    <w:link w:val="Ttulo4Char"/>
    <w:uiPriority w:val="9"/>
    <w:qFormat/>
    <w:rsid w:val="00630CE3"/>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9"/>
    <w:rsid w:val="00630CE3"/>
    <w:rPr>
      <w:rFonts w:ascii="Times New Roman" w:eastAsia="Times New Roman" w:hAnsi="Times New Roman" w:cs="Times New Roman"/>
      <w:b/>
      <w:bCs/>
      <w:sz w:val="24"/>
      <w:szCs w:val="24"/>
      <w:lang w:eastAsia="pt-BR"/>
    </w:rPr>
  </w:style>
  <w:style w:type="paragraph" w:styleId="NormalWeb">
    <w:name w:val="Normal (Web)"/>
    <w:basedOn w:val="Normal"/>
    <w:semiHidden/>
    <w:unhideWhenUsed/>
    <w:rsid w:val="00630C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30CE3"/>
    <w:rPr>
      <w:b/>
      <w:bCs/>
    </w:rPr>
  </w:style>
  <w:style w:type="character" w:styleId="Hyperlink">
    <w:name w:val="Hyperlink"/>
    <w:basedOn w:val="Fontepargpadro"/>
    <w:uiPriority w:val="99"/>
    <w:unhideWhenUsed/>
    <w:rsid w:val="00630CE3"/>
    <w:rPr>
      <w:color w:val="0000FF"/>
      <w:u w:val="single"/>
    </w:rPr>
  </w:style>
  <w:style w:type="paragraph" w:styleId="Cabealho">
    <w:name w:val="header"/>
    <w:basedOn w:val="Normal"/>
    <w:link w:val="CabealhoChar"/>
    <w:uiPriority w:val="99"/>
    <w:unhideWhenUsed/>
    <w:rsid w:val="00493F9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3F91"/>
  </w:style>
  <w:style w:type="paragraph" w:styleId="Rodap">
    <w:name w:val="footer"/>
    <w:basedOn w:val="Normal"/>
    <w:link w:val="RodapChar"/>
    <w:uiPriority w:val="99"/>
    <w:unhideWhenUsed/>
    <w:rsid w:val="00493F91"/>
    <w:pPr>
      <w:tabs>
        <w:tab w:val="center" w:pos="4252"/>
        <w:tab w:val="right" w:pos="8504"/>
      </w:tabs>
      <w:spacing w:after="0" w:line="240" w:lineRule="auto"/>
    </w:pPr>
  </w:style>
  <w:style w:type="character" w:customStyle="1" w:styleId="RodapChar">
    <w:name w:val="Rodapé Char"/>
    <w:basedOn w:val="Fontepargpadro"/>
    <w:link w:val="Rodap"/>
    <w:uiPriority w:val="99"/>
    <w:rsid w:val="00493F91"/>
  </w:style>
  <w:style w:type="paragraph" w:styleId="Textodebalo">
    <w:name w:val="Balloon Text"/>
    <w:basedOn w:val="Normal"/>
    <w:link w:val="TextodebaloChar"/>
    <w:uiPriority w:val="99"/>
    <w:semiHidden/>
    <w:unhideWhenUsed/>
    <w:rsid w:val="00B46D9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46D9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4">
    <w:name w:val="heading 4"/>
    <w:basedOn w:val="Normal"/>
    <w:link w:val="Ttulo4Char"/>
    <w:uiPriority w:val="9"/>
    <w:qFormat/>
    <w:rsid w:val="00630CE3"/>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9"/>
    <w:rsid w:val="00630CE3"/>
    <w:rPr>
      <w:rFonts w:ascii="Times New Roman" w:eastAsia="Times New Roman" w:hAnsi="Times New Roman" w:cs="Times New Roman"/>
      <w:b/>
      <w:bCs/>
      <w:sz w:val="24"/>
      <w:szCs w:val="24"/>
      <w:lang w:eastAsia="pt-BR"/>
    </w:rPr>
  </w:style>
  <w:style w:type="paragraph" w:styleId="NormalWeb">
    <w:name w:val="Normal (Web)"/>
    <w:basedOn w:val="Normal"/>
    <w:semiHidden/>
    <w:unhideWhenUsed/>
    <w:rsid w:val="00630C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30CE3"/>
    <w:rPr>
      <w:b/>
      <w:bCs/>
    </w:rPr>
  </w:style>
  <w:style w:type="character" w:styleId="Hyperlink">
    <w:name w:val="Hyperlink"/>
    <w:basedOn w:val="Fontepargpadro"/>
    <w:uiPriority w:val="99"/>
    <w:unhideWhenUsed/>
    <w:rsid w:val="00630CE3"/>
    <w:rPr>
      <w:color w:val="0000FF"/>
      <w:u w:val="single"/>
    </w:rPr>
  </w:style>
  <w:style w:type="paragraph" w:styleId="Cabealho">
    <w:name w:val="header"/>
    <w:basedOn w:val="Normal"/>
    <w:link w:val="CabealhoChar"/>
    <w:uiPriority w:val="99"/>
    <w:unhideWhenUsed/>
    <w:rsid w:val="00493F9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3F91"/>
  </w:style>
  <w:style w:type="paragraph" w:styleId="Rodap">
    <w:name w:val="footer"/>
    <w:basedOn w:val="Normal"/>
    <w:link w:val="RodapChar"/>
    <w:uiPriority w:val="99"/>
    <w:unhideWhenUsed/>
    <w:rsid w:val="00493F91"/>
    <w:pPr>
      <w:tabs>
        <w:tab w:val="center" w:pos="4252"/>
        <w:tab w:val="right" w:pos="8504"/>
      </w:tabs>
      <w:spacing w:after="0" w:line="240" w:lineRule="auto"/>
    </w:pPr>
  </w:style>
  <w:style w:type="character" w:customStyle="1" w:styleId="RodapChar">
    <w:name w:val="Rodapé Char"/>
    <w:basedOn w:val="Fontepargpadro"/>
    <w:link w:val="Rodap"/>
    <w:uiPriority w:val="99"/>
    <w:rsid w:val="00493F91"/>
  </w:style>
  <w:style w:type="paragraph" w:styleId="Textodebalo">
    <w:name w:val="Balloon Text"/>
    <w:basedOn w:val="Normal"/>
    <w:link w:val="TextodebaloChar"/>
    <w:uiPriority w:val="99"/>
    <w:semiHidden/>
    <w:unhideWhenUsed/>
    <w:rsid w:val="00B46D9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46D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979093">
      <w:bodyDiv w:val="1"/>
      <w:marLeft w:val="0"/>
      <w:marRight w:val="0"/>
      <w:marTop w:val="0"/>
      <w:marBottom w:val="0"/>
      <w:divBdr>
        <w:top w:val="none" w:sz="0" w:space="0" w:color="auto"/>
        <w:left w:val="none" w:sz="0" w:space="0" w:color="auto"/>
        <w:bottom w:val="none" w:sz="0" w:space="0" w:color="auto"/>
        <w:right w:val="none" w:sz="0" w:space="0" w:color="auto"/>
      </w:divBdr>
    </w:div>
    <w:div w:id="162897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1267</Words>
  <Characters>6842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JUR-BRENNO</dc:creator>
  <cp:lastModifiedBy>Amarildo</cp:lastModifiedBy>
  <cp:revision>3</cp:revision>
  <cp:lastPrinted>2022-02-18T20:30:00Z</cp:lastPrinted>
  <dcterms:created xsi:type="dcterms:W3CDTF">2022-02-18T18:49:00Z</dcterms:created>
  <dcterms:modified xsi:type="dcterms:W3CDTF">2022-02-18T20:31:00Z</dcterms:modified>
</cp:coreProperties>
</file>