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F02" w:rsidRPr="00596B22" w:rsidRDefault="005F5F02" w:rsidP="00596B22">
      <w:pPr>
        <w:jc w:val="center"/>
        <w:rPr>
          <w:b/>
        </w:rPr>
      </w:pPr>
      <w:r w:rsidRPr="00596B22">
        <w:rPr>
          <w:b/>
        </w:rPr>
        <w:t>Lei Ordinária nº 929/1994</w:t>
      </w:r>
    </w:p>
    <w:p w:rsidR="005F5F02" w:rsidRPr="00596B22" w:rsidRDefault="005F5F02" w:rsidP="00596B22"/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5F5F02" w:rsidRPr="00596B22" w:rsidTr="005F5F02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F02" w:rsidRPr="00596B22" w:rsidRDefault="005F5F02" w:rsidP="00596B22">
            <w:r w:rsidRPr="00596B22">
              <w:t>“Concede isenção de impostos e taxas municipais aos contribuintes proprietários de áreas de terreno caracterizados como florestas, matas, bosques e assemelhados e dá outras providências”.</w:t>
            </w:r>
          </w:p>
        </w:tc>
      </w:tr>
    </w:tbl>
    <w:p w:rsidR="005F5F02" w:rsidRPr="00596B22" w:rsidRDefault="005F5F02" w:rsidP="00596B22"/>
    <w:p w:rsidR="005F5F02" w:rsidRPr="00596B22" w:rsidRDefault="005F5F02" w:rsidP="00596B22">
      <w:r w:rsidRPr="00596B22">
        <w:t>            A Câmara Municipal de Bicas aprovou e a Prefeita Municipal sanciona a seguinte Lei:</w:t>
      </w:r>
    </w:p>
    <w:p w:rsidR="005F5F02" w:rsidRPr="00596B22" w:rsidRDefault="005F5F02" w:rsidP="00596B22">
      <w:r w:rsidRPr="00596B22">
        <w:t>            </w:t>
      </w:r>
      <w:proofErr w:type="spellStart"/>
      <w:r w:rsidRPr="00596B22">
        <w:t>Art</w:t>
      </w:r>
      <w:proofErr w:type="spellEnd"/>
      <w:r w:rsidRPr="00596B22">
        <w:t xml:space="preserve"> 1º - Fica concedida a isenção de impostos e taxas municipais aos contribuintes </w:t>
      </w:r>
      <w:proofErr w:type="gramStart"/>
      <w:r w:rsidRPr="00596B22">
        <w:t>proprietários de áreas de terreno caracterizada</w:t>
      </w:r>
      <w:proofErr w:type="gramEnd"/>
      <w:r w:rsidRPr="00596B22">
        <w:t xml:space="preserve"> como florestas, matas, bosques e assemelhadas, localizada dentro do perímetro urbano da cidade.</w:t>
      </w:r>
    </w:p>
    <w:p w:rsidR="005F5F02" w:rsidRPr="00596B22" w:rsidRDefault="005F5F02" w:rsidP="00596B22">
      <w:r w:rsidRPr="00596B22">
        <w:t>            </w:t>
      </w:r>
      <w:proofErr w:type="spellStart"/>
      <w:r w:rsidRPr="00596B22">
        <w:t>Art</w:t>
      </w:r>
      <w:proofErr w:type="spellEnd"/>
      <w:r w:rsidRPr="00596B22">
        <w:t xml:space="preserve"> 2º - A concessão do artigo 1º, da presente Lei será anual renovada em cada exercício, desde que:</w:t>
      </w:r>
    </w:p>
    <w:p w:rsidR="005F5F02" w:rsidRPr="00596B22" w:rsidRDefault="005F5F02" w:rsidP="00596B22">
      <w:r w:rsidRPr="00596B22">
        <w:t>            I – a área seja de conservação permanente, nos termos do Código Florestal;</w:t>
      </w:r>
    </w:p>
    <w:p w:rsidR="005F5F02" w:rsidRPr="00596B22" w:rsidRDefault="005F5F02" w:rsidP="00596B22">
      <w:r w:rsidRPr="00596B22">
        <w:t>            II – que não seja desmatada;</w:t>
      </w:r>
    </w:p>
    <w:p w:rsidR="005F5F02" w:rsidRPr="00596B22" w:rsidRDefault="005F5F02" w:rsidP="00596B22">
      <w:r w:rsidRPr="00596B22">
        <w:t>            III – que não tenha atividades como caçada e outras atividades definidas no Código Florestal como ilícita.</w:t>
      </w:r>
    </w:p>
    <w:p w:rsidR="005F5F02" w:rsidRPr="00596B22" w:rsidRDefault="005F5F02" w:rsidP="00596B22">
      <w:r w:rsidRPr="00596B22">
        <w:t>            </w:t>
      </w:r>
      <w:proofErr w:type="spellStart"/>
      <w:r w:rsidRPr="00596B22">
        <w:t>Art</w:t>
      </w:r>
      <w:proofErr w:type="spellEnd"/>
      <w:r w:rsidRPr="00596B22">
        <w:t xml:space="preserve"> 3º - Somente poderão receber esta isenção os contribuintes enquadrados nos artigos 192, 193, 194 e 195 da Lei Orgânica Municipal e </w:t>
      </w:r>
      <w:proofErr w:type="gramStart"/>
      <w:r w:rsidRPr="00596B22">
        <w:t>nas demais legislação</w:t>
      </w:r>
      <w:proofErr w:type="gramEnd"/>
      <w:r w:rsidRPr="00596B22">
        <w:t xml:space="preserve"> estadual e federal pertinentes à preservação do Meio Ambiente.</w:t>
      </w:r>
    </w:p>
    <w:p w:rsidR="005F5F02" w:rsidRPr="00596B22" w:rsidRDefault="005F5F02" w:rsidP="00596B22">
      <w:r w:rsidRPr="00596B22">
        <w:t xml:space="preserve">            Parágrafo único: Caberá ao </w:t>
      </w:r>
      <w:proofErr w:type="spellStart"/>
      <w:r w:rsidRPr="00596B22">
        <w:t>Codema</w:t>
      </w:r>
      <w:proofErr w:type="spellEnd"/>
      <w:r w:rsidRPr="00596B22">
        <w:t xml:space="preserve"> a fiscalização das atividades previstas no artigo 2º e a emissão do parecer encaminhado ao Executivo.</w:t>
      </w:r>
    </w:p>
    <w:p w:rsidR="005F5F02" w:rsidRPr="00596B22" w:rsidRDefault="005F5F02" w:rsidP="00596B22">
      <w:r w:rsidRPr="00596B22">
        <w:t>            </w:t>
      </w:r>
      <w:proofErr w:type="spellStart"/>
      <w:r w:rsidRPr="00596B22">
        <w:t>Art</w:t>
      </w:r>
      <w:proofErr w:type="spellEnd"/>
      <w:r w:rsidRPr="00596B22">
        <w:t xml:space="preserve"> 4º - Esta Lei entrará em vigor na data de sua publicação, revogando as disposições em contrário.</w:t>
      </w:r>
    </w:p>
    <w:p w:rsidR="005F5F02" w:rsidRPr="00596B22" w:rsidRDefault="005F5F02" w:rsidP="00596B22">
      <w:r w:rsidRPr="00596B22">
        <w:t>Bicas, 23 de junho de 1994.</w:t>
      </w:r>
    </w:p>
    <w:p w:rsidR="005F5F02" w:rsidRPr="00596B22" w:rsidRDefault="005F5F02" w:rsidP="00596B22">
      <w:r w:rsidRPr="00596B22">
        <w:t>Wanda Maria Corrêa Lamha</w:t>
      </w:r>
    </w:p>
    <w:p w:rsidR="005F5F02" w:rsidRPr="005F5F02" w:rsidRDefault="005F5F02" w:rsidP="005F5F02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F5F0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Prefeita Municipal</w:t>
      </w:r>
    </w:p>
    <w:p w:rsidR="005F5F02" w:rsidRPr="005F5F02" w:rsidRDefault="005F5F02" w:rsidP="005F5F02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F5F0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F5F02"/>
    <w:rsid w:val="000867E8"/>
    <w:rsid w:val="00212837"/>
    <w:rsid w:val="002E517D"/>
    <w:rsid w:val="0033453C"/>
    <w:rsid w:val="00596B22"/>
    <w:rsid w:val="005F5F02"/>
    <w:rsid w:val="005F778C"/>
    <w:rsid w:val="00666870"/>
    <w:rsid w:val="00957B4F"/>
    <w:rsid w:val="00F57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F5F0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F5F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5F5F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2</cp:revision>
  <dcterms:created xsi:type="dcterms:W3CDTF">2014-12-10T16:46:00Z</dcterms:created>
  <dcterms:modified xsi:type="dcterms:W3CDTF">2016-03-14T17:00:00Z</dcterms:modified>
</cp:coreProperties>
</file>