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A923A5" w:rsidRPr="00A923A5" w:rsidTr="00A923A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A923A5" w:rsidRPr="00A923A5" w:rsidRDefault="00A923A5" w:rsidP="00A92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923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781/1986</w:t>
            </w:r>
          </w:p>
          <w:p w:rsidR="00A923A5" w:rsidRPr="00A923A5" w:rsidRDefault="00A923A5" w:rsidP="00A923A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A923A5" w:rsidRPr="00A923A5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923A5" w:rsidRPr="00A923A5" w:rsidRDefault="00A923A5" w:rsidP="00A923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923A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Dá Denominação de Logradouro Público E determina outras Providências</w:t>
                  </w:r>
                </w:p>
              </w:tc>
            </w:tr>
          </w:tbl>
          <w:p w:rsidR="00A923A5" w:rsidRPr="00A923A5" w:rsidRDefault="00A923A5" w:rsidP="00A923A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A923A5" w:rsidRPr="00A923A5" w:rsidRDefault="00A923A5" w:rsidP="00A923A5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923A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Bicas, por seus Vereadores aprovou, e eu, Prefeito Municipal sanciono a seguinte Lei:</w:t>
            </w:r>
          </w:p>
          <w:p w:rsidR="00A923A5" w:rsidRPr="00A923A5" w:rsidRDefault="00A923A5" w:rsidP="00A923A5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923A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1º _ Fica denominado a Rua Sebastião Aquino a uma das artérias a uma das artérias projetadas nos diversos bairros que estão sendo criados no município.</w:t>
            </w:r>
          </w:p>
          <w:p w:rsidR="00A923A5" w:rsidRPr="00A923A5" w:rsidRDefault="00A923A5" w:rsidP="00A923A5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923A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As despesas decorrentes desta Lei correrá por dotação própria do Orçamento.</w:t>
            </w:r>
          </w:p>
          <w:p w:rsidR="00A923A5" w:rsidRPr="00A923A5" w:rsidRDefault="00A923A5" w:rsidP="00A923A5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923A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3º _ Revogadas as disposições em contrário, esta Lei entrará em vigor na data de sua publicação.</w:t>
            </w:r>
          </w:p>
          <w:p w:rsidR="00A923A5" w:rsidRPr="00A923A5" w:rsidRDefault="00A923A5" w:rsidP="00A923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923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A923A5" w:rsidRPr="00A923A5" w:rsidRDefault="00A923A5" w:rsidP="00A923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923A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Bicas, 18 de outubro de 1986.</w:t>
            </w:r>
          </w:p>
          <w:p w:rsidR="00A923A5" w:rsidRPr="00A923A5" w:rsidRDefault="00A923A5" w:rsidP="00A923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923A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A923A5" w:rsidRPr="00A923A5" w:rsidRDefault="00A923A5" w:rsidP="00A923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923A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Ass. Gilson Lamha</w:t>
            </w:r>
          </w:p>
          <w:p w:rsidR="00A923A5" w:rsidRPr="00A923A5" w:rsidRDefault="00A923A5" w:rsidP="00A923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923A5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Prefeito Municipal</w:t>
            </w:r>
          </w:p>
          <w:p w:rsidR="00A923A5" w:rsidRPr="00A923A5" w:rsidRDefault="00A923A5" w:rsidP="00A923A5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A923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A923A5" w:rsidRPr="00A923A5" w:rsidTr="00A923A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A923A5" w:rsidRPr="00A923A5" w:rsidRDefault="00A923A5" w:rsidP="00A92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923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923A5"/>
    <w:rsid w:val="002E517D"/>
    <w:rsid w:val="00775796"/>
    <w:rsid w:val="00A92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923A5"/>
    <w:rPr>
      <w:b/>
      <w:bCs/>
    </w:rPr>
  </w:style>
  <w:style w:type="paragraph" w:styleId="NormalWeb">
    <w:name w:val="Normal (Web)"/>
    <w:basedOn w:val="Normal"/>
    <w:uiPriority w:val="99"/>
    <w:unhideWhenUsed/>
    <w:rsid w:val="00A92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567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2014-11-05T16:22:00Z</dcterms:created>
  <dcterms:modified xsi:type="dcterms:W3CDTF">2014-11-05T16:23:00Z</dcterms:modified>
</cp:coreProperties>
</file>