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8BC" w:rsidRPr="00036ACF" w:rsidRDefault="007958BC" w:rsidP="007958BC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7958BC" w:rsidRDefault="007958BC" w:rsidP="007958BC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Segue em anexo minuta </w:t>
      </w:r>
      <w:r>
        <w:rPr>
          <w:rFonts w:ascii="Arial" w:hAnsi="Arial" w:cs="Arial"/>
        </w:rPr>
        <w:t>de Emenda à Lei Orgânica que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7958BC">
        <w:rPr>
          <w:rFonts w:ascii="Arial" w:hAnsi="Arial" w:cs="Arial"/>
        </w:rPr>
        <w:t xml:space="preserve">Altera redação do art. 29, </w:t>
      </w:r>
      <w:r w:rsidRPr="007958BC">
        <w:rPr>
          <w:rFonts w:ascii="Arial" w:hAnsi="Arial" w:cs="Arial"/>
          <w:bCs/>
        </w:rPr>
        <w:t>§ 1º,</w:t>
      </w:r>
      <w:r w:rsidRPr="007958BC">
        <w:rPr>
          <w:rFonts w:ascii="Arial" w:hAnsi="Arial" w:cs="Arial"/>
        </w:rPr>
        <w:t xml:space="preserve"> da Lei Orgânica do Município de Estância Velha RS.</w:t>
      </w:r>
      <w:r>
        <w:rPr>
          <w:rFonts w:ascii="Arial" w:hAnsi="Arial" w:cs="Arial"/>
        </w:rPr>
        <w:t>”</w:t>
      </w:r>
    </w:p>
    <w:p w:rsidR="007958BC" w:rsidRDefault="007958BC" w:rsidP="007958BC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7958BC">
        <w:rPr>
          <w:rFonts w:ascii="Arial" w:hAnsi="Arial" w:cs="Arial"/>
          <w:sz w:val="24"/>
          <w:szCs w:val="24"/>
        </w:rPr>
        <w:t xml:space="preserve">Com o propósito de adequar à Lei Orgânica do Município as recomendações exaradas pelo Tribunal de Contas do Estado do Rio Grande do Sul, esta emenda visa estabelecer que o suplente de vereador seja convocado somente após o 15º (décimo quinto) dia de afastamento do Vereador titular. </w:t>
      </w:r>
    </w:p>
    <w:p w:rsidR="00CB741E" w:rsidRPr="007958BC" w:rsidRDefault="00CB741E" w:rsidP="007958BC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Visa adequar-se, também, as disposições da Lei Federal 8.213/91, em seus artigos 59 e 60.</w:t>
      </w:r>
    </w:p>
    <w:p w:rsidR="007958BC" w:rsidRPr="007958BC" w:rsidRDefault="007958BC" w:rsidP="007958BC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7958BC">
        <w:rPr>
          <w:rFonts w:ascii="Arial" w:hAnsi="Arial" w:cs="Arial"/>
        </w:rPr>
        <w:t xml:space="preserve">Assim sendo, os Vereadores subscritores requerem o </w:t>
      </w:r>
      <w:proofErr w:type="gramStart"/>
      <w:r w:rsidRPr="007958BC">
        <w:rPr>
          <w:rFonts w:ascii="Arial" w:hAnsi="Arial" w:cs="Arial"/>
        </w:rPr>
        <w:t>processamento</w:t>
      </w:r>
      <w:proofErr w:type="gramEnd"/>
      <w:r w:rsidRPr="007958BC">
        <w:rPr>
          <w:rFonts w:ascii="Arial" w:hAnsi="Arial" w:cs="Arial"/>
        </w:rPr>
        <w:t xml:space="preserve"> desta Emenda Modificativa e sua aprovação pelo Colegiado da Casa.</w:t>
      </w:r>
    </w:p>
    <w:p w:rsidR="007958BC" w:rsidRPr="007958BC" w:rsidRDefault="007958BC" w:rsidP="007958BC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</w:p>
    <w:p w:rsidR="007958BC" w:rsidRDefault="00CB741E" w:rsidP="007958BC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Valdeci de Vargas</w:t>
      </w:r>
    </w:p>
    <w:p w:rsidR="007958BC" w:rsidRDefault="00CB741E" w:rsidP="00795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 do PMDB</w:t>
      </w:r>
    </w:p>
    <w:p w:rsidR="007958BC" w:rsidRDefault="007958BC" w:rsidP="007958BC">
      <w:pPr>
        <w:jc w:val="both"/>
        <w:rPr>
          <w:rFonts w:ascii="Arial" w:hAnsi="Arial" w:cs="Arial"/>
        </w:rPr>
      </w:pPr>
    </w:p>
    <w:p w:rsidR="007958BC" w:rsidRDefault="007958BC" w:rsidP="007958BC">
      <w:pPr>
        <w:jc w:val="both"/>
        <w:rPr>
          <w:rFonts w:ascii="Arial" w:hAnsi="Arial" w:cs="Arial"/>
        </w:rPr>
      </w:pPr>
    </w:p>
    <w:p w:rsidR="007958BC" w:rsidRDefault="007958BC" w:rsidP="00795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58BC" w:rsidRDefault="00CB741E" w:rsidP="007958BC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Veridiana Monteiro</w:t>
      </w:r>
    </w:p>
    <w:p w:rsidR="007958BC" w:rsidRDefault="00CB741E" w:rsidP="00795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Vereadora do PSB </w:t>
      </w:r>
    </w:p>
    <w:p w:rsidR="007958BC" w:rsidRDefault="007958BC" w:rsidP="007958BC">
      <w:pPr>
        <w:jc w:val="both"/>
        <w:rPr>
          <w:rFonts w:ascii="Arial" w:hAnsi="Arial" w:cs="Arial"/>
        </w:rPr>
      </w:pPr>
    </w:p>
    <w:p w:rsidR="007958BC" w:rsidRDefault="007958BC" w:rsidP="00795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58BC" w:rsidRDefault="00CB741E" w:rsidP="007958BC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Sergio </w:t>
      </w:r>
      <w:proofErr w:type="spellStart"/>
      <w:r>
        <w:rPr>
          <w:rFonts w:ascii="Arial" w:hAnsi="Arial" w:cs="Arial"/>
        </w:rPr>
        <w:t>Werle</w:t>
      </w:r>
      <w:proofErr w:type="spellEnd"/>
    </w:p>
    <w:p w:rsidR="007958BC" w:rsidRDefault="00CB741E" w:rsidP="00795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 do PMDB</w:t>
      </w:r>
    </w:p>
    <w:p w:rsidR="00CB741E" w:rsidRDefault="00CB741E" w:rsidP="007958BC">
      <w:pPr>
        <w:jc w:val="both"/>
        <w:rPr>
          <w:rFonts w:ascii="Arial" w:hAnsi="Arial" w:cs="Arial"/>
        </w:rPr>
      </w:pPr>
    </w:p>
    <w:p w:rsidR="00CB741E" w:rsidRDefault="00CB741E" w:rsidP="007958BC">
      <w:pPr>
        <w:jc w:val="both"/>
        <w:rPr>
          <w:rFonts w:ascii="Arial" w:hAnsi="Arial" w:cs="Arial"/>
        </w:rPr>
      </w:pPr>
    </w:p>
    <w:p w:rsidR="00CB741E" w:rsidRDefault="00CB741E" w:rsidP="007958BC">
      <w:pPr>
        <w:jc w:val="both"/>
        <w:rPr>
          <w:rFonts w:ascii="Arial" w:hAnsi="Arial" w:cs="Arial"/>
        </w:rPr>
      </w:pPr>
    </w:p>
    <w:p w:rsidR="00CB741E" w:rsidRDefault="00CB741E" w:rsidP="007958BC">
      <w:pPr>
        <w:jc w:val="both"/>
        <w:rPr>
          <w:rFonts w:ascii="Arial" w:hAnsi="Arial" w:cs="Arial"/>
        </w:rPr>
      </w:pPr>
    </w:p>
    <w:p w:rsidR="00CB741E" w:rsidRDefault="00CB741E" w:rsidP="00CB741E">
      <w:pPr>
        <w:ind w:firstLine="2835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Lotário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Seevald</w:t>
      </w:r>
      <w:proofErr w:type="spellEnd"/>
    </w:p>
    <w:p w:rsidR="00CB741E" w:rsidRDefault="00CB741E" w:rsidP="00CB741E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 do PSB</w:t>
      </w:r>
    </w:p>
    <w:p w:rsidR="007958BC" w:rsidRPr="007958BC" w:rsidRDefault="007958BC" w:rsidP="007958BC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</w:p>
    <w:p w:rsidR="007958BC" w:rsidRPr="00036ACF" w:rsidRDefault="007958BC" w:rsidP="007958BC">
      <w:pPr>
        <w:spacing w:before="100" w:beforeAutospacing="1" w:line="360" w:lineRule="auto"/>
        <w:ind w:left="20" w:right="140" w:firstLine="2268"/>
        <w:jc w:val="both"/>
        <w:rPr>
          <w:rFonts w:ascii="Arial" w:eastAsia="Arial" w:hAnsi="Arial" w:cs="Arial"/>
        </w:rPr>
      </w:pPr>
    </w:p>
    <w:p w:rsidR="00313392" w:rsidRDefault="00313392" w:rsidP="00F83205">
      <w:pPr>
        <w:jc w:val="both"/>
        <w:rPr>
          <w:rFonts w:ascii="Arial" w:hAnsi="Arial" w:cs="Arial"/>
        </w:rPr>
      </w:pPr>
    </w:p>
    <w:p w:rsidR="00313392" w:rsidRDefault="00313392" w:rsidP="00F83205">
      <w:pPr>
        <w:jc w:val="both"/>
        <w:rPr>
          <w:rFonts w:ascii="Arial" w:hAnsi="Arial" w:cs="Arial"/>
        </w:rPr>
      </w:pPr>
    </w:p>
    <w:p w:rsidR="00200E09" w:rsidRDefault="00200E09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CB741E" w:rsidRDefault="00CB741E" w:rsidP="00F83205">
      <w:pPr>
        <w:jc w:val="both"/>
        <w:rPr>
          <w:rFonts w:ascii="Arial" w:hAnsi="Arial" w:cs="Arial"/>
        </w:rPr>
      </w:pPr>
    </w:p>
    <w:p w:rsidR="00F83205" w:rsidRDefault="00F83205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EMENDA</w:t>
      </w:r>
      <w:r w:rsidR="00313392">
        <w:rPr>
          <w:rFonts w:ascii="Arial" w:hAnsi="Arial" w:cs="Arial"/>
        </w:rPr>
        <w:t xml:space="preserve"> MODIFICATIVA À</w:t>
      </w:r>
      <w:r w:rsidR="00CB741E">
        <w:rPr>
          <w:rFonts w:ascii="Arial" w:hAnsi="Arial" w:cs="Arial"/>
        </w:rPr>
        <w:t xml:space="preserve"> LEI ORGÂ</w:t>
      </w:r>
      <w:r>
        <w:rPr>
          <w:rFonts w:ascii="Arial" w:hAnsi="Arial" w:cs="Arial"/>
        </w:rPr>
        <w:t>NICA n.</w:t>
      </w:r>
      <w:r w:rsidR="00313392">
        <w:rPr>
          <w:rFonts w:ascii="Arial" w:hAnsi="Arial" w:cs="Arial"/>
        </w:rPr>
        <w:t xml:space="preserve"> 01</w:t>
      </w:r>
      <w:r w:rsidR="00F4266D">
        <w:rPr>
          <w:rFonts w:ascii="Arial" w:hAnsi="Arial" w:cs="Arial"/>
        </w:rPr>
        <w:t xml:space="preserve"> de</w:t>
      </w:r>
      <w:r w:rsidR="00CB741E">
        <w:rPr>
          <w:rFonts w:ascii="Arial" w:hAnsi="Arial" w:cs="Arial"/>
        </w:rPr>
        <w:t xml:space="preserve"> 03 de maio</w:t>
      </w:r>
      <w:r w:rsidR="00313392">
        <w:rPr>
          <w:rFonts w:ascii="Arial" w:hAnsi="Arial" w:cs="Arial"/>
        </w:rPr>
        <w:t xml:space="preserve"> de 2017.</w:t>
      </w:r>
      <w:r w:rsidR="00F4266D">
        <w:rPr>
          <w:rFonts w:ascii="Arial" w:hAnsi="Arial" w:cs="Arial"/>
        </w:rPr>
        <w:t xml:space="preserve"> </w:t>
      </w:r>
    </w:p>
    <w:p w:rsidR="00313392" w:rsidRDefault="00F83205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4266D" w:rsidRDefault="00F4266D" w:rsidP="00200E09">
      <w:pPr>
        <w:spacing w:line="360" w:lineRule="auto"/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Altera redação </w:t>
      </w:r>
      <w:r w:rsidR="00313392">
        <w:rPr>
          <w:rFonts w:ascii="Arial" w:hAnsi="Arial" w:cs="Arial"/>
          <w:b/>
        </w:rPr>
        <w:t xml:space="preserve">do art. 29, </w:t>
      </w:r>
      <w:r w:rsidR="00313392" w:rsidRPr="00313392">
        <w:rPr>
          <w:rFonts w:ascii="Arial" w:hAnsi="Arial" w:cs="Arial"/>
          <w:b/>
          <w:bCs/>
        </w:rPr>
        <w:t>§ 1º</w:t>
      </w:r>
      <w:r w:rsidR="00313392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</w:rPr>
        <w:t xml:space="preserve"> da Lei Orgânica do Município de Estância Velha RS. </w:t>
      </w:r>
    </w:p>
    <w:p w:rsidR="00F83205" w:rsidRPr="004854F8" w:rsidRDefault="00F83205" w:rsidP="00200E09">
      <w:pPr>
        <w:spacing w:line="360" w:lineRule="auto"/>
        <w:jc w:val="both"/>
        <w:rPr>
          <w:rFonts w:ascii="Arial" w:hAnsi="Arial" w:cs="Arial"/>
          <w:b/>
        </w:rPr>
      </w:pPr>
      <w:r w:rsidRPr="004854F8">
        <w:rPr>
          <w:rFonts w:ascii="Arial" w:hAnsi="Arial" w:cs="Arial"/>
          <w:b/>
        </w:rPr>
        <w:t xml:space="preserve"> </w:t>
      </w:r>
    </w:p>
    <w:p w:rsidR="00F83205" w:rsidRDefault="00F83205" w:rsidP="00200E09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MESA DA CÂMARA </w:t>
      </w:r>
      <w:r w:rsidR="00313392">
        <w:rPr>
          <w:rFonts w:ascii="Arial" w:hAnsi="Arial" w:cs="Arial"/>
        </w:rPr>
        <w:t>MUNICIPAL DE</w:t>
      </w:r>
      <w:r>
        <w:rPr>
          <w:rFonts w:ascii="Arial" w:hAnsi="Arial" w:cs="Arial"/>
        </w:rPr>
        <w:t xml:space="preserve"> VEREADORES DE ESTÂNCIA </w:t>
      </w:r>
      <w:r w:rsidR="00313392">
        <w:rPr>
          <w:rFonts w:ascii="Arial" w:hAnsi="Arial" w:cs="Arial"/>
        </w:rPr>
        <w:t>VELHA</w:t>
      </w:r>
      <w:r w:rsidR="00C83304">
        <w:rPr>
          <w:rFonts w:ascii="Arial" w:hAnsi="Arial" w:cs="Arial"/>
        </w:rPr>
        <w:t>,</w:t>
      </w:r>
      <w:r w:rsidR="00313392">
        <w:rPr>
          <w:rFonts w:ascii="Arial" w:hAnsi="Arial" w:cs="Arial"/>
        </w:rPr>
        <w:t xml:space="preserve"> nos</w:t>
      </w:r>
      <w:r>
        <w:rPr>
          <w:rFonts w:ascii="Arial" w:hAnsi="Arial" w:cs="Arial"/>
        </w:rPr>
        <w:t xml:space="preserve"> termos do art</w:t>
      </w:r>
      <w:r w:rsidR="00313392">
        <w:rPr>
          <w:rFonts w:ascii="Arial" w:hAnsi="Arial" w:cs="Arial"/>
        </w:rPr>
        <w:t>igo</w:t>
      </w:r>
      <w:r>
        <w:rPr>
          <w:rFonts w:ascii="Arial" w:hAnsi="Arial" w:cs="Arial"/>
        </w:rPr>
        <w:t xml:space="preserve"> 36 da Lei Orgânica</w:t>
      </w:r>
      <w:r w:rsidR="0031339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promulga a </w:t>
      </w:r>
      <w:r w:rsidR="00313392">
        <w:rPr>
          <w:rFonts w:ascii="Arial" w:hAnsi="Arial" w:cs="Arial"/>
        </w:rPr>
        <w:t>seguinte emenda</w:t>
      </w:r>
      <w:r>
        <w:rPr>
          <w:rFonts w:ascii="Arial" w:hAnsi="Arial" w:cs="Arial"/>
        </w:rPr>
        <w:t xml:space="preserve"> ao texto da Lei Orgânica:</w:t>
      </w:r>
    </w:p>
    <w:p w:rsidR="00F83205" w:rsidRDefault="00F83205" w:rsidP="00200E09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3205" w:rsidRDefault="00F83205" w:rsidP="00200E09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</w:t>
      </w:r>
      <w:r w:rsidR="00312C36">
        <w:rPr>
          <w:rFonts w:ascii="Arial" w:hAnsi="Arial" w:cs="Arial"/>
        </w:rPr>
        <w:t>.</w:t>
      </w:r>
      <w:r w:rsidR="00313392">
        <w:rPr>
          <w:rFonts w:ascii="Arial" w:hAnsi="Arial" w:cs="Arial"/>
        </w:rPr>
        <w:t xml:space="preserve"> Altera redação do </w:t>
      </w:r>
      <w:r w:rsidR="00313392" w:rsidRPr="00313392">
        <w:rPr>
          <w:rFonts w:ascii="Arial" w:hAnsi="Arial" w:cs="Arial"/>
          <w:bCs/>
        </w:rPr>
        <w:t>§ 1º, do artigo 29</w:t>
      </w:r>
      <w:r w:rsidR="00313392">
        <w:rPr>
          <w:rFonts w:ascii="Arial" w:hAnsi="Arial" w:cs="Arial"/>
        </w:rPr>
        <w:t xml:space="preserve"> </w:t>
      </w:r>
      <w:r w:rsidR="00F4266D">
        <w:rPr>
          <w:rFonts w:ascii="Arial" w:hAnsi="Arial" w:cs="Arial"/>
        </w:rPr>
        <w:t>da Lei Orgânica</w:t>
      </w:r>
      <w:r w:rsidR="00313392">
        <w:rPr>
          <w:rFonts w:ascii="Arial" w:hAnsi="Arial" w:cs="Arial"/>
        </w:rPr>
        <w:t>,</w:t>
      </w:r>
      <w:r w:rsidR="00F4266D">
        <w:rPr>
          <w:rFonts w:ascii="Arial" w:hAnsi="Arial" w:cs="Arial"/>
        </w:rPr>
        <w:t xml:space="preserve"> que passa a vigorar com a seguinte redação:</w:t>
      </w:r>
    </w:p>
    <w:p w:rsidR="00F83205" w:rsidRDefault="00F83205" w:rsidP="00200E09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13392" w:rsidRDefault="00F83205" w:rsidP="00200E09">
      <w:pPr>
        <w:spacing w:line="360" w:lineRule="auto"/>
        <w:ind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“</w:t>
      </w:r>
      <w:r w:rsidR="00313392" w:rsidRPr="00313392">
        <w:rPr>
          <w:rFonts w:ascii="Arial" w:hAnsi="Arial" w:cs="Arial"/>
          <w:bCs/>
        </w:rPr>
        <w:t>Art. 29</w:t>
      </w:r>
      <w:r w:rsidR="00313392">
        <w:rPr>
          <w:rFonts w:ascii="Arial" w:hAnsi="Arial" w:cs="Arial"/>
          <w:bCs/>
        </w:rPr>
        <w:t>. (.....)</w:t>
      </w:r>
    </w:p>
    <w:p w:rsidR="00313392" w:rsidRDefault="00313392" w:rsidP="00C83304">
      <w:pPr>
        <w:spacing w:line="360" w:lineRule="auto"/>
        <w:ind w:firstLine="2268"/>
        <w:jc w:val="both"/>
        <w:rPr>
          <w:rFonts w:ascii="Arial" w:hAnsi="Arial" w:cs="Arial"/>
        </w:rPr>
      </w:pPr>
      <w:r w:rsidRPr="00313392">
        <w:rPr>
          <w:rFonts w:ascii="Arial" w:hAnsi="Arial" w:cs="Arial"/>
        </w:rPr>
        <w:t> </w:t>
      </w:r>
      <w:r w:rsidRPr="00313392">
        <w:rPr>
          <w:rFonts w:ascii="Arial" w:hAnsi="Arial" w:cs="Arial"/>
          <w:bCs/>
        </w:rPr>
        <w:t>§ 1º</w:t>
      </w:r>
      <w:r w:rsidRPr="00313392">
        <w:rPr>
          <w:rFonts w:ascii="Arial" w:hAnsi="Arial" w:cs="Arial"/>
        </w:rPr>
        <w:t xml:space="preserve"> O suplente convocado deverá tomar</w:t>
      </w:r>
      <w:r>
        <w:rPr>
          <w:rFonts w:ascii="Arial" w:hAnsi="Arial" w:cs="Arial"/>
        </w:rPr>
        <w:t xml:space="preserve"> posse</w:t>
      </w:r>
      <w:r w:rsidRPr="003133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após o</w:t>
      </w:r>
      <w:r w:rsidRPr="00313392">
        <w:rPr>
          <w:rFonts w:ascii="Arial" w:hAnsi="Arial" w:cs="Arial"/>
        </w:rPr>
        <w:t xml:space="preserve"> 15</w:t>
      </w:r>
      <w:r>
        <w:rPr>
          <w:rFonts w:ascii="Arial" w:hAnsi="Arial" w:cs="Arial"/>
        </w:rPr>
        <w:t>º (décimo quinto) dia</w:t>
      </w:r>
      <w:r w:rsidR="00C83304">
        <w:rPr>
          <w:rFonts w:ascii="Arial" w:hAnsi="Arial" w:cs="Arial"/>
        </w:rPr>
        <w:t xml:space="preserve">, contados da convocação, tendo o prazo de 10 dias para entrar em exercício, </w:t>
      </w:r>
      <w:r w:rsidRPr="00313392">
        <w:rPr>
          <w:rFonts w:ascii="Arial" w:hAnsi="Arial" w:cs="Arial"/>
        </w:rPr>
        <w:t>sob pena de perda do mandato, salvo motivo justo aceito pela Câmara.</w:t>
      </w:r>
      <w:r>
        <w:rPr>
          <w:rFonts w:ascii="Arial" w:hAnsi="Arial" w:cs="Arial"/>
        </w:rPr>
        <w:t>”</w:t>
      </w:r>
    </w:p>
    <w:p w:rsidR="00D35FBF" w:rsidRDefault="00D35FBF" w:rsidP="00200E09">
      <w:pPr>
        <w:spacing w:line="360" w:lineRule="auto"/>
        <w:jc w:val="both"/>
        <w:rPr>
          <w:rFonts w:ascii="Arial" w:hAnsi="Arial" w:cs="Arial"/>
        </w:rPr>
      </w:pPr>
    </w:p>
    <w:p w:rsidR="00D46B30" w:rsidRDefault="00D46B30" w:rsidP="00200E0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2º Esta Emenda a Lei Orgânica entrará em vigor na data da sua publicação.</w:t>
      </w:r>
    </w:p>
    <w:p w:rsidR="001C2705" w:rsidRDefault="001C2705" w:rsidP="00200E0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46B30" w:rsidRDefault="00D46B30" w:rsidP="00C8330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7958BC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RS, em</w:t>
      </w:r>
      <w:r w:rsidR="00D44535">
        <w:rPr>
          <w:rFonts w:ascii="Arial" w:hAnsi="Arial" w:cs="Arial"/>
        </w:rPr>
        <w:t xml:space="preserve"> 03 de maio</w:t>
      </w:r>
      <w:bookmarkStart w:id="0" w:name="_GoBack"/>
      <w:bookmarkEnd w:id="0"/>
      <w:r w:rsidR="007958BC">
        <w:rPr>
          <w:rFonts w:ascii="Arial" w:hAnsi="Arial" w:cs="Arial"/>
        </w:rPr>
        <w:t xml:space="preserve"> de 2017</w:t>
      </w:r>
      <w:r w:rsidR="001C2705">
        <w:rPr>
          <w:rFonts w:ascii="Arial" w:hAnsi="Arial" w:cs="Arial"/>
        </w:rPr>
        <w:t>.</w:t>
      </w:r>
    </w:p>
    <w:p w:rsidR="00D46B30" w:rsidRDefault="00D46B30" w:rsidP="00C83304">
      <w:pPr>
        <w:jc w:val="center"/>
        <w:rPr>
          <w:rFonts w:ascii="Arial" w:hAnsi="Arial" w:cs="Arial"/>
        </w:rPr>
      </w:pPr>
    </w:p>
    <w:p w:rsidR="001C2705" w:rsidRDefault="00D35FBF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C2705" w:rsidRDefault="001C2705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46B30" w:rsidRPr="00524A91" w:rsidRDefault="00C83304" w:rsidP="00AA53EF">
      <w:pPr>
        <w:tabs>
          <w:tab w:val="left" w:pos="540"/>
        </w:tabs>
        <w:ind w:firstLine="2268"/>
        <w:rPr>
          <w:rFonts w:ascii="Arial" w:hAnsi="Arial" w:cs="Arial"/>
        </w:rPr>
      </w:pPr>
      <w:r w:rsidRPr="00524A91">
        <w:rPr>
          <w:rFonts w:ascii="Arial" w:hAnsi="Arial" w:cs="Arial"/>
        </w:rPr>
        <w:t>Ver.</w:t>
      </w:r>
      <w:r w:rsidR="00524A91" w:rsidRPr="00524A91">
        <w:rPr>
          <w:rFonts w:ascii="Arial" w:hAnsi="Arial" w:cs="Arial"/>
        </w:rPr>
        <w:t xml:space="preserve"> João </w:t>
      </w:r>
      <w:proofErr w:type="spellStart"/>
      <w:r w:rsidR="00524A91" w:rsidRPr="00524A91">
        <w:rPr>
          <w:rFonts w:ascii="Arial" w:hAnsi="Arial" w:cs="Arial"/>
        </w:rPr>
        <w:t>Antonio</w:t>
      </w:r>
      <w:proofErr w:type="spellEnd"/>
      <w:r w:rsidR="00524A91" w:rsidRPr="00524A91">
        <w:rPr>
          <w:rFonts w:ascii="Arial" w:hAnsi="Arial" w:cs="Arial"/>
        </w:rPr>
        <w:t xml:space="preserve"> de Godoy</w:t>
      </w:r>
    </w:p>
    <w:p w:rsidR="00524A91" w:rsidRPr="00524A91" w:rsidRDefault="00524A91" w:rsidP="00AA53EF">
      <w:pPr>
        <w:tabs>
          <w:tab w:val="left" w:pos="540"/>
        </w:tabs>
        <w:ind w:firstLine="2268"/>
        <w:rPr>
          <w:rFonts w:ascii="Arial" w:hAnsi="Arial" w:cs="Arial"/>
        </w:rPr>
      </w:pPr>
      <w:r w:rsidRPr="00524A91">
        <w:rPr>
          <w:rFonts w:ascii="Arial" w:hAnsi="Arial" w:cs="Arial"/>
        </w:rPr>
        <w:t>Presidente da Câmara Municipal</w:t>
      </w:r>
    </w:p>
    <w:p w:rsidR="00AA53EF" w:rsidRDefault="00AA53EF" w:rsidP="00AA53EF">
      <w:pPr>
        <w:ind w:firstLine="2268"/>
        <w:jc w:val="both"/>
        <w:rPr>
          <w:rFonts w:ascii="Arial" w:hAnsi="Arial" w:cs="Arial"/>
        </w:rPr>
      </w:pPr>
    </w:p>
    <w:p w:rsidR="00AA53EF" w:rsidRDefault="00AA53EF" w:rsidP="00AA53EF">
      <w:pPr>
        <w:ind w:firstLine="2268"/>
        <w:jc w:val="both"/>
        <w:rPr>
          <w:rFonts w:ascii="Arial" w:hAnsi="Arial" w:cs="Arial"/>
        </w:rPr>
      </w:pPr>
    </w:p>
    <w:p w:rsidR="00524A91" w:rsidRDefault="00524A91" w:rsidP="00AA53EF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proofErr w:type="spellStart"/>
      <w:r>
        <w:rPr>
          <w:rFonts w:ascii="Arial" w:hAnsi="Arial" w:cs="Arial"/>
        </w:rPr>
        <w:t>Lotário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Seevald</w:t>
      </w:r>
      <w:proofErr w:type="spellEnd"/>
    </w:p>
    <w:p w:rsidR="00524A91" w:rsidRDefault="00524A91" w:rsidP="00AA53EF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1˚ Vice Presidente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Ver. Diego Francisco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2˚ Vice Presidente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Carlos </w:t>
      </w:r>
      <w:proofErr w:type="spellStart"/>
      <w:r>
        <w:rPr>
          <w:rFonts w:ascii="Arial" w:hAnsi="Arial" w:cs="Arial"/>
        </w:rPr>
        <w:t>Bonne</w:t>
      </w:r>
      <w:proofErr w:type="spellEnd"/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1˚ Secretário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Ver. Valdeci de Vargas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2˚ Secretário</w:t>
      </w:r>
    </w:p>
    <w:p w:rsidR="00524A91" w:rsidRDefault="00524A91" w:rsidP="00524A91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24A91" w:rsidRDefault="00524A91" w:rsidP="00524A91">
      <w:pPr>
        <w:tabs>
          <w:tab w:val="left" w:pos="540"/>
        </w:tabs>
        <w:spacing w:line="360" w:lineRule="auto"/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Default="00D46B30" w:rsidP="00524A91">
      <w:pPr>
        <w:ind w:left="2268"/>
        <w:jc w:val="both"/>
        <w:rPr>
          <w:rFonts w:ascii="Arial" w:hAnsi="Arial" w:cs="Arial"/>
        </w:rPr>
      </w:pPr>
    </w:p>
    <w:p w:rsidR="00D46B30" w:rsidRPr="00F83205" w:rsidRDefault="00D46B30" w:rsidP="00524A91">
      <w:pPr>
        <w:ind w:left="2268"/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D46B30" w:rsidRPr="00F83205" w:rsidSect="00CB741E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43C0F"/>
    <w:multiLevelType w:val="hybridMultilevel"/>
    <w:tmpl w:val="008E991E"/>
    <w:lvl w:ilvl="0" w:tplc="A4804AC6">
      <w:start w:val="2"/>
      <w:numFmt w:val="upperRoman"/>
      <w:lvlText w:val="%1-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205"/>
    <w:rsid w:val="001C2705"/>
    <w:rsid w:val="00200E09"/>
    <w:rsid w:val="00251283"/>
    <w:rsid w:val="00312C36"/>
    <w:rsid w:val="00313392"/>
    <w:rsid w:val="00444C8D"/>
    <w:rsid w:val="004854F8"/>
    <w:rsid w:val="00524A91"/>
    <w:rsid w:val="005E325C"/>
    <w:rsid w:val="00681084"/>
    <w:rsid w:val="007958BC"/>
    <w:rsid w:val="009600C7"/>
    <w:rsid w:val="00AA53EF"/>
    <w:rsid w:val="00C83304"/>
    <w:rsid w:val="00CB741E"/>
    <w:rsid w:val="00D35FBF"/>
    <w:rsid w:val="00D44535"/>
    <w:rsid w:val="00D46B30"/>
    <w:rsid w:val="00F3560A"/>
    <w:rsid w:val="00F4266D"/>
    <w:rsid w:val="00F8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15161-61FA-488B-AB49-42494F8C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958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D4453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44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F8041-5F6B-4E59-BE99-7A2B706E3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 LEI ORGANICA n</vt:lpstr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 LEI ORGANICA n</dc:title>
  <dc:subject/>
  <dc:creator>Admin</dc:creator>
  <cp:keywords/>
  <dc:description/>
  <cp:lastModifiedBy>USUARIO</cp:lastModifiedBy>
  <cp:revision>5</cp:revision>
  <cp:lastPrinted>2017-05-03T17:37:00Z</cp:lastPrinted>
  <dcterms:created xsi:type="dcterms:W3CDTF">2017-02-07T19:02:00Z</dcterms:created>
  <dcterms:modified xsi:type="dcterms:W3CDTF">2017-05-03T17:38:00Z</dcterms:modified>
</cp:coreProperties>
</file>