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611D9" w14:textId="237E6D42" w:rsidR="005F4F1C" w:rsidRPr="005F4F1C" w:rsidRDefault="005F4F1C" w:rsidP="005F4F1C">
      <w:pPr>
        <w:widowControl w:val="0"/>
        <w:ind w:firstLine="2835"/>
        <w:rPr>
          <w:rFonts w:ascii="Garamond" w:hAnsi="Garamond" w:cs="Arial"/>
          <w:b/>
          <w:sz w:val="26"/>
          <w:szCs w:val="26"/>
        </w:rPr>
      </w:pPr>
      <w:r w:rsidRPr="005F4F1C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C0808AC" wp14:editId="3B4186AD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A3F69" w14:textId="77777777" w:rsidR="005F4F1C" w:rsidRPr="008C6A8F" w:rsidRDefault="005F4F1C" w:rsidP="005F4F1C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71EF64D3" w14:textId="59CF0662" w:rsidR="005F4F1C" w:rsidRPr="005F4F1C" w:rsidRDefault="005F4F1C" w:rsidP="005F4F1C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5F4F1C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5</w:t>
                            </w:r>
                            <w:r w:rsidRPr="005F4F1C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07FBF003" w14:textId="5F379E2E" w:rsidR="005F4F1C" w:rsidRPr="005F4F1C" w:rsidRDefault="005F4F1C" w:rsidP="005F4F1C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5F4F1C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DE: 2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8</w:t>
                            </w:r>
                            <w:r w:rsidRPr="005F4F1C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808AC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8CA3F69" w14:textId="77777777" w:rsidR="005F4F1C" w:rsidRPr="008C6A8F" w:rsidRDefault="005F4F1C" w:rsidP="005F4F1C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71EF64D3" w14:textId="59CF0662" w:rsidR="005F4F1C" w:rsidRPr="005F4F1C" w:rsidRDefault="005F4F1C" w:rsidP="005F4F1C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5F4F1C">
                        <w:rPr>
                          <w:rFonts w:ascii="Garamond" w:hAnsi="Garamond"/>
                          <w:sz w:val="16"/>
                        </w:rPr>
                        <w:t>PUBLICADO NO ÓRGÃO OFICIAL ELETRÔNICO N° 326</w:t>
                      </w:r>
                      <w:r>
                        <w:rPr>
                          <w:rFonts w:ascii="Garamond" w:hAnsi="Garamond"/>
                          <w:sz w:val="16"/>
                        </w:rPr>
                        <w:t>5</w:t>
                      </w:r>
                      <w:r w:rsidRPr="005F4F1C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07FBF003" w14:textId="5F379E2E" w:rsidR="005F4F1C" w:rsidRPr="005F4F1C" w:rsidRDefault="005F4F1C" w:rsidP="005F4F1C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5F4F1C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DE: 2</w:t>
                      </w:r>
                      <w:r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8</w:t>
                      </w:r>
                      <w:r w:rsidRPr="005F4F1C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</v:rect>
            </w:pict>
          </mc:Fallback>
        </mc:AlternateContent>
      </w:r>
      <w:r w:rsidRPr="005F4F1C">
        <w:rPr>
          <w:rFonts w:ascii="Garamond" w:hAnsi="Garamond" w:cs="Arial"/>
          <w:b/>
          <w:sz w:val="26"/>
          <w:szCs w:val="26"/>
        </w:rPr>
        <w:t xml:space="preserve">L E </w:t>
      </w:r>
      <w:proofErr w:type="gramStart"/>
      <w:r w:rsidRPr="005F4F1C">
        <w:rPr>
          <w:rFonts w:ascii="Garamond" w:hAnsi="Garamond" w:cs="Arial"/>
          <w:b/>
          <w:sz w:val="26"/>
          <w:szCs w:val="26"/>
        </w:rPr>
        <w:t>I  Nº</w:t>
      </w:r>
      <w:proofErr w:type="gramEnd"/>
      <w:r w:rsidRPr="005F4F1C">
        <w:rPr>
          <w:rFonts w:ascii="Garamond" w:hAnsi="Garamond" w:cs="Arial"/>
          <w:b/>
          <w:sz w:val="26"/>
          <w:szCs w:val="26"/>
        </w:rPr>
        <w:t xml:space="preserve"> 4 9 2 </w:t>
      </w:r>
      <w:r>
        <w:rPr>
          <w:rFonts w:ascii="Garamond" w:hAnsi="Garamond" w:cs="Arial"/>
          <w:b/>
          <w:sz w:val="26"/>
          <w:szCs w:val="26"/>
        </w:rPr>
        <w:t>2</w:t>
      </w:r>
    </w:p>
    <w:p w14:paraId="33479410" w14:textId="0892B731" w:rsidR="005F4F1C" w:rsidRPr="005F4F1C" w:rsidRDefault="005F4F1C" w:rsidP="005F4F1C">
      <w:pPr>
        <w:widowControl w:val="0"/>
        <w:ind w:left="2835" w:right="-1"/>
        <w:rPr>
          <w:rFonts w:ascii="Arial" w:hAnsi="Arial" w:cs="Arial"/>
          <w:b/>
          <w:bCs/>
          <w:sz w:val="24"/>
          <w:szCs w:val="24"/>
        </w:rPr>
      </w:pPr>
      <w:r w:rsidRPr="005F4F1C">
        <w:rPr>
          <w:rFonts w:ascii="Arial" w:hAnsi="Arial" w:cs="Arial"/>
          <w:bCs/>
          <w:sz w:val="24"/>
          <w:szCs w:val="24"/>
        </w:rPr>
        <w:t>De 2</w:t>
      </w:r>
      <w:r w:rsidR="000D23D1">
        <w:rPr>
          <w:rFonts w:ascii="Arial" w:hAnsi="Arial" w:cs="Arial"/>
          <w:bCs/>
          <w:sz w:val="24"/>
          <w:szCs w:val="24"/>
        </w:rPr>
        <w:t>8</w:t>
      </w:r>
      <w:r w:rsidRPr="005F4F1C">
        <w:rPr>
          <w:rFonts w:ascii="Arial" w:hAnsi="Arial" w:cs="Arial"/>
          <w:bCs/>
          <w:sz w:val="24"/>
          <w:szCs w:val="24"/>
        </w:rPr>
        <w:t xml:space="preserve"> de outubro de 2025.</w:t>
      </w:r>
    </w:p>
    <w:p w14:paraId="0E8E7C2B" w14:textId="77777777" w:rsidR="00803D06" w:rsidRPr="003F031C" w:rsidRDefault="00803D06" w:rsidP="005F4F1C">
      <w:pPr>
        <w:widowControl w:val="0"/>
        <w:ind w:left="2835" w:right="-1"/>
        <w:jc w:val="both"/>
        <w:rPr>
          <w:rFonts w:ascii="Arial" w:hAnsi="Arial" w:cs="Arial"/>
          <w:bCs/>
          <w:sz w:val="14"/>
          <w:szCs w:val="14"/>
        </w:rPr>
      </w:pPr>
    </w:p>
    <w:p w14:paraId="0B3E299C" w14:textId="2CEDE060" w:rsidR="00803D06" w:rsidRPr="00950E51" w:rsidRDefault="00803D06" w:rsidP="005F4F1C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 w:rsidRPr="00950E51">
        <w:rPr>
          <w:rFonts w:ascii="Arial" w:hAnsi="Arial" w:cs="Arial"/>
          <w:sz w:val="24"/>
          <w:szCs w:val="24"/>
        </w:rPr>
        <w:t xml:space="preserve">Autoriza o Executivo Municipal a efetuar a Abertura de </w:t>
      </w:r>
      <w:r w:rsidRPr="00950E51">
        <w:rPr>
          <w:rFonts w:ascii="Arial" w:hAnsi="Arial" w:cs="Arial"/>
          <w:b/>
          <w:sz w:val="24"/>
          <w:szCs w:val="24"/>
        </w:rPr>
        <w:t>Crédito Adicional Suplementar</w:t>
      </w:r>
      <w:r w:rsidRPr="00950E51">
        <w:rPr>
          <w:rFonts w:ascii="Arial" w:hAnsi="Arial" w:cs="Arial"/>
          <w:sz w:val="24"/>
          <w:szCs w:val="24"/>
        </w:rPr>
        <w:t xml:space="preserve"> no valor de </w:t>
      </w:r>
      <w:r w:rsidRPr="00950E51">
        <w:rPr>
          <w:rFonts w:ascii="Arial" w:hAnsi="Arial" w:cs="Arial"/>
          <w:b/>
          <w:color w:val="000000"/>
          <w:sz w:val="24"/>
          <w:szCs w:val="24"/>
        </w:rPr>
        <w:t>R$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440.000,00 (quatrocentos e quarenta mil reais)</w:t>
      </w:r>
      <w:r w:rsidRPr="00803D06">
        <w:rPr>
          <w:rFonts w:ascii="Arial" w:hAnsi="Arial" w:cs="Arial"/>
          <w:bCs/>
          <w:color w:val="000000"/>
          <w:sz w:val="24"/>
          <w:szCs w:val="24"/>
        </w:rPr>
        <w:t>,</w:t>
      </w:r>
      <w:r w:rsidRPr="00950E51">
        <w:rPr>
          <w:rFonts w:ascii="Arial" w:hAnsi="Arial" w:cs="Arial"/>
          <w:sz w:val="24"/>
          <w:szCs w:val="24"/>
        </w:rPr>
        <w:t xml:space="preserve"> no Orçamento do </w:t>
      </w:r>
      <w:r>
        <w:rPr>
          <w:rFonts w:ascii="Arial" w:hAnsi="Arial" w:cs="Arial"/>
          <w:sz w:val="24"/>
          <w:szCs w:val="24"/>
        </w:rPr>
        <w:t>Poder Legislativo</w:t>
      </w:r>
      <w:r w:rsidRPr="00950E51">
        <w:rPr>
          <w:rFonts w:ascii="Arial" w:hAnsi="Arial" w:cs="Arial"/>
          <w:sz w:val="24"/>
          <w:szCs w:val="24"/>
        </w:rPr>
        <w:t xml:space="preserve"> de Campo Mourão</w:t>
      </w:r>
      <w:r>
        <w:rPr>
          <w:rFonts w:ascii="Arial" w:hAnsi="Arial" w:cs="Arial"/>
          <w:sz w:val="24"/>
          <w:szCs w:val="24"/>
        </w:rPr>
        <w:t>, exercício financeiro de 2025, e dá outras providências.</w:t>
      </w:r>
    </w:p>
    <w:p w14:paraId="41B71CDF" w14:textId="77777777" w:rsidR="00803D06" w:rsidRPr="003F031C" w:rsidRDefault="00803D06" w:rsidP="005F4F1C">
      <w:pPr>
        <w:widowControl w:val="0"/>
        <w:ind w:left="2835" w:right="-1"/>
        <w:jc w:val="both"/>
        <w:rPr>
          <w:rFonts w:ascii="Arial" w:hAnsi="Arial" w:cs="Arial"/>
          <w:sz w:val="16"/>
          <w:szCs w:val="16"/>
        </w:rPr>
      </w:pPr>
    </w:p>
    <w:p w14:paraId="1F0E3170" w14:textId="77777777" w:rsidR="00803D06" w:rsidRDefault="00803D06" w:rsidP="005F4F1C">
      <w:pPr>
        <w:widowControl w:val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803D06">
        <w:rPr>
          <w:rFonts w:ascii="Arial" w:hAnsi="Arial" w:cs="Arial"/>
          <w:bCs/>
          <w:color w:val="000000"/>
          <w:sz w:val="24"/>
          <w:szCs w:val="24"/>
        </w:rPr>
        <w:t>O</w:t>
      </w:r>
      <w:r w:rsidRPr="00950E51">
        <w:rPr>
          <w:rFonts w:ascii="Arial" w:hAnsi="Arial" w:cs="Arial"/>
          <w:b/>
          <w:color w:val="000000"/>
          <w:sz w:val="24"/>
          <w:szCs w:val="24"/>
        </w:rPr>
        <w:t xml:space="preserve"> PODER LEGISLATIVO DE CAMPO MOURÃO</w:t>
      </w:r>
      <w:r w:rsidRPr="00950E51">
        <w:rPr>
          <w:rFonts w:ascii="Arial" w:hAnsi="Arial" w:cs="Arial"/>
          <w:color w:val="000000"/>
          <w:sz w:val="24"/>
          <w:szCs w:val="24"/>
        </w:rPr>
        <w:t xml:space="preserve">, Estado </w:t>
      </w:r>
      <w:r>
        <w:rPr>
          <w:rFonts w:ascii="Arial" w:hAnsi="Arial" w:cs="Arial"/>
          <w:color w:val="000000"/>
          <w:sz w:val="24"/>
          <w:szCs w:val="24"/>
        </w:rPr>
        <w:t>do Paraná, aprova e eu, Prefeito</w:t>
      </w:r>
      <w:r w:rsidRPr="00950E51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</w:p>
    <w:p w14:paraId="7E8B64E2" w14:textId="77777777" w:rsidR="00803D06" w:rsidRPr="003F031C" w:rsidRDefault="00803D06" w:rsidP="005F4F1C">
      <w:pPr>
        <w:widowControl w:val="0"/>
        <w:jc w:val="both"/>
        <w:rPr>
          <w:rFonts w:ascii="Arial" w:hAnsi="Arial" w:cs="Arial"/>
          <w:color w:val="000000"/>
          <w:sz w:val="14"/>
          <w:szCs w:val="14"/>
        </w:rPr>
      </w:pPr>
    </w:p>
    <w:p w14:paraId="44AA3214" w14:textId="77777777" w:rsidR="00803D06" w:rsidRDefault="00803D06" w:rsidP="005F4F1C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3F031C">
        <w:rPr>
          <w:rFonts w:ascii="Garamond" w:hAnsi="Garamond" w:cs="Arial"/>
          <w:b/>
          <w:color w:val="000000"/>
          <w:sz w:val="26"/>
          <w:szCs w:val="26"/>
        </w:rPr>
        <w:t xml:space="preserve">L E </w:t>
      </w:r>
      <w:proofErr w:type="gramStart"/>
      <w:r w:rsidRPr="003F031C">
        <w:rPr>
          <w:rFonts w:ascii="Garamond" w:hAnsi="Garamond" w:cs="Arial"/>
          <w:b/>
          <w:color w:val="000000"/>
          <w:sz w:val="26"/>
          <w:szCs w:val="26"/>
        </w:rPr>
        <w:t>I :</w:t>
      </w:r>
      <w:proofErr w:type="gramEnd"/>
    </w:p>
    <w:p w14:paraId="50500C65" w14:textId="77777777" w:rsidR="00803D06" w:rsidRPr="003F031C" w:rsidRDefault="00803D06" w:rsidP="005F4F1C">
      <w:pPr>
        <w:widowControl w:val="0"/>
        <w:tabs>
          <w:tab w:val="left" w:pos="5610"/>
        </w:tabs>
        <w:jc w:val="both"/>
        <w:rPr>
          <w:rFonts w:ascii="Arial" w:hAnsi="Arial" w:cs="Arial"/>
          <w:sz w:val="12"/>
          <w:szCs w:val="12"/>
        </w:rPr>
      </w:pPr>
    </w:p>
    <w:p w14:paraId="29F86472" w14:textId="77777777" w:rsidR="00803D06" w:rsidRPr="00803D06" w:rsidRDefault="00803D06" w:rsidP="005F4F1C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b/>
          <w:sz w:val="24"/>
          <w:szCs w:val="24"/>
        </w:rPr>
        <w:t>Art. 1º </w:t>
      </w:r>
      <w:r w:rsidRPr="00803D06">
        <w:rPr>
          <w:rFonts w:ascii="Arial" w:hAnsi="Arial" w:cs="Arial"/>
          <w:sz w:val="24"/>
          <w:szCs w:val="24"/>
        </w:rPr>
        <w:t xml:space="preserve">Fica autorizado a efetuar a abertura de </w:t>
      </w:r>
      <w:r w:rsidRPr="00803D06">
        <w:rPr>
          <w:rFonts w:ascii="Arial" w:hAnsi="Arial" w:cs="Arial"/>
          <w:b/>
          <w:sz w:val="24"/>
          <w:szCs w:val="24"/>
        </w:rPr>
        <w:t>Crédito Adicional Suplementar</w:t>
      </w:r>
      <w:r w:rsidRPr="00803D06">
        <w:rPr>
          <w:rFonts w:ascii="Arial" w:hAnsi="Arial" w:cs="Arial"/>
          <w:sz w:val="24"/>
          <w:szCs w:val="24"/>
        </w:rPr>
        <w:t xml:space="preserve"> no valor de </w:t>
      </w:r>
      <w:r w:rsidRPr="00803D06">
        <w:rPr>
          <w:rFonts w:ascii="Arial" w:hAnsi="Arial" w:cs="Arial"/>
          <w:b/>
          <w:sz w:val="24"/>
          <w:szCs w:val="24"/>
        </w:rPr>
        <w:t>R$ 440.000,00 (quatrocentos e quarenta mil reais),</w:t>
      </w:r>
      <w:r w:rsidRPr="00803D06">
        <w:rPr>
          <w:rFonts w:ascii="Arial" w:hAnsi="Arial" w:cs="Arial"/>
          <w:sz w:val="24"/>
          <w:szCs w:val="24"/>
        </w:rPr>
        <w:t xml:space="preserve"> no vigente Orçamento do Poder Legislativo de Campo Mourão para o exercício de 2025, de acordo com a Lei Federal n. 4.320, de 17 de março de 1964, conforme segue:</w:t>
      </w:r>
    </w:p>
    <w:p w14:paraId="39323684" w14:textId="77777777" w:rsidR="00803D06" w:rsidRPr="005F4F1C" w:rsidRDefault="00803D06" w:rsidP="005F4F1C">
      <w:pPr>
        <w:widowControl w:val="0"/>
        <w:jc w:val="both"/>
        <w:rPr>
          <w:rFonts w:ascii="Arial" w:hAnsi="Arial" w:cs="Arial"/>
          <w:sz w:val="8"/>
          <w:szCs w:val="8"/>
        </w:rPr>
      </w:pPr>
    </w:p>
    <w:p w14:paraId="56623C45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 – CÂMARA MUNICIPAL DE CAMPO MOURÃO</w:t>
      </w:r>
    </w:p>
    <w:p w14:paraId="11AF0680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 – CÂMARA MUNICIPAL DE CAMPO MOURÃO</w:t>
      </w:r>
    </w:p>
    <w:p w14:paraId="02991167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01.031.0001.2001 – Manter as Atividades do Poder Legislativo Municipal</w:t>
      </w:r>
    </w:p>
    <w:p w14:paraId="453D5909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3.0.00.00.00 – Despesas Correntes</w:t>
      </w:r>
    </w:p>
    <w:p w14:paraId="5D8D8616" w14:textId="04EE048F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3.1.90.11.00 – 01 – Vencimentos e Vantagens Fixas ...........</w:t>
      </w:r>
      <w:r>
        <w:rPr>
          <w:rFonts w:ascii="Arial" w:hAnsi="Arial" w:cs="Arial"/>
          <w:sz w:val="24"/>
          <w:szCs w:val="24"/>
        </w:rPr>
        <w:t>....</w:t>
      </w:r>
      <w:r w:rsidRPr="00803D06">
        <w:rPr>
          <w:rFonts w:ascii="Arial" w:hAnsi="Arial" w:cs="Arial"/>
          <w:sz w:val="24"/>
          <w:szCs w:val="24"/>
        </w:rPr>
        <w:t>........ R$ 300.000,00</w:t>
      </w:r>
    </w:p>
    <w:p w14:paraId="195DE657" w14:textId="48E079CB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3.1.90.46.00 – 04 – Auxílio-Alimentação .............................</w:t>
      </w:r>
      <w:r>
        <w:rPr>
          <w:rFonts w:ascii="Arial" w:hAnsi="Arial" w:cs="Arial"/>
          <w:sz w:val="24"/>
          <w:szCs w:val="24"/>
        </w:rPr>
        <w:t>......</w:t>
      </w:r>
      <w:r w:rsidRPr="00803D06">
        <w:rPr>
          <w:rFonts w:ascii="Arial" w:hAnsi="Arial" w:cs="Arial"/>
          <w:sz w:val="24"/>
          <w:szCs w:val="24"/>
        </w:rPr>
        <w:t>....... R$ 140.000,00</w:t>
      </w:r>
    </w:p>
    <w:p w14:paraId="425A641C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Fonte de Recursos: 001 – Recursos do Tesouro</w:t>
      </w:r>
    </w:p>
    <w:p w14:paraId="65B128D7" w14:textId="21B33A5F" w:rsidR="00803D06" w:rsidRPr="00803D06" w:rsidRDefault="00803D06" w:rsidP="005F4F1C">
      <w:pPr>
        <w:pStyle w:val="Ttulo6"/>
        <w:keepNext w:val="0"/>
        <w:keepLines w:val="0"/>
        <w:widowControl w:val="0"/>
        <w:tabs>
          <w:tab w:val="left" w:pos="8647"/>
        </w:tabs>
        <w:spacing w:before="0" w:line="240" w:lineRule="auto"/>
        <w:ind w:right="-1"/>
        <w:rPr>
          <w:rFonts w:ascii="Arial" w:hAnsi="Arial" w:cs="Arial"/>
          <w:b/>
          <w:i w:val="0"/>
          <w:iCs w:val="0"/>
          <w:color w:val="auto"/>
          <w:sz w:val="24"/>
          <w:szCs w:val="24"/>
        </w:rPr>
      </w:pPr>
      <w:r w:rsidRPr="00803D0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Total das Suplementações ..............</w:t>
      </w:r>
      <w:r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......</w:t>
      </w:r>
      <w:r w:rsidRPr="00803D0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....................................... R$ 440.000,00</w:t>
      </w:r>
    </w:p>
    <w:p w14:paraId="5878BEBC" w14:textId="77777777" w:rsidR="00803D06" w:rsidRPr="005F4F1C" w:rsidRDefault="00803D06" w:rsidP="005F4F1C">
      <w:pPr>
        <w:widowControl w:val="0"/>
        <w:rPr>
          <w:rFonts w:ascii="Arial" w:hAnsi="Arial" w:cs="Arial"/>
        </w:rPr>
      </w:pPr>
    </w:p>
    <w:p w14:paraId="2B3A0B17" w14:textId="3CC58BDB" w:rsidR="00803D06" w:rsidRPr="00803D06" w:rsidRDefault="00803D06" w:rsidP="005F4F1C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b/>
          <w:sz w:val="24"/>
          <w:szCs w:val="24"/>
        </w:rPr>
        <w:t>Art. 2º </w:t>
      </w:r>
      <w:r w:rsidRPr="00803D06">
        <w:rPr>
          <w:rFonts w:ascii="Arial" w:hAnsi="Arial" w:cs="Arial"/>
          <w:sz w:val="24"/>
          <w:szCs w:val="24"/>
        </w:rPr>
        <w:t xml:space="preserve">Para dar cobertura ao crédito referido no artigo 1º, serão utilizados recursos, conforme disposto no inciso III, § 1º, artigo 43, da Lei Federal n. 4.320, de 17 de março de 1964, conforme segue: </w:t>
      </w:r>
    </w:p>
    <w:p w14:paraId="6CC82E32" w14:textId="77777777" w:rsidR="00803D06" w:rsidRPr="005F4F1C" w:rsidRDefault="00803D06" w:rsidP="005F4F1C">
      <w:pPr>
        <w:widowControl w:val="0"/>
        <w:ind w:right="-1"/>
        <w:jc w:val="both"/>
        <w:rPr>
          <w:rFonts w:ascii="Arial" w:hAnsi="Arial" w:cs="Arial"/>
          <w:sz w:val="12"/>
          <w:szCs w:val="12"/>
        </w:rPr>
      </w:pPr>
    </w:p>
    <w:p w14:paraId="56A120E2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 – CÂMARA MUNICIPAL DE CAMPO MOURÃO</w:t>
      </w:r>
    </w:p>
    <w:p w14:paraId="7E776D84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 – CÂMARA MUNICIPAL DE CAMPO MOURÃO</w:t>
      </w:r>
    </w:p>
    <w:p w14:paraId="46B164FA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01.031.0001.2001 – Manter as Atividades do Poder Legislativo Municipal</w:t>
      </w:r>
    </w:p>
    <w:p w14:paraId="1E7BA6C2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3.0.00.00.00 – Despesas Correntes</w:t>
      </w:r>
    </w:p>
    <w:p w14:paraId="08B93573" w14:textId="04CE0C09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3.1.90.13.00 – 02 – Contribuições Patronais ......................</w:t>
      </w:r>
      <w:r>
        <w:rPr>
          <w:rFonts w:ascii="Arial" w:hAnsi="Arial" w:cs="Arial"/>
          <w:sz w:val="24"/>
          <w:szCs w:val="24"/>
        </w:rPr>
        <w:t>..</w:t>
      </w:r>
      <w:r w:rsidRPr="00803D06">
        <w:rPr>
          <w:rFonts w:ascii="Arial" w:hAnsi="Arial" w:cs="Arial"/>
          <w:sz w:val="24"/>
          <w:szCs w:val="24"/>
        </w:rPr>
        <w:t>............ R$ 300.000,00</w:t>
      </w:r>
    </w:p>
    <w:p w14:paraId="44442F81" w14:textId="690E84A5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3.3.90.46.00 – 13 – Auxílio-Alimentação ....................</w:t>
      </w:r>
      <w:r>
        <w:rPr>
          <w:rFonts w:ascii="Arial" w:hAnsi="Arial" w:cs="Arial"/>
          <w:sz w:val="24"/>
          <w:szCs w:val="24"/>
        </w:rPr>
        <w:t>........</w:t>
      </w:r>
      <w:r w:rsidRPr="00803D06">
        <w:rPr>
          <w:rFonts w:ascii="Arial" w:hAnsi="Arial" w:cs="Arial"/>
          <w:sz w:val="24"/>
          <w:szCs w:val="24"/>
        </w:rPr>
        <w:t>.............. R$ 140.000,00</w:t>
      </w:r>
    </w:p>
    <w:p w14:paraId="06DF4095" w14:textId="77777777" w:rsidR="00803D06" w:rsidRPr="00803D06" w:rsidRDefault="00803D06" w:rsidP="005F4F1C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sz w:val="24"/>
          <w:szCs w:val="24"/>
        </w:rPr>
        <w:t>Fonte de Recursos: 001 – Recursos do Tesouro</w:t>
      </w:r>
    </w:p>
    <w:p w14:paraId="21CCD2D8" w14:textId="77AE0430" w:rsidR="00803D06" w:rsidRPr="00803D06" w:rsidRDefault="00803D06" w:rsidP="005F4F1C">
      <w:pPr>
        <w:pStyle w:val="Ttulo6"/>
        <w:keepNext w:val="0"/>
        <w:keepLines w:val="0"/>
        <w:widowControl w:val="0"/>
        <w:tabs>
          <w:tab w:val="left" w:pos="8647"/>
        </w:tabs>
        <w:spacing w:before="0" w:line="240" w:lineRule="auto"/>
        <w:ind w:right="-1"/>
        <w:rPr>
          <w:rFonts w:ascii="Arial" w:hAnsi="Arial" w:cs="Arial"/>
          <w:b/>
          <w:i w:val="0"/>
          <w:iCs w:val="0"/>
          <w:color w:val="auto"/>
          <w:sz w:val="24"/>
          <w:szCs w:val="24"/>
        </w:rPr>
      </w:pPr>
      <w:r w:rsidRPr="00803D0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Total das Reduções .............................................................</w:t>
      </w:r>
      <w:r w:rsidR="005F4F1C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>.</w:t>
      </w:r>
      <w:r w:rsidRPr="00803D06">
        <w:rPr>
          <w:rFonts w:ascii="Arial" w:hAnsi="Arial" w:cs="Arial"/>
          <w:b/>
          <w:i w:val="0"/>
          <w:iCs w:val="0"/>
          <w:color w:val="auto"/>
          <w:sz w:val="24"/>
          <w:szCs w:val="24"/>
        </w:rPr>
        <w:t xml:space="preserve">......... R$ 440.000,00 </w:t>
      </w:r>
    </w:p>
    <w:p w14:paraId="49C17113" w14:textId="77777777" w:rsidR="00803D06" w:rsidRPr="005F4F1C" w:rsidRDefault="00803D06" w:rsidP="005F4F1C">
      <w:pPr>
        <w:widowControl w:val="0"/>
        <w:ind w:right="-1" w:firstLine="1418"/>
        <w:jc w:val="both"/>
        <w:rPr>
          <w:rFonts w:ascii="Arial" w:hAnsi="Arial" w:cs="Arial"/>
          <w:b/>
          <w:sz w:val="18"/>
          <w:szCs w:val="18"/>
        </w:rPr>
      </w:pPr>
    </w:p>
    <w:p w14:paraId="1E67186C" w14:textId="1D1BC01E" w:rsidR="0027091F" w:rsidRDefault="00803D06" w:rsidP="005F4F1C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803D06">
        <w:rPr>
          <w:rFonts w:ascii="Arial" w:hAnsi="Arial" w:cs="Arial"/>
          <w:b/>
          <w:sz w:val="24"/>
          <w:szCs w:val="24"/>
        </w:rPr>
        <w:t>Art. 3º</w:t>
      </w:r>
      <w:r w:rsidRPr="00803D06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6A392DEA" w14:textId="77777777" w:rsidR="005F4F1C" w:rsidRPr="005F4F1C" w:rsidRDefault="005F4F1C" w:rsidP="005F4F1C">
      <w:pPr>
        <w:widowControl w:val="0"/>
        <w:ind w:firstLine="1418"/>
        <w:jc w:val="both"/>
        <w:rPr>
          <w:rFonts w:ascii="Arial" w:hAnsi="Arial" w:cs="Arial"/>
          <w:sz w:val="18"/>
          <w:szCs w:val="18"/>
        </w:rPr>
      </w:pPr>
    </w:p>
    <w:p w14:paraId="4C683FB9" w14:textId="77777777" w:rsidR="005F4F1C" w:rsidRPr="005F4F1C" w:rsidRDefault="005F4F1C" w:rsidP="005F4F1C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5F4F1C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5661748C" w14:textId="7E4C383B" w:rsidR="005F4F1C" w:rsidRPr="005F4F1C" w:rsidRDefault="005F4F1C" w:rsidP="005F4F1C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5F4F1C">
        <w:rPr>
          <w:rFonts w:ascii="Arial" w:hAnsi="Arial" w:cs="Arial"/>
          <w:sz w:val="24"/>
          <w:szCs w:val="24"/>
        </w:rPr>
        <w:t>Campo Mourão, 2</w:t>
      </w:r>
      <w:r>
        <w:rPr>
          <w:rFonts w:ascii="Arial" w:hAnsi="Arial" w:cs="Arial"/>
          <w:sz w:val="24"/>
          <w:szCs w:val="24"/>
        </w:rPr>
        <w:t>8</w:t>
      </w:r>
      <w:r w:rsidRPr="005F4F1C">
        <w:rPr>
          <w:rFonts w:ascii="Arial" w:hAnsi="Arial" w:cs="Arial"/>
          <w:sz w:val="24"/>
          <w:szCs w:val="24"/>
        </w:rPr>
        <w:t xml:space="preserve"> de outubro de 2025</w:t>
      </w:r>
    </w:p>
    <w:p w14:paraId="73C0FE9D" w14:textId="77777777" w:rsidR="005F4F1C" w:rsidRPr="005F4F1C" w:rsidRDefault="005F4F1C" w:rsidP="005F4F1C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3F568EFC" w14:textId="77777777" w:rsidR="005F4F1C" w:rsidRDefault="005F4F1C" w:rsidP="005F4F1C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539BD46E" w14:textId="77777777" w:rsidR="005F4F1C" w:rsidRDefault="005F4F1C" w:rsidP="005F4F1C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76B83DDF" w14:textId="77777777" w:rsidR="005F4F1C" w:rsidRPr="005F4F1C" w:rsidRDefault="005F4F1C" w:rsidP="005F4F1C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5F4F1C">
        <w:rPr>
          <w:rFonts w:ascii="Arial" w:hAnsi="Arial" w:cs="Arial"/>
          <w:sz w:val="24"/>
          <w:szCs w:val="24"/>
        </w:rPr>
        <w:t>João Douglas Fabrício</w:t>
      </w:r>
    </w:p>
    <w:p w14:paraId="7C5AE891" w14:textId="7868B773" w:rsidR="00803D06" w:rsidRPr="005F4F1C" w:rsidRDefault="005F4F1C" w:rsidP="005F4F1C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5F4F1C">
        <w:rPr>
          <w:rFonts w:ascii="Arial" w:hAnsi="Arial" w:cs="Arial"/>
          <w:b/>
          <w:sz w:val="24"/>
          <w:szCs w:val="24"/>
        </w:rPr>
        <w:t>Prefeito Municipal</w:t>
      </w:r>
    </w:p>
    <w:sectPr w:rsidR="00803D06" w:rsidRPr="005F4F1C" w:rsidSect="005F4F1C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CE6C9" w14:textId="77777777" w:rsidR="008B564C" w:rsidRDefault="008B564C" w:rsidP="00803D06">
      <w:r>
        <w:separator/>
      </w:r>
    </w:p>
  </w:endnote>
  <w:endnote w:type="continuationSeparator" w:id="0">
    <w:p w14:paraId="1B794098" w14:textId="77777777" w:rsidR="008B564C" w:rsidRDefault="008B564C" w:rsidP="00803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33747" w14:textId="77777777" w:rsidR="008B564C" w:rsidRDefault="008B564C" w:rsidP="00803D06">
      <w:r>
        <w:separator/>
      </w:r>
    </w:p>
  </w:footnote>
  <w:footnote w:type="continuationSeparator" w:id="0">
    <w:p w14:paraId="4BAFC64E" w14:textId="77777777" w:rsidR="008B564C" w:rsidRDefault="008B564C" w:rsidP="00803D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D06"/>
    <w:rsid w:val="000D23D1"/>
    <w:rsid w:val="000D54F7"/>
    <w:rsid w:val="0027091F"/>
    <w:rsid w:val="002F4F44"/>
    <w:rsid w:val="00555CEA"/>
    <w:rsid w:val="005F4F1C"/>
    <w:rsid w:val="006B36E9"/>
    <w:rsid w:val="006C11E5"/>
    <w:rsid w:val="006D1967"/>
    <w:rsid w:val="00803D06"/>
    <w:rsid w:val="00863EE6"/>
    <w:rsid w:val="008B564C"/>
    <w:rsid w:val="00B2276A"/>
    <w:rsid w:val="00BA66A3"/>
    <w:rsid w:val="00C8510C"/>
    <w:rsid w:val="00E7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5C8974"/>
  <w15:chartTrackingRefBased/>
  <w15:docId w15:val="{638866DB-3384-444D-AB76-4FBFE9E18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D0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03D0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03D0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3D0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03D0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3D0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nhideWhenUsed/>
    <w:qFormat/>
    <w:rsid w:val="00803D0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03D0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3D0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03D0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3D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03D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03D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03D0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3D0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rsid w:val="00803D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03D0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03D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03D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03D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03D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3D0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03D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03D0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03D0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03D0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03D0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3D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03D0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03D06"/>
    <w:rPr>
      <w:b/>
      <w:bCs/>
      <w:smallCaps/>
      <w:color w:val="2F5496" w:themeColor="accent1" w:themeShade="BF"/>
      <w:spacing w:val="5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D06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D06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803D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03D0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03D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3D0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03D06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5F4F1C"/>
    <w:pPr>
      <w:spacing w:before="120" w:after="12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333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2025-10-17T19:36:00Z</dcterms:created>
  <dcterms:modified xsi:type="dcterms:W3CDTF">2025-10-28T12:42:00Z</dcterms:modified>
</cp:coreProperties>
</file>