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1686" w:rsidRDefault="00571686" w:rsidP="00571686">
      <w:pPr>
        <w:pStyle w:val="Ttulo7"/>
        <w:ind w:firstLine="1134"/>
        <w:jc w:val="center"/>
        <w:rPr>
          <w:b/>
          <w:sz w:val="23"/>
          <w:szCs w:val="23"/>
          <w:u w:val="single"/>
        </w:rPr>
      </w:pPr>
      <w:bookmarkStart w:id="0" w:name="_GoBack"/>
      <w:bookmarkEnd w:id="0"/>
      <w:r>
        <w:rPr>
          <w:b/>
          <w:sz w:val="23"/>
          <w:szCs w:val="23"/>
        </w:rPr>
        <w:t>LEI COMPLEMENTAR Nº</w:t>
      </w:r>
      <w:r>
        <w:rPr>
          <w:b/>
          <w:sz w:val="23"/>
          <w:szCs w:val="23"/>
          <w:u w:val="single"/>
        </w:rPr>
        <w:t>. 052/2016</w:t>
      </w:r>
    </w:p>
    <w:p w:rsidR="00571686" w:rsidRDefault="00571686" w:rsidP="00571686">
      <w:pPr>
        <w:ind w:firstLine="1134"/>
        <w:jc w:val="both"/>
        <w:rPr>
          <w:sz w:val="23"/>
          <w:szCs w:val="23"/>
        </w:rPr>
      </w:pPr>
    </w:p>
    <w:tbl>
      <w:tblPr>
        <w:tblpPr w:leftFromText="141" w:rightFromText="141" w:vertAnchor="text" w:horzAnchor="page" w:tblpX="414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0"/>
      </w:tblGrid>
      <w:tr w:rsidR="00571686" w:rsidTr="00571686">
        <w:trPr>
          <w:cantSplit/>
          <w:trHeight w:val="1257"/>
        </w:trPr>
        <w:tc>
          <w:tcPr>
            <w:tcW w:w="605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71686" w:rsidRDefault="00571686">
            <w:pPr>
              <w:spacing w:after="120"/>
              <w:jc w:val="both"/>
              <w:rPr>
                <w:b/>
              </w:rPr>
            </w:pPr>
            <w:r>
              <w:rPr>
                <w:rFonts w:eastAsia="MS Gothic"/>
                <w:b/>
                <w:bCs/>
              </w:rPr>
              <w:t>FIXA O SUBSÍDIO DO PREFEITO, E DO VICE PREFEITO DO MUNICIPIO DE ANCHEITA, ESTADO DE SANTA CATARINA PARA PERÍODO DE 01.01.2017 A 31.12.2020 E DÁ OUTRAS PROVIDÊNCIAS.</w:t>
            </w:r>
          </w:p>
        </w:tc>
      </w:tr>
    </w:tbl>
    <w:p w:rsidR="00571686" w:rsidRDefault="00571686" w:rsidP="00571686">
      <w:pPr>
        <w:spacing w:after="120"/>
        <w:ind w:firstLine="1134"/>
      </w:pPr>
    </w:p>
    <w:p w:rsidR="00571686" w:rsidRDefault="00571686" w:rsidP="00571686">
      <w:pPr>
        <w:spacing w:after="120" w:line="480" w:lineRule="auto"/>
        <w:ind w:firstLine="1134"/>
      </w:pPr>
      <w:r>
        <w:t xml:space="preserve">      </w:t>
      </w:r>
    </w:p>
    <w:p w:rsidR="00571686" w:rsidRDefault="00571686" w:rsidP="00571686">
      <w:pPr>
        <w:spacing w:after="120" w:line="480" w:lineRule="auto"/>
        <w:ind w:firstLine="1134"/>
      </w:pPr>
    </w:p>
    <w:p w:rsidR="00571686" w:rsidRDefault="00571686" w:rsidP="00571686">
      <w:pPr>
        <w:spacing w:after="120" w:line="480" w:lineRule="auto"/>
        <w:ind w:firstLine="1134"/>
      </w:pPr>
    </w:p>
    <w:p w:rsidR="00571686" w:rsidRDefault="00571686" w:rsidP="00571686">
      <w:pPr>
        <w:spacing w:after="360" w:line="480" w:lineRule="auto"/>
        <w:ind w:left="283"/>
      </w:pPr>
      <w:r>
        <w:t xml:space="preserve">        O Prefeito do Município de Anchieta, Estado de Santa Catarina,            </w:t>
      </w:r>
    </w:p>
    <w:p w:rsidR="00571686" w:rsidRDefault="00571686" w:rsidP="00571686">
      <w:pPr>
        <w:spacing w:after="360"/>
        <w:ind w:left="709"/>
        <w:jc w:val="both"/>
        <w:rPr>
          <w:bCs/>
        </w:rPr>
      </w:pPr>
      <w:r>
        <w:rPr>
          <w:bCs/>
        </w:rPr>
        <w:t>Faço saber a todos os habitantes do Município, que a Câmara Municipal de Vereadores, aprovou e eu sanciono a seguinte Lei</w:t>
      </w:r>
    </w:p>
    <w:p w:rsidR="00571686" w:rsidRDefault="00571686" w:rsidP="00571686">
      <w:pPr>
        <w:spacing w:after="360"/>
        <w:ind w:firstLine="709"/>
        <w:jc w:val="both"/>
        <w:rPr>
          <w:b/>
        </w:rPr>
      </w:pPr>
      <w:r>
        <w:rPr>
          <w:b/>
          <w:bCs/>
        </w:rPr>
        <w:t>Art. 1.º</w:t>
      </w:r>
      <w:r>
        <w:rPr>
          <w:b/>
        </w:rPr>
        <w:t xml:space="preserve"> </w:t>
      </w:r>
      <w:r>
        <w:t>O subsídio mensal do Prefeito Municipal de Anchieta para o período de 01.01.2017 a 31.12.2020 fica fixado em parcela única no valor de R$ 12.500,00 (doze mil e quinhentos reais) vedado o recebimento de qualquer espécie de gratificação adicional</w:t>
      </w:r>
      <w:r>
        <w:rPr>
          <w:b/>
        </w:rPr>
        <w:t>.</w:t>
      </w:r>
    </w:p>
    <w:p w:rsidR="00571686" w:rsidRDefault="00571686" w:rsidP="00571686">
      <w:pPr>
        <w:spacing w:after="360"/>
        <w:ind w:firstLine="709"/>
        <w:jc w:val="both"/>
        <w:rPr>
          <w:rFonts w:eastAsia="Arial Unicode MS"/>
          <w:lang w:eastAsia="zh-CN"/>
        </w:rPr>
      </w:pPr>
      <w:r>
        <w:rPr>
          <w:rFonts w:eastAsia="Arial Unicode MS"/>
          <w:b/>
          <w:bCs/>
          <w:lang w:eastAsia="zh-CN"/>
        </w:rPr>
        <w:t xml:space="preserve"> Art. 2.º </w:t>
      </w:r>
      <w:r>
        <w:t>O subsídio mensal do Vice-Prefeito Municipal de Anchieta para o período de 01.01.2017 a 31.12.2020 fica fixado em parcela única no valor de R$ 5.000,00 (cinco mil reais) vedado o recebimento de qualquer espécie de gratificação adicional.</w:t>
      </w:r>
    </w:p>
    <w:p w:rsidR="00571686" w:rsidRDefault="00571686" w:rsidP="00571686">
      <w:pPr>
        <w:spacing w:after="360"/>
        <w:ind w:firstLine="709"/>
        <w:jc w:val="both"/>
        <w:rPr>
          <w:rFonts w:eastAsia="Arial Unicode MS"/>
          <w:lang w:eastAsia="zh-CN"/>
        </w:rPr>
      </w:pPr>
      <w:r>
        <w:rPr>
          <w:rFonts w:eastAsia="Arial Unicode MS"/>
          <w:b/>
          <w:bCs/>
          <w:lang w:eastAsia="zh-CN"/>
        </w:rPr>
        <w:t>Art. 3.</w:t>
      </w:r>
      <w:r>
        <w:rPr>
          <w:rFonts w:eastAsia="Arial Unicode MS"/>
          <w:bCs/>
          <w:lang w:eastAsia="zh-CN"/>
        </w:rPr>
        <w:t>º O</w:t>
      </w:r>
      <w:r>
        <w:rPr>
          <w:rFonts w:eastAsia="Arial Unicode MS"/>
          <w:lang w:eastAsia="zh-CN"/>
        </w:rPr>
        <w:t>s Subsídios de que trata esta Lei serão reajustados, nas mesmas datas e nos mesmos índices em que for concedida a revisão geral da remuneração dos demais servidores municipais, conforme o art. 37, inciso X da Constituição Federal.</w:t>
      </w:r>
    </w:p>
    <w:p w:rsidR="00571686" w:rsidRDefault="00571686" w:rsidP="00571686">
      <w:pPr>
        <w:spacing w:after="360"/>
        <w:ind w:firstLine="709"/>
        <w:jc w:val="both"/>
        <w:rPr>
          <w:rFonts w:eastAsia="Arial Unicode MS"/>
          <w:lang w:eastAsia="zh-CN"/>
        </w:rPr>
      </w:pPr>
      <w:r>
        <w:rPr>
          <w:rFonts w:eastAsia="Arial Unicode MS"/>
          <w:b/>
          <w:bCs/>
          <w:lang w:eastAsia="zh-CN"/>
        </w:rPr>
        <w:t>Art. 4.º</w:t>
      </w:r>
      <w:r>
        <w:rPr>
          <w:rFonts w:eastAsia="Arial Unicode MS"/>
          <w:lang w:eastAsia="zh-CN"/>
        </w:rPr>
        <w:t xml:space="preserve"> As Despesas decorrentes desta lei, correrão por conta de dotações próprias do Orçamento Municipal, as quais serão suplementadas quando necessário.</w:t>
      </w:r>
    </w:p>
    <w:p w:rsidR="00571686" w:rsidRDefault="00571686" w:rsidP="00571686">
      <w:pPr>
        <w:spacing w:after="360"/>
        <w:ind w:firstLine="709"/>
        <w:jc w:val="both"/>
        <w:rPr>
          <w:rFonts w:eastAsia="Arial Unicode MS"/>
          <w:lang w:eastAsia="zh-CN"/>
        </w:rPr>
      </w:pPr>
      <w:r>
        <w:rPr>
          <w:rFonts w:eastAsia="Arial Unicode MS"/>
          <w:b/>
          <w:bCs/>
          <w:lang w:eastAsia="zh-CN"/>
        </w:rPr>
        <w:t>Art. 5.º</w:t>
      </w:r>
      <w:r>
        <w:rPr>
          <w:rFonts w:eastAsia="Arial Unicode MS"/>
          <w:lang w:eastAsia="zh-CN"/>
        </w:rPr>
        <w:t xml:space="preserve"> Esta lei entra em vigor em 1º de </w:t>
      </w:r>
      <w:proofErr w:type="gramStart"/>
      <w:r>
        <w:rPr>
          <w:rFonts w:eastAsia="Arial Unicode MS"/>
          <w:lang w:eastAsia="zh-CN"/>
        </w:rPr>
        <w:t>Janeiro</w:t>
      </w:r>
      <w:proofErr w:type="gramEnd"/>
      <w:r>
        <w:rPr>
          <w:rFonts w:eastAsia="Arial Unicode MS"/>
          <w:lang w:eastAsia="zh-CN"/>
        </w:rPr>
        <w:t xml:space="preserve"> de 2017. </w:t>
      </w:r>
    </w:p>
    <w:p w:rsidR="00571686" w:rsidRDefault="00571686" w:rsidP="00571686">
      <w:pPr>
        <w:jc w:val="both"/>
        <w:rPr>
          <w:sz w:val="23"/>
          <w:szCs w:val="23"/>
        </w:rPr>
      </w:pPr>
      <w:r>
        <w:rPr>
          <w:sz w:val="23"/>
          <w:szCs w:val="23"/>
        </w:rPr>
        <w:t>GABINETE DO PREFEITO MUNICIPAL DE ANCHIETA (SC), Em 30 de junho de 2016.</w:t>
      </w:r>
    </w:p>
    <w:p w:rsidR="00571686" w:rsidRDefault="00571686" w:rsidP="00571686">
      <w:pPr>
        <w:ind w:firstLine="1134"/>
        <w:jc w:val="both"/>
        <w:rPr>
          <w:sz w:val="23"/>
          <w:szCs w:val="23"/>
        </w:rPr>
      </w:pPr>
    </w:p>
    <w:p w:rsidR="00571686" w:rsidRDefault="00571686" w:rsidP="00571686">
      <w:pPr>
        <w:ind w:firstLine="1134"/>
        <w:jc w:val="both"/>
        <w:rPr>
          <w:sz w:val="23"/>
          <w:szCs w:val="23"/>
        </w:rPr>
      </w:pPr>
    </w:p>
    <w:p w:rsidR="00571686" w:rsidRDefault="00571686" w:rsidP="00571686">
      <w:pPr>
        <w:tabs>
          <w:tab w:val="center" w:pos="4342"/>
          <w:tab w:val="left" w:pos="7125"/>
        </w:tabs>
        <w:ind w:firstLine="1134"/>
        <w:jc w:val="center"/>
        <w:rPr>
          <w:sz w:val="23"/>
          <w:szCs w:val="23"/>
        </w:rPr>
      </w:pPr>
    </w:p>
    <w:p w:rsidR="00571686" w:rsidRDefault="00571686" w:rsidP="00571686">
      <w:pPr>
        <w:tabs>
          <w:tab w:val="center" w:pos="4342"/>
          <w:tab w:val="left" w:pos="7125"/>
        </w:tabs>
        <w:ind w:firstLine="1134"/>
        <w:jc w:val="center"/>
        <w:rPr>
          <w:b/>
          <w:i/>
          <w:sz w:val="23"/>
          <w:szCs w:val="23"/>
        </w:rPr>
      </w:pPr>
      <w:r>
        <w:rPr>
          <w:b/>
          <w:i/>
          <w:sz w:val="23"/>
          <w:szCs w:val="23"/>
        </w:rPr>
        <w:t>ARI PRESTES DE OLIVEIRA</w:t>
      </w:r>
    </w:p>
    <w:p w:rsidR="00571686" w:rsidRDefault="00571686" w:rsidP="00571686">
      <w:pPr>
        <w:ind w:firstLine="1134"/>
        <w:jc w:val="center"/>
        <w:rPr>
          <w:i/>
          <w:sz w:val="23"/>
          <w:szCs w:val="23"/>
        </w:rPr>
      </w:pPr>
      <w:r>
        <w:rPr>
          <w:i/>
          <w:sz w:val="23"/>
          <w:szCs w:val="23"/>
        </w:rPr>
        <w:t>Prefeito Municipal</w:t>
      </w:r>
    </w:p>
    <w:p w:rsidR="00571686" w:rsidRDefault="00571686" w:rsidP="00571686">
      <w:pPr>
        <w:ind w:firstLine="1134"/>
        <w:jc w:val="both"/>
        <w:rPr>
          <w:i/>
          <w:sz w:val="23"/>
          <w:szCs w:val="23"/>
        </w:rPr>
      </w:pPr>
    </w:p>
    <w:p w:rsidR="00571686" w:rsidRDefault="00571686" w:rsidP="00571686">
      <w:pPr>
        <w:ind w:firstLine="1134"/>
        <w:jc w:val="both"/>
        <w:rPr>
          <w:i/>
          <w:sz w:val="23"/>
          <w:szCs w:val="23"/>
        </w:rPr>
      </w:pPr>
    </w:p>
    <w:p w:rsidR="00571686" w:rsidRDefault="00571686" w:rsidP="00571686">
      <w:pPr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CERTIFICO</w:t>
      </w:r>
      <w:r>
        <w:rPr>
          <w:sz w:val="18"/>
          <w:szCs w:val="18"/>
        </w:rPr>
        <w:t>, que a presente Lei foi publicada nesta data e na forma da Lei.</w:t>
      </w:r>
    </w:p>
    <w:p w:rsidR="00571686" w:rsidRDefault="00571686" w:rsidP="00571686">
      <w:pPr>
        <w:jc w:val="both"/>
        <w:rPr>
          <w:sz w:val="18"/>
          <w:szCs w:val="18"/>
        </w:rPr>
      </w:pPr>
      <w:r>
        <w:rPr>
          <w:sz w:val="18"/>
          <w:szCs w:val="18"/>
        </w:rPr>
        <w:t>Em 30 de junho de 2016.</w:t>
      </w:r>
    </w:p>
    <w:p w:rsidR="00571686" w:rsidRDefault="00571686" w:rsidP="00571686">
      <w:pPr>
        <w:tabs>
          <w:tab w:val="left" w:pos="1530"/>
        </w:tabs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:rsidR="00571686" w:rsidRDefault="00571686" w:rsidP="00571686">
      <w:pPr>
        <w:jc w:val="both"/>
        <w:rPr>
          <w:i/>
          <w:sz w:val="23"/>
          <w:szCs w:val="23"/>
        </w:rPr>
      </w:pPr>
      <w:r>
        <w:rPr>
          <w:b/>
          <w:sz w:val="18"/>
          <w:szCs w:val="18"/>
        </w:rPr>
        <w:t xml:space="preserve">Eduardo Scholtze - </w:t>
      </w:r>
      <w:r>
        <w:rPr>
          <w:i/>
          <w:sz w:val="18"/>
          <w:szCs w:val="18"/>
        </w:rPr>
        <w:t>Secretário de Administração e Gestão</w:t>
      </w:r>
    </w:p>
    <w:p w:rsidR="00437F8B" w:rsidRDefault="00437F8B"/>
    <w:sectPr w:rsidR="00437F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D67"/>
    <w:rsid w:val="00437F8B"/>
    <w:rsid w:val="00571686"/>
    <w:rsid w:val="00B20D67"/>
    <w:rsid w:val="00C30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275DA-02B7-475E-B5BD-D40AE7142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716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571686"/>
    <w:pPr>
      <w:keepNext/>
      <w:outlineLvl w:val="6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semiHidden/>
    <w:rsid w:val="0057168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98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prefeitura</dc:creator>
  <cp:keywords/>
  <dc:description/>
  <cp:lastModifiedBy>Angelica Antoneli</cp:lastModifiedBy>
  <cp:revision>2</cp:revision>
  <dcterms:created xsi:type="dcterms:W3CDTF">2018-08-21T20:01:00Z</dcterms:created>
  <dcterms:modified xsi:type="dcterms:W3CDTF">2018-08-21T20:01:00Z</dcterms:modified>
</cp:coreProperties>
</file>