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133C5D">
        <w:rPr>
          <w:rFonts w:ascii="Arial" w:hAnsi="Arial" w:cs="Arial"/>
          <w:b/>
          <w:lang w:val="pt-PT"/>
        </w:rPr>
        <w:t>4772</w:t>
      </w:r>
      <w:bookmarkStart w:id="0" w:name="_GoBack"/>
      <w:bookmarkEnd w:id="0"/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6F2A03">
        <w:rPr>
          <w:rFonts w:ascii="Arial" w:hAnsi="Arial" w:cs="Arial"/>
          <w:b/>
          <w:lang w:val="pt-PT"/>
        </w:rPr>
        <w:t>4</w:t>
      </w:r>
    </w:p>
    <w:p w:rsidR="00F742C0" w:rsidRPr="008A463F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lang w:val="pt-PT"/>
        </w:rPr>
      </w:pPr>
    </w:p>
    <w:p w:rsidR="00CD7C2D" w:rsidRPr="008A463F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8A463F">
        <w:rPr>
          <w:rFonts w:ascii="Arial" w:hAnsi="Arial" w:cs="Arial"/>
          <w:bCs/>
          <w:i/>
          <w:iCs/>
        </w:rPr>
        <w:t xml:space="preserve">        </w:t>
      </w:r>
    </w:p>
    <w:p w:rsidR="0010198B" w:rsidRDefault="00E01636" w:rsidP="00C0124F">
      <w:pPr>
        <w:widowControl w:val="0"/>
        <w:tabs>
          <w:tab w:val="left" w:pos="10348"/>
        </w:tabs>
        <w:spacing w:line="360" w:lineRule="auto"/>
        <w:ind w:left="5387" w:right="207"/>
        <w:jc w:val="both"/>
        <w:outlineLvl w:val="2"/>
        <w:rPr>
          <w:rFonts w:ascii="Arial" w:hAnsi="Arial" w:cs="Arial"/>
          <w:bCs/>
          <w:i/>
          <w:iCs/>
        </w:rPr>
      </w:pPr>
      <w:r w:rsidRPr="00E01636">
        <w:rPr>
          <w:rFonts w:ascii="Arial" w:hAnsi="Arial" w:cs="Arial"/>
          <w:bCs/>
          <w:i/>
          <w:iCs/>
        </w:rPr>
        <w:t>“</w:t>
      </w:r>
      <w:r w:rsidR="00B85D8A" w:rsidRPr="00B85D8A">
        <w:rPr>
          <w:rFonts w:ascii="Arial" w:hAnsi="Arial" w:cs="Arial"/>
          <w:bCs/>
          <w:i/>
          <w:iCs/>
        </w:rPr>
        <w:t>Denomina logradouro público como Travessa Maria Augusta de Carvalho Esperidião</w:t>
      </w:r>
      <w:r w:rsidR="00BC13AC" w:rsidRPr="00BC13AC">
        <w:rPr>
          <w:rFonts w:ascii="Arial" w:hAnsi="Arial" w:cs="Arial"/>
          <w:bCs/>
          <w:i/>
          <w:iCs/>
        </w:rPr>
        <w:t>”</w:t>
      </w:r>
      <w:r w:rsidR="003F11E7">
        <w:rPr>
          <w:rFonts w:ascii="Arial" w:hAnsi="Arial" w:cs="Arial"/>
          <w:bCs/>
          <w:i/>
          <w:iCs/>
        </w:rPr>
        <w:t>.</w:t>
      </w:r>
    </w:p>
    <w:p w:rsidR="00D81A18" w:rsidRDefault="00D81A18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8E64A9" w:rsidRDefault="008E64A9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4C1F8B" w:rsidRPr="00372BA8" w:rsidRDefault="00F85292" w:rsidP="00C0124F">
      <w:pPr>
        <w:pBdr>
          <w:bottom w:val="single" w:sz="12" w:space="1" w:color="000000"/>
        </w:pBdr>
        <w:ind w:left="1134" w:right="207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color w:val="000000"/>
        </w:rPr>
        <w:t>DE AUTORIA DO VEREADOR</w:t>
      </w:r>
      <w:r w:rsidR="007F09F1">
        <w:rPr>
          <w:rFonts w:ascii="Arial" w:hAnsi="Arial" w:cs="Arial"/>
          <w:b/>
          <w:color w:val="000000"/>
        </w:rPr>
        <w:t xml:space="preserve"> </w:t>
      </w:r>
      <w:r w:rsidR="003F11E7" w:rsidRPr="003F11E7">
        <w:rPr>
          <w:rFonts w:ascii="Arial" w:hAnsi="Arial" w:cs="Arial"/>
          <w:b/>
          <w:color w:val="000000"/>
        </w:rPr>
        <w:t>Lauro Aparecido de Toledo - PL</w:t>
      </w:r>
    </w:p>
    <w:p w:rsidR="00D123D0" w:rsidRDefault="00D123D0" w:rsidP="00C0124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Pr="008A463F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1B182E" w:rsidRPr="008A463F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E01636" w:rsidRPr="00E01636" w:rsidRDefault="00E01636" w:rsidP="008B26F9">
      <w:pPr>
        <w:spacing w:line="360" w:lineRule="auto"/>
        <w:ind w:left="1134" w:right="207" w:firstLine="1418"/>
        <w:jc w:val="both"/>
        <w:rPr>
          <w:rFonts w:ascii="Arial" w:hAnsi="Arial"/>
          <w:bCs/>
          <w:iCs/>
          <w:lang w:bidi="pt-PT"/>
        </w:rPr>
      </w:pPr>
      <w:bookmarkStart w:id="1" w:name="_Hlk137821109"/>
      <w:bookmarkStart w:id="2" w:name="_Hlk97284179"/>
      <w:bookmarkStart w:id="3" w:name="_Hlk108529671"/>
      <w:r w:rsidRPr="00E01636">
        <w:rPr>
          <w:rFonts w:ascii="Arial" w:hAnsi="Arial"/>
          <w:b/>
          <w:bCs/>
          <w:iCs/>
          <w:lang w:bidi="pt-PT"/>
        </w:rPr>
        <w:t xml:space="preserve">Art. 1° </w:t>
      </w:r>
      <w:r w:rsidRPr="00382C2D">
        <w:rPr>
          <w:rFonts w:ascii="Arial" w:hAnsi="Arial"/>
          <w:b/>
          <w:bCs/>
          <w:iCs/>
          <w:lang w:bidi="pt-PT"/>
        </w:rPr>
        <w:t>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B85D8A" w:rsidRPr="00B85D8A">
        <w:rPr>
          <w:rFonts w:ascii="Arial" w:hAnsi="Arial"/>
          <w:bCs/>
          <w:iCs/>
          <w:lang w:bidi="pt-PT"/>
        </w:rPr>
        <w:t>Fica denominada como “Travessa Maria Augusta de Carvalho Esperidião” via localizada no Bairro do Saltinho, com aproximadamente 65 metros, com início: -22.559033465232, -46.53609188769777 e fim: -22.55964280073976, -46.536295735560465, conforme Anexo.</w:t>
      </w:r>
    </w:p>
    <w:p w:rsidR="00E01636" w:rsidRPr="00E01636" w:rsidRDefault="00E01636" w:rsidP="008B26F9">
      <w:pPr>
        <w:spacing w:line="360" w:lineRule="auto"/>
        <w:ind w:left="1134" w:right="207" w:firstLine="1418"/>
        <w:jc w:val="both"/>
        <w:rPr>
          <w:rFonts w:ascii="Arial" w:hAnsi="Arial"/>
          <w:bCs/>
          <w:iCs/>
          <w:lang w:bidi="pt-PT"/>
        </w:rPr>
      </w:pPr>
    </w:p>
    <w:p w:rsidR="00E01636" w:rsidRPr="00E01636" w:rsidRDefault="00E01636" w:rsidP="008B26F9">
      <w:pPr>
        <w:spacing w:line="360" w:lineRule="auto"/>
        <w:ind w:left="1134" w:right="207" w:firstLine="1418"/>
        <w:jc w:val="both"/>
        <w:rPr>
          <w:rFonts w:ascii="Arial" w:hAnsi="Arial"/>
          <w:bCs/>
          <w:iCs/>
          <w:lang w:bidi="pt-PT"/>
        </w:rPr>
      </w:pPr>
      <w:r w:rsidRPr="00E01636">
        <w:rPr>
          <w:rFonts w:ascii="Arial" w:hAnsi="Arial"/>
          <w:b/>
          <w:bCs/>
          <w:iCs/>
          <w:lang w:bidi="pt-PT"/>
        </w:rPr>
        <w:t>Art. 2° 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B85D8A" w:rsidRPr="00B85D8A">
        <w:rPr>
          <w:rFonts w:ascii="Arial" w:hAnsi="Arial"/>
          <w:bCs/>
          <w:iCs/>
          <w:lang w:bidi="pt-PT"/>
        </w:rPr>
        <w:t>Esta Lei entra em vigor na data de sua publicação, revogadas as disposições em contrário.</w:t>
      </w:r>
    </w:p>
    <w:p w:rsidR="000E31A6" w:rsidRPr="008F522C" w:rsidRDefault="000E31A6" w:rsidP="00F16B27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bookmarkEnd w:id="1"/>
    <w:bookmarkEnd w:id="2"/>
    <w:bookmarkEnd w:id="3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3F11E7">
        <w:rPr>
          <w:rFonts w:ascii="Arial" w:hAnsi="Arial" w:cs="Arial"/>
        </w:rPr>
        <w:t>03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3F11E7">
        <w:rPr>
          <w:rFonts w:ascii="Arial" w:hAnsi="Arial" w:cs="Arial"/>
        </w:rPr>
        <w:t>julho</w:t>
      </w:r>
      <w:r w:rsidR="002C209F">
        <w:rPr>
          <w:rFonts w:ascii="Arial" w:hAnsi="Arial" w:cs="Arial"/>
        </w:rPr>
        <w:t xml:space="preserve"> de 202</w:t>
      </w:r>
      <w:r w:rsidR="006F2A03">
        <w:rPr>
          <w:rFonts w:ascii="Arial" w:hAnsi="Arial" w:cs="Arial"/>
        </w:rPr>
        <w:t>4</w:t>
      </w:r>
    </w:p>
    <w:p w:rsidR="00A30392" w:rsidRDefault="00A30392">
      <w:pPr>
        <w:ind w:left="1134" w:right="207"/>
        <w:jc w:val="center"/>
        <w:rPr>
          <w:rFonts w:ascii="Arial" w:hAnsi="Arial" w:cs="Arial"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F742C0" w:rsidRDefault="00F742C0">
      <w:pPr>
        <w:ind w:left="1134" w:right="207"/>
        <w:jc w:val="center"/>
        <w:rPr>
          <w:rFonts w:ascii="Arial" w:hAnsi="Arial" w:cs="Arial"/>
          <w:b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</w:rPr>
      </w:pPr>
    </w:p>
    <w:p w:rsidR="003F11E7" w:rsidRDefault="003F11E7">
      <w:pPr>
        <w:ind w:left="1134" w:right="207"/>
        <w:jc w:val="center"/>
        <w:rPr>
          <w:rFonts w:ascii="Arial" w:hAnsi="Arial" w:cs="Arial"/>
          <w:b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69139B" w:rsidRPr="008A463F" w:rsidRDefault="0069139B">
      <w:pPr>
        <w:ind w:left="1134" w:right="207"/>
        <w:jc w:val="center"/>
        <w:rPr>
          <w:rFonts w:ascii="Arial" w:hAnsi="Arial" w:cs="Arial"/>
          <w:b/>
          <w:bCs/>
        </w:rPr>
      </w:pPr>
    </w:p>
    <w:p w:rsidR="001A18DC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EE40CD" w:rsidRDefault="00EE40CD">
      <w:pPr>
        <w:ind w:left="1134" w:right="207"/>
        <w:jc w:val="center"/>
        <w:rPr>
          <w:rFonts w:ascii="Arial" w:hAnsi="Arial" w:cs="Arial"/>
          <w:b/>
          <w:bCs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  <w:bCs/>
        </w:rPr>
      </w:pPr>
    </w:p>
    <w:p w:rsidR="003F11E7" w:rsidRDefault="003F11E7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372BA8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p w:rsidR="00E01636" w:rsidRPr="00E01636" w:rsidRDefault="00E01636" w:rsidP="00633697">
      <w:pPr>
        <w:ind w:left="1134" w:right="207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lastRenderedPageBreak/>
        <w:tab/>
        <w:t>ANEXO ÚNICO</w:t>
      </w:r>
      <w:r w:rsidRPr="00E01636">
        <w:rPr>
          <w:rFonts w:ascii="Arial" w:hAnsi="Arial" w:cs="Arial"/>
          <w:b/>
          <w:bCs/>
        </w:rPr>
        <w:tab/>
      </w:r>
    </w:p>
    <w:p w:rsidR="00E01636" w:rsidRDefault="00633697" w:rsidP="00A40B86">
      <w:pPr>
        <w:ind w:left="1134"/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168275</wp:posOffset>
            </wp:positionV>
            <wp:extent cx="5400040" cy="4612005"/>
            <wp:effectExtent l="0" t="0" r="0" b="0"/>
            <wp:wrapTight wrapText="bothSides">
              <wp:wrapPolygon edited="0">
                <wp:start x="0" y="0"/>
                <wp:lineTo x="0" y="21502"/>
                <wp:lineTo x="21488" y="21502"/>
                <wp:lineTo x="21488" y="0"/>
                <wp:lineTo x="0" y="0"/>
              </wp:wrapPolygon>
            </wp:wrapTight>
            <wp:docPr id="125999137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61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59CF" w:rsidRDefault="001759CF" w:rsidP="00A40B86">
      <w:pPr>
        <w:ind w:left="1134"/>
        <w:jc w:val="center"/>
        <w:rPr>
          <w:rFonts w:ascii="Arial" w:hAnsi="Arial" w:cs="Arial"/>
          <w:b/>
          <w:bCs/>
        </w:rPr>
      </w:pPr>
    </w:p>
    <w:sectPr w:rsidR="001759CF" w:rsidSect="00F742C0">
      <w:headerReference w:type="default" r:id="rId9"/>
      <w:footerReference w:type="default" r:id="rId10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FC3" w:rsidRDefault="002C1FC3" w:rsidP="00F742C0">
      <w:r>
        <w:separator/>
      </w:r>
    </w:p>
  </w:endnote>
  <w:endnote w:type="continuationSeparator" w:id="0">
    <w:p w:rsidR="002C1FC3" w:rsidRDefault="002C1FC3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FC3" w:rsidRDefault="002C1FC3" w:rsidP="00F742C0">
      <w:r>
        <w:separator/>
      </w:r>
    </w:p>
  </w:footnote>
  <w:footnote w:type="continuationSeparator" w:id="0">
    <w:p w:rsidR="002C1FC3" w:rsidRDefault="002C1FC3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01F70"/>
    <w:rsid w:val="00010DFA"/>
    <w:rsid w:val="00020507"/>
    <w:rsid w:val="00023F48"/>
    <w:rsid w:val="00055D61"/>
    <w:rsid w:val="000778B4"/>
    <w:rsid w:val="000814A0"/>
    <w:rsid w:val="00084E11"/>
    <w:rsid w:val="000A017A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3C5D"/>
    <w:rsid w:val="00136620"/>
    <w:rsid w:val="001526BA"/>
    <w:rsid w:val="00154823"/>
    <w:rsid w:val="00162B1E"/>
    <w:rsid w:val="00167F08"/>
    <w:rsid w:val="001759CF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206FBB"/>
    <w:rsid w:val="00212BDD"/>
    <w:rsid w:val="0021468A"/>
    <w:rsid w:val="00220750"/>
    <w:rsid w:val="00231CF8"/>
    <w:rsid w:val="00236863"/>
    <w:rsid w:val="0023743D"/>
    <w:rsid w:val="0025579F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C3BD1"/>
    <w:rsid w:val="002C409A"/>
    <w:rsid w:val="002D1D11"/>
    <w:rsid w:val="002E0E74"/>
    <w:rsid w:val="002E3164"/>
    <w:rsid w:val="002E4B37"/>
    <w:rsid w:val="002F08B4"/>
    <w:rsid w:val="002F4499"/>
    <w:rsid w:val="002F7151"/>
    <w:rsid w:val="003071F0"/>
    <w:rsid w:val="00312DDA"/>
    <w:rsid w:val="00322028"/>
    <w:rsid w:val="003229E9"/>
    <w:rsid w:val="00332C9E"/>
    <w:rsid w:val="00351819"/>
    <w:rsid w:val="003635FD"/>
    <w:rsid w:val="00367FDD"/>
    <w:rsid w:val="00372BA8"/>
    <w:rsid w:val="00381DC4"/>
    <w:rsid w:val="00382C2D"/>
    <w:rsid w:val="003904B4"/>
    <w:rsid w:val="003929D3"/>
    <w:rsid w:val="00396E0E"/>
    <w:rsid w:val="003B4EDE"/>
    <w:rsid w:val="003C2CCD"/>
    <w:rsid w:val="003C5337"/>
    <w:rsid w:val="003C5809"/>
    <w:rsid w:val="003D09E7"/>
    <w:rsid w:val="003F11E7"/>
    <w:rsid w:val="003F5A3C"/>
    <w:rsid w:val="00400975"/>
    <w:rsid w:val="00410593"/>
    <w:rsid w:val="00421BA3"/>
    <w:rsid w:val="0044650E"/>
    <w:rsid w:val="00456875"/>
    <w:rsid w:val="00464E21"/>
    <w:rsid w:val="00471B59"/>
    <w:rsid w:val="004834EE"/>
    <w:rsid w:val="00493E90"/>
    <w:rsid w:val="004B3EFF"/>
    <w:rsid w:val="004B5099"/>
    <w:rsid w:val="004B5EF4"/>
    <w:rsid w:val="004C0FB6"/>
    <w:rsid w:val="004C1F8B"/>
    <w:rsid w:val="004C5876"/>
    <w:rsid w:val="004C6939"/>
    <w:rsid w:val="004D7F3A"/>
    <w:rsid w:val="004E61C8"/>
    <w:rsid w:val="004E7412"/>
    <w:rsid w:val="004F0E21"/>
    <w:rsid w:val="004F27DB"/>
    <w:rsid w:val="004F35DD"/>
    <w:rsid w:val="004F60E4"/>
    <w:rsid w:val="004F6605"/>
    <w:rsid w:val="00501D95"/>
    <w:rsid w:val="00502923"/>
    <w:rsid w:val="00513011"/>
    <w:rsid w:val="0052167A"/>
    <w:rsid w:val="00567B0E"/>
    <w:rsid w:val="00571159"/>
    <w:rsid w:val="00575995"/>
    <w:rsid w:val="00595BF5"/>
    <w:rsid w:val="005A699E"/>
    <w:rsid w:val="005B0DFE"/>
    <w:rsid w:val="005B1355"/>
    <w:rsid w:val="005C0898"/>
    <w:rsid w:val="005E3FDD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33697"/>
    <w:rsid w:val="006502E2"/>
    <w:rsid w:val="006508B3"/>
    <w:rsid w:val="006574BA"/>
    <w:rsid w:val="00663256"/>
    <w:rsid w:val="00687206"/>
    <w:rsid w:val="0069139B"/>
    <w:rsid w:val="006962F6"/>
    <w:rsid w:val="006A25E6"/>
    <w:rsid w:val="006A732B"/>
    <w:rsid w:val="006D5F16"/>
    <w:rsid w:val="006E02AC"/>
    <w:rsid w:val="006E2D21"/>
    <w:rsid w:val="006F2A03"/>
    <w:rsid w:val="00700586"/>
    <w:rsid w:val="007044F1"/>
    <w:rsid w:val="0071028D"/>
    <w:rsid w:val="007223B8"/>
    <w:rsid w:val="0072722D"/>
    <w:rsid w:val="0073633B"/>
    <w:rsid w:val="00736F54"/>
    <w:rsid w:val="007370BC"/>
    <w:rsid w:val="00741645"/>
    <w:rsid w:val="0079372B"/>
    <w:rsid w:val="007A0C97"/>
    <w:rsid w:val="007F09F1"/>
    <w:rsid w:val="007F1D88"/>
    <w:rsid w:val="00822977"/>
    <w:rsid w:val="00857BC9"/>
    <w:rsid w:val="008631BF"/>
    <w:rsid w:val="00872C47"/>
    <w:rsid w:val="008911EC"/>
    <w:rsid w:val="008954FA"/>
    <w:rsid w:val="008A3AB7"/>
    <w:rsid w:val="008A463F"/>
    <w:rsid w:val="008B26F9"/>
    <w:rsid w:val="008D353A"/>
    <w:rsid w:val="008E01D7"/>
    <w:rsid w:val="008E64A9"/>
    <w:rsid w:val="008E7802"/>
    <w:rsid w:val="008F4F5B"/>
    <w:rsid w:val="008F522C"/>
    <w:rsid w:val="009270BC"/>
    <w:rsid w:val="00945CF6"/>
    <w:rsid w:val="00954BC1"/>
    <w:rsid w:val="009A1767"/>
    <w:rsid w:val="009A2FE5"/>
    <w:rsid w:val="009A5535"/>
    <w:rsid w:val="009A6643"/>
    <w:rsid w:val="009B12CD"/>
    <w:rsid w:val="009C55DD"/>
    <w:rsid w:val="009D67AC"/>
    <w:rsid w:val="00A22467"/>
    <w:rsid w:val="00A30392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85D8A"/>
    <w:rsid w:val="00B91E2A"/>
    <w:rsid w:val="00BA6A64"/>
    <w:rsid w:val="00BA72B7"/>
    <w:rsid w:val="00BB57C7"/>
    <w:rsid w:val="00BC13AC"/>
    <w:rsid w:val="00BC6E15"/>
    <w:rsid w:val="00BD4F02"/>
    <w:rsid w:val="00BE18E0"/>
    <w:rsid w:val="00BF317A"/>
    <w:rsid w:val="00C001EF"/>
    <w:rsid w:val="00C0124F"/>
    <w:rsid w:val="00C05D5B"/>
    <w:rsid w:val="00C338E4"/>
    <w:rsid w:val="00C4071D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2D7E"/>
    <w:rsid w:val="00EF5089"/>
    <w:rsid w:val="00F0313D"/>
    <w:rsid w:val="00F05498"/>
    <w:rsid w:val="00F16B27"/>
    <w:rsid w:val="00F30FDB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39C3"/>
    <w:rsid w:val="00FA12D6"/>
    <w:rsid w:val="00FB0C80"/>
    <w:rsid w:val="00FB3F2C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C1F8B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C1F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8D6A1-6C02-476F-B5C1-8A0BABF74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152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30</cp:revision>
  <cp:lastPrinted>2021-02-18T15:49:00Z</cp:lastPrinted>
  <dcterms:created xsi:type="dcterms:W3CDTF">2023-12-21T17:44:00Z</dcterms:created>
  <dcterms:modified xsi:type="dcterms:W3CDTF">2024-07-02T18:56:00Z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