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388CFFD3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FC1117">
        <w:rPr>
          <w:rFonts w:ascii="Bookman Old Style" w:hAnsi="Bookman Old Style" w:cs="Times New Roman"/>
          <w:b/>
          <w:sz w:val="28"/>
          <w:szCs w:val="28"/>
        </w:rPr>
        <w:t>18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192171">
        <w:rPr>
          <w:rFonts w:ascii="Bookman Old Style" w:hAnsi="Bookman Old Style" w:cs="Times New Roman"/>
          <w:b/>
          <w:sz w:val="28"/>
          <w:szCs w:val="28"/>
        </w:rPr>
        <w:t>3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5A7AB8BD" w14:textId="57A09E6B" w:rsidR="00FC1117" w:rsidRPr="00FC1117" w:rsidRDefault="00FC1117" w:rsidP="00FC1117">
      <w:pPr>
        <w:rPr>
          <w:rFonts w:ascii="Bookman Old Style" w:hAnsi="Bookman Old Style"/>
        </w:rPr>
      </w:pPr>
      <w:r w:rsidRPr="00FC1117">
        <w:rPr>
          <w:rFonts w:ascii="Bookman Old Style" w:hAnsi="Bookman Old Style"/>
        </w:rPr>
        <w:t>PROJETO DE LEI Nº 006/2024, QUE “CONCEDE REAJUSTE ANUAL AOS VENCIMENTOS DOS</w:t>
      </w:r>
      <w:r>
        <w:rPr>
          <w:rFonts w:ascii="Bookman Old Style" w:hAnsi="Bookman Old Style"/>
        </w:rPr>
        <w:t xml:space="preserve"> </w:t>
      </w:r>
      <w:r w:rsidRPr="00FC1117">
        <w:rPr>
          <w:rFonts w:ascii="Bookman Old Style" w:hAnsi="Bookman Old Style"/>
        </w:rPr>
        <w:t>SERVIDORES DO MAGISTÉRIO PÚBLICO DO MUNICÍPIO DE OURO BRANCO E DÁ OUTRAS PROVIDÊNCIAS”;</w:t>
      </w:r>
    </w:p>
    <w:p w14:paraId="5A00FCCD" w14:textId="032AB1D3" w:rsidR="00FC1117" w:rsidRDefault="00FC1117" w:rsidP="00FC1117">
      <w:pPr>
        <w:rPr>
          <w:rFonts w:ascii="Bookman Old Style" w:hAnsi="Bookman Old Style"/>
        </w:rPr>
      </w:pPr>
      <w:r w:rsidRPr="00FC1117">
        <w:rPr>
          <w:rFonts w:ascii="Bookman Old Style" w:hAnsi="Bookman Old Style"/>
        </w:rPr>
        <w:t>PROJETO DE LEI Nº 007/2024, QUE “ATUALIZA O VALOR DO SALÁRIO MÍNIMO NO ÂMBITO DA</w:t>
      </w:r>
      <w:r>
        <w:rPr>
          <w:rFonts w:ascii="Bookman Old Style" w:hAnsi="Bookman Old Style"/>
        </w:rPr>
        <w:t xml:space="preserve"> </w:t>
      </w:r>
      <w:r w:rsidRPr="00FC1117">
        <w:rPr>
          <w:rFonts w:ascii="Bookman Old Style" w:hAnsi="Bookman Old Style"/>
        </w:rPr>
        <w:t>ADMINISTRAÇÃO PÚBLICA MUNICIPAL”.</w:t>
      </w:r>
    </w:p>
    <w:p w14:paraId="20C28D57" w14:textId="3BC6F064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PARECER E </w:t>
      </w:r>
      <w:r w:rsidR="00192171" w:rsidRPr="00192171">
        <w:rPr>
          <w:rFonts w:ascii="Bookman Old Style" w:hAnsi="Bookman Old Style"/>
        </w:rPr>
        <w:t>PROJETO DE LEI NO 001/2024, QUE “DÁ NOME AO CONJUNTO HABITACIONAL A SER CONSTRUÍDO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POR MEIO DO PROGRAMA DE SUBSÍDIO À HABITAÇÃO DE INTERESSE SOCIAL – PSH, E DÁ OUTRAS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PROVIDÊNCIAS”;</w:t>
      </w:r>
    </w:p>
    <w:p w14:paraId="2B1DB1B6" w14:textId="53A5BCA4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 w:rsidRP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PROJETO DE LEI NO 002/2024, QUE “DENOMINA LOGRADOURO PÚBLICO COMO RUA ANTÔNIO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LUCAS DOS SANTOS (TOTONHO CALULA), LOCALIZADA NO CONJUNTO HABITACIONAL MARIA JUVINA DA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CONCEIÇÃO (MARIA DE SEU PAULO)”;</w:t>
      </w:r>
    </w:p>
    <w:p w14:paraId="206837E9" w14:textId="53208BEC" w:rsidR="00192171" w:rsidRP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 w:rsidRP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PROJETO DE LEI NO 003/2024, QUE “DENOMINA LOGRADOURO PÚBLICO COMO RUA GERALDINA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SEVERINA DA SILVA, LOCALIZADA NO CONJUNTO HABITACIONAL MARIA JUVINA DA CONCEIÇÃO (MARIA DE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SEU PAULO)”;</w:t>
      </w:r>
    </w:p>
    <w:p w14:paraId="7C6D5BD2" w14:textId="23E0385F" w:rsid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PARECER E</w:t>
      </w:r>
      <w:r w:rsidRP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PROJETO DE LEI NO 004/2024, QUE “INSTITUI O MUSEU HISTÓRICO E GEOGRÁFICO DO POVO DE</w:t>
      </w:r>
      <w:r w:rsidR="00192171">
        <w:rPr>
          <w:rFonts w:ascii="Bookman Old Style" w:hAnsi="Bookman Old Style"/>
        </w:rPr>
        <w:t xml:space="preserve"> </w:t>
      </w:r>
      <w:r w:rsidR="00192171" w:rsidRPr="00192171">
        <w:rPr>
          <w:rFonts w:ascii="Bookman Old Style" w:hAnsi="Bookman Old Style"/>
        </w:rPr>
        <w:t>OURO BRANCO-RN”;</w:t>
      </w:r>
    </w:p>
    <w:p w14:paraId="538CEEF3" w14:textId="14691E6B" w:rsidR="00FC1117" w:rsidRPr="00FC1117" w:rsidRDefault="00FC1117" w:rsidP="00192171">
      <w:pPr>
        <w:rPr>
          <w:rFonts w:ascii="Bookman Old Style" w:hAnsi="Bookman Old Style" w:cs="Calibri"/>
        </w:rPr>
      </w:pPr>
      <w:r w:rsidRPr="00FC1117">
        <w:rPr>
          <w:rFonts w:ascii="Bookman Old Style" w:hAnsi="Bookman Old Style"/>
        </w:rPr>
        <w:t>PROJETO DE DECRETO LEGISLATIVO Nº00</w:t>
      </w:r>
      <w:r w:rsidRPr="00FC1117">
        <w:rPr>
          <w:rFonts w:ascii="Bookman Old Style" w:hAnsi="Bookman Old Style"/>
        </w:rPr>
        <w:t>3</w:t>
      </w:r>
      <w:r w:rsidRPr="00FC1117">
        <w:rPr>
          <w:rFonts w:ascii="Bookman Old Style" w:hAnsi="Bookman Old Style"/>
        </w:rPr>
        <w:t xml:space="preserve">-2024, </w:t>
      </w:r>
      <w:r w:rsidRPr="00FC1117">
        <w:rPr>
          <w:rFonts w:ascii="Bookman Old Style" w:hAnsi="Bookman Old Style" w:cs="Calibri"/>
        </w:rPr>
        <w:t xml:space="preserve">CONCEDE O DIPLOMA DE CIDADÃO </w:t>
      </w:r>
      <w:r w:rsidRPr="00FC1117">
        <w:rPr>
          <w:rFonts w:ascii="Bookman Old Style" w:hAnsi="Bookman Old Style" w:cs="Calibri"/>
        </w:rPr>
        <w:t xml:space="preserve">BENEMÉRITO </w:t>
      </w:r>
      <w:r>
        <w:rPr>
          <w:rFonts w:ascii="Bookman Old Style" w:hAnsi="Bookman Old Style" w:cs="Calibri"/>
        </w:rPr>
        <w:t>“</w:t>
      </w:r>
      <w:r w:rsidRPr="00FC1117">
        <w:rPr>
          <w:rFonts w:ascii="Bookman Old Style" w:hAnsi="Bookman Old Style" w:cs="Calibri"/>
        </w:rPr>
        <w:t>DR. FRANCISCO LUCENA DE ARAÚJO FILHO” AO SR. FRANCISCO TEIXEIRA NETO.</w:t>
      </w:r>
    </w:p>
    <w:p w14:paraId="3D0BD291" w14:textId="1FC0BAA0" w:rsidR="00FC1117" w:rsidRPr="00DB1E2A" w:rsidRDefault="00192171" w:rsidP="00FC1117">
      <w:pPr>
        <w:rPr>
          <w:rFonts w:ascii="Calibri" w:hAnsi="Calibri" w:cs="Calibri"/>
          <w:b/>
          <w:bCs/>
        </w:rPr>
      </w:pPr>
      <w:r w:rsidRPr="00FC1117">
        <w:rPr>
          <w:rFonts w:ascii="Bookman Old Style" w:hAnsi="Bookman Old Style"/>
        </w:rPr>
        <w:t>PROJETO DE DECRETO LEGISLATIVO Nº00</w:t>
      </w:r>
      <w:r w:rsidR="00FC1117">
        <w:rPr>
          <w:rFonts w:ascii="Bookman Old Style" w:hAnsi="Bookman Old Style"/>
        </w:rPr>
        <w:t>4</w:t>
      </w:r>
      <w:r w:rsidRPr="00FC1117">
        <w:rPr>
          <w:rFonts w:ascii="Bookman Old Style" w:hAnsi="Bookman Old Style"/>
        </w:rPr>
        <w:t xml:space="preserve">-2024, </w:t>
      </w:r>
      <w:r w:rsidR="00FC1117" w:rsidRPr="00FC1117">
        <w:rPr>
          <w:rFonts w:ascii="Bookman Old Style" w:hAnsi="Bookman Old Style" w:cs="Calibri"/>
          <w:b/>
          <w:bCs/>
        </w:rPr>
        <w:t>CONCEDE O DIPLOMA DE CIDADÃO BENEMÉRITO “Dr. FRANCISCO LUCENA DE ARAÚJO FILHO” AO SR. FRANCISCO SOARES DA COSTA FIHO</w:t>
      </w:r>
      <w:r w:rsidR="00FC1117" w:rsidRPr="00DB1E2A">
        <w:rPr>
          <w:rFonts w:ascii="Calibri" w:hAnsi="Calibri" w:cs="Calibri"/>
          <w:b/>
          <w:bCs/>
        </w:rPr>
        <w:t>.</w:t>
      </w:r>
    </w:p>
    <w:p w14:paraId="7CDE11D8" w14:textId="0999E629" w:rsidR="00A2494D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RESOLUÇÃO Nº001-2024, INSTITUI O TÍTULO HONORÍFICO “HONORIS CAUSA” A SER OUTORGADO PELA CÂMARA MUNICIPAL DE OURO BRANCO.</w:t>
      </w:r>
    </w:p>
    <w:p w14:paraId="5FD2815F" w14:textId="4EA252D3" w:rsidR="00A2494D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LEI COMPLEMENTAR Nº001-2024 QUE DISPÕE SOBRE A CRIAÇÃO, REGRAS E DIRETRIZES PARA A ATUAÇÃO DO AGENTE DE CONTRATAÇÃO, DA EQUIPE DE APOIO NO ÂMBITO DA ADM PÚBLICA MUNICIPAL.</w:t>
      </w:r>
    </w:p>
    <w:p w14:paraId="0A27A13D" w14:textId="3FC4581A" w:rsidR="00192171" w:rsidRDefault="00A2494D" w:rsidP="0019217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.</w:t>
      </w:r>
    </w:p>
    <w:p w14:paraId="42AC4E73" w14:textId="77777777" w:rsidR="00192171" w:rsidRDefault="00192171" w:rsidP="0019217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0" allowOverlap="0" wp14:anchorId="01B52F01" wp14:editId="1ED8FADA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421771813" name="Imagem 1421771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674A72F5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2E291166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788D3B36" w14:textId="77777777" w:rsidR="00192171" w:rsidRDefault="00192171" w:rsidP="0019217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5D25798E" w14:textId="77777777" w:rsidR="00192171" w:rsidRDefault="0019217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150319D5" w14:textId="77777777" w:rsidR="00192171" w:rsidRDefault="00192171" w:rsidP="00192171">
      <w:pPr>
        <w:rPr>
          <w:rFonts w:ascii="Bookman Old Style" w:hAnsi="Bookman Old Style"/>
        </w:rPr>
      </w:pPr>
    </w:p>
    <w:p w14:paraId="542DD0CB" w14:textId="009DB0EC" w:rsidR="00FC1117" w:rsidRDefault="00FC111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Nº00</w:t>
      </w:r>
      <w:r>
        <w:rPr>
          <w:rFonts w:ascii="Bookman Old Style" w:hAnsi="Bookman Old Style"/>
        </w:rPr>
        <w:t>9</w:t>
      </w:r>
      <w:r>
        <w:rPr>
          <w:rFonts w:ascii="Bookman Old Style" w:hAnsi="Bookman Old Style"/>
        </w:rPr>
        <w:t>-2024</w:t>
      </w:r>
    </w:p>
    <w:p w14:paraId="2DCC3762" w14:textId="6EB542DB" w:rsidR="00FC1117" w:rsidRDefault="00FC111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>
        <w:rPr>
          <w:rFonts w:ascii="Bookman Old Style" w:hAnsi="Bookman Old Style"/>
        </w:rPr>
        <w:t>10</w:t>
      </w:r>
      <w:r>
        <w:rPr>
          <w:rFonts w:ascii="Bookman Old Style" w:hAnsi="Bookman Old Style"/>
        </w:rPr>
        <w:t>-2024</w:t>
      </w:r>
    </w:p>
    <w:p w14:paraId="0E756340" w14:textId="60A9E4C2" w:rsidR="00FC1117" w:rsidRDefault="00FC111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>
        <w:rPr>
          <w:rFonts w:ascii="Bookman Old Style" w:hAnsi="Bookman Old Style"/>
        </w:rPr>
        <w:t>11</w:t>
      </w:r>
      <w:r>
        <w:rPr>
          <w:rFonts w:ascii="Bookman Old Style" w:hAnsi="Bookman Old Style"/>
        </w:rPr>
        <w:t>-2024</w:t>
      </w:r>
    </w:p>
    <w:p w14:paraId="486D4E04" w14:textId="42ED416A" w:rsidR="00FC1117" w:rsidRDefault="00FC111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>
        <w:rPr>
          <w:rFonts w:ascii="Bookman Old Style" w:hAnsi="Bookman Old Style"/>
        </w:rPr>
        <w:t>12</w:t>
      </w:r>
      <w:r>
        <w:rPr>
          <w:rFonts w:ascii="Bookman Old Style" w:hAnsi="Bookman Old Style"/>
        </w:rPr>
        <w:t>-2024</w:t>
      </w:r>
    </w:p>
    <w:p w14:paraId="2456B909" w14:textId="3537FF0F" w:rsidR="00FC1117" w:rsidRDefault="00FC111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</w:t>
      </w:r>
      <w:r>
        <w:rPr>
          <w:rFonts w:ascii="Bookman Old Style" w:hAnsi="Bookman Old Style"/>
        </w:rPr>
        <w:t>13</w:t>
      </w:r>
      <w:r>
        <w:rPr>
          <w:rFonts w:ascii="Bookman Old Style" w:hAnsi="Bookman Old Style"/>
        </w:rPr>
        <w:t>-2024</w:t>
      </w:r>
    </w:p>
    <w:p w14:paraId="31869847" w14:textId="0445DCBB" w:rsidR="00A2494D" w:rsidRDefault="00192171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Nº00</w:t>
      </w:r>
      <w:r w:rsidR="00FC1117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>-2024</w:t>
      </w:r>
      <w:r w:rsidR="00FC1117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</w:t>
      </w: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196223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FCD34" w14:textId="77777777" w:rsidR="00196223" w:rsidRDefault="00196223" w:rsidP="00D86E81">
      <w:pPr>
        <w:spacing w:after="0" w:line="240" w:lineRule="auto"/>
      </w:pPr>
      <w:r>
        <w:separator/>
      </w:r>
    </w:p>
  </w:endnote>
  <w:endnote w:type="continuationSeparator" w:id="0">
    <w:p w14:paraId="73C284DF" w14:textId="77777777" w:rsidR="00196223" w:rsidRDefault="00196223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A03CC" w14:textId="77777777" w:rsidR="00196223" w:rsidRDefault="00196223" w:rsidP="00D86E81">
      <w:pPr>
        <w:spacing w:after="0" w:line="240" w:lineRule="auto"/>
      </w:pPr>
      <w:r>
        <w:separator/>
      </w:r>
    </w:p>
  </w:footnote>
  <w:footnote w:type="continuationSeparator" w:id="0">
    <w:p w14:paraId="43A8420D" w14:textId="77777777" w:rsidR="00196223" w:rsidRDefault="00196223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2024-03-11T14:08:00Z</cp:lastPrinted>
  <dcterms:created xsi:type="dcterms:W3CDTF">2024-03-18T14:53:00Z</dcterms:created>
  <dcterms:modified xsi:type="dcterms:W3CDTF">2024-03-18T14:53:00Z</dcterms:modified>
</cp:coreProperties>
</file>