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AD9572" w14:textId="39544510" w:rsidR="00A029A0" w:rsidRPr="00916655" w:rsidRDefault="00A029A0" w:rsidP="007F2B91">
      <w:pPr>
        <w:pStyle w:val="SemEspaamento"/>
      </w:pPr>
      <w:r w:rsidRPr="00916655">
        <w:t xml:space="preserve">PROJETO DE LEI Nº </w:t>
      </w:r>
    </w:p>
    <w:p w14:paraId="4D9657FC" w14:textId="77777777" w:rsidR="00A029A0" w:rsidRDefault="00A029A0" w:rsidP="00A029A0">
      <w:pPr>
        <w:spacing w:line="240" w:lineRule="auto"/>
        <w:ind w:left="1418"/>
        <w:jc w:val="both"/>
        <w:rPr>
          <w:rFonts w:cstheme="minorHAnsi"/>
          <w:b/>
          <w:bCs/>
          <w:sz w:val="24"/>
          <w:szCs w:val="24"/>
        </w:rPr>
      </w:pPr>
    </w:p>
    <w:p w14:paraId="2F507D32" w14:textId="77777777" w:rsidR="001E2A1C" w:rsidRPr="00916655" w:rsidRDefault="001E2A1C" w:rsidP="00A029A0">
      <w:pPr>
        <w:spacing w:line="240" w:lineRule="auto"/>
        <w:ind w:left="1418"/>
        <w:jc w:val="both"/>
        <w:rPr>
          <w:rFonts w:cstheme="minorHAnsi"/>
          <w:b/>
          <w:bCs/>
          <w:sz w:val="24"/>
          <w:szCs w:val="24"/>
        </w:rPr>
      </w:pPr>
    </w:p>
    <w:p w14:paraId="3DDFB7A3" w14:textId="0BF09DC1" w:rsidR="001E2A1C" w:rsidRPr="00916655" w:rsidRDefault="00E6515F" w:rsidP="00A029A0">
      <w:pPr>
        <w:spacing w:line="240" w:lineRule="auto"/>
        <w:ind w:left="1418"/>
        <w:jc w:val="both"/>
        <w:rPr>
          <w:rFonts w:cstheme="minorHAnsi"/>
          <w:b/>
          <w:bCs/>
          <w:sz w:val="24"/>
          <w:szCs w:val="24"/>
        </w:rPr>
      </w:pPr>
      <w:r w:rsidRPr="00916655">
        <w:rPr>
          <w:rFonts w:cstheme="minorHAnsi"/>
          <w:b/>
          <w:bCs/>
          <w:sz w:val="24"/>
          <w:szCs w:val="24"/>
        </w:rPr>
        <w:t xml:space="preserve">DISPÕE SOBRE </w:t>
      </w:r>
      <w:r w:rsidR="0086047B" w:rsidRPr="0086047B">
        <w:rPr>
          <w:rFonts w:cstheme="minorHAnsi"/>
          <w:b/>
          <w:bCs/>
          <w:caps/>
          <w:sz w:val="24"/>
          <w:szCs w:val="24"/>
        </w:rPr>
        <w:t>Implementação de Salas Sensoriais nas Escolas</w:t>
      </w:r>
    </w:p>
    <w:p w14:paraId="324B4834" w14:textId="77777777" w:rsidR="00863E7D" w:rsidRPr="00916655" w:rsidRDefault="00863E7D" w:rsidP="00E6515F">
      <w:pPr>
        <w:spacing w:line="240" w:lineRule="auto"/>
        <w:ind w:left="1701"/>
        <w:jc w:val="both"/>
        <w:rPr>
          <w:rFonts w:cstheme="minorHAnsi"/>
          <w:b/>
          <w:bCs/>
          <w:sz w:val="24"/>
          <w:szCs w:val="24"/>
        </w:rPr>
      </w:pPr>
    </w:p>
    <w:p w14:paraId="495C9410" w14:textId="2154E539" w:rsidR="00E6515F" w:rsidRPr="00916655" w:rsidRDefault="00863E7D" w:rsidP="00A029A0">
      <w:pPr>
        <w:spacing w:line="240" w:lineRule="auto"/>
        <w:ind w:firstLine="1418"/>
        <w:jc w:val="both"/>
        <w:rPr>
          <w:rFonts w:cstheme="minorHAnsi"/>
          <w:sz w:val="24"/>
          <w:szCs w:val="24"/>
        </w:rPr>
      </w:pPr>
      <w:r w:rsidRPr="00916655">
        <w:rPr>
          <w:rFonts w:cstheme="minorHAnsi"/>
          <w:sz w:val="24"/>
          <w:szCs w:val="24"/>
        </w:rPr>
        <w:t>O Povo do Município de Varginha, Estado de Minas Gerais, por seus representantes na Câmara Municipal,</w:t>
      </w:r>
    </w:p>
    <w:p w14:paraId="50EA6D3C" w14:textId="4C6D731C" w:rsidR="00863E7D" w:rsidRDefault="00863E7D" w:rsidP="00E6515F">
      <w:pPr>
        <w:spacing w:line="240" w:lineRule="auto"/>
        <w:ind w:left="1701"/>
        <w:jc w:val="both"/>
        <w:rPr>
          <w:rFonts w:cstheme="minorHAnsi"/>
          <w:b/>
          <w:bCs/>
          <w:sz w:val="24"/>
          <w:szCs w:val="24"/>
        </w:rPr>
      </w:pPr>
    </w:p>
    <w:p w14:paraId="1DE5CA9F" w14:textId="5F8CC243" w:rsidR="00863E7D" w:rsidRPr="00916655" w:rsidRDefault="00863E7D" w:rsidP="00A029A0">
      <w:pPr>
        <w:spacing w:line="240" w:lineRule="auto"/>
        <w:ind w:left="1701" w:hanging="283"/>
        <w:jc w:val="both"/>
        <w:rPr>
          <w:rFonts w:cstheme="minorHAnsi"/>
          <w:b/>
          <w:bCs/>
          <w:sz w:val="24"/>
          <w:szCs w:val="24"/>
        </w:rPr>
      </w:pPr>
      <w:r w:rsidRPr="00916655">
        <w:rPr>
          <w:rFonts w:cstheme="minorHAnsi"/>
          <w:b/>
          <w:bCs/>
          <w:sz w:val="24"/>
          <w:szCs w:val="24"/>
        </w:rPr>
        <w:t>APROVA:</w:t>
      </w:r>
    </w:p>
    <w:p w14:paraId="116E35CF" w14:textId="77777777" w:rsidR="00E6515F" w:rsidRPr="00916655" w:rsidRDefault="00E6515F" w:rsidP="00E6515F">
      <w:pPr>
        <w:spacing w:line="240" w:lineRule="auto"/>
        <w:ind w:left="1701"/>
        <w:jc w:val="both"/>
        <w:rPr>
          <w:rFonts w:cstheme="minorHAnsi"/>
          <w:b/>
          <w:bCs/>
          <w:sz w:val="24"/>
          <w:szCs w:val="24"/>
        </w:rPr>
      </w:pPr>
    </w:p>
    <w:p w14:paraId="6FD0771D" w14:textId="5AF9B0F5" w:rsidR="00E6515F" w:rsidRPr="00916655" w:rsidRDefault="00E6515F" w:rsidP="00A029A0">
      <w:pPr>
        <w:spacing w:line="240" w:lineRule="auto"/>
        <w:ind w:firstLine="1418"/>
        <w:jc w:val="both"/>
        <w:rPr>
          <w:rFonts w:cstheme="minorHAnsi"/>
          <w:sz w:val="24"/>
          <w:szCs w:val="24"/>
        </w:rPr>
      </w:pPr>
      <w:r w:rsidRPr="00916655">
        <w:rPr>
          <w:rFonts w:cstheme="minorHAnsi"/>
          <w:b/>
          <w:bCs/>
          <w:sz w:val="24"/>
          <w:szCs w:val="24"/>
        </w:rPr>
        <w:t>Art. 1º</w:t>
      </w:r>
      <w:r w:rsidRPr="00916655">
        <w:rPr>
          <w:rFonts w:cstheme="minorHAnsi"/>
          <w:sz w:val="24"/>
          <w:szCs w:val="24"/>
        </w:rPr>
        <w:t xml:space="preserve"> </w:t>
      </w:r>
      <w:r w:rsidR="0086047B" w:rsidRPr="0086047B">
        <w:rPr>
          <w:rFonts w:cstheme="minorHAnsi"/>
          <w:sz w:val="24"/>
          <w:szCs w:val="24"/>
        </w:rPr>
        <w:t>Fica estabelecido</w:t>
      </w:r>
      <w:r w:rsidR="008A4AC2" w:rsidRPr="008A4AC2">
        <w:rPr>
          <w:rFonts w:cstheme="minorHAnsi"/>
          <w:sz w:val="24"/>
          <w:szCs w:val="24"/>
        </w:rPr>
        <w:t xml:space="preserve"> </w:t>
      </w:r>
      <w:proofErr w:type="gramStart"/>
      <w:r w:rsidR="0086047B" w:rsidRPr="0086047B">
        <w:rPr>
          <w:rFonts w:cstheme="minorHAnsi"/>
          <w:sz w:val="24"/>
          <w:szCs w:val="24"/>
        </w:rPr>
        <w:t>a</w:t>
      </w:r>
      <w:proofErr w:type="gramEnd"/>
      <w:r w:rsidR="0086047B" w:rsidRPr="0086047B">
        <w:rPr>
          <w:rFonts w:cstheme="minorHAnsi"/>
          <w:sz w:val="24"/>
          <w:szCs w:val="24"/>
        </w:rPr>
        <w:t xml:space="preserve"> implementação de Salas Sensoriais </w:t>
      </w:r>
      <w:r w:rsidR="009A5889">
        <w:rPr>
          <w:rFonts w:cstheme="minorHAnsi"/>
          <w:sz w:val="24"/>
          <w:szCs w:val="24"/>
        </w:rPr>
        <w:t>nas escolas públicas</w:t>
      </w:r>
      <w:r w:rsidR="0086047B" w:rsidRPr="0086047B">
        <w:rPr>
          <w:rFonts w:cstheme="minorHAnsi"/>
          <w:sz w:val="24"/>
          <w:szCs w:val="24"/>
        </w:rPr>
        <w:t>, para promover um ambiente inclusivo, acolhedor e estimulante para todos os alunos, especialmente aqueles com necessidades especiais ou dificuldades de aprendizagem.</w:t>
      </w:r>
      <w:r w:rsidRPr="00916655">
        <w:rPr>
          <w:rFonts w:cstheme="minorHAnsi"/>
          <w:sz w:val="24"/>
          <w:szCs w:val="24"/>
        </w:rPr>
        <w:t xml:space="preserve"> </w:t>
      </w:r>
    </w:p>
    <w:p w14:paraId="746CC742" w14:textId="6D0B83B5" w:rsidR="0086047B" w:rsidRDefault="008A4AC2" w:rsidP="00A029A0">
      <w:pPr>
        <w:pStyle w:val="PargrafodaLista"/>
        <w:spacing w:line="240" w:lineRule="auto"/>
        <w:ind w:left="0" w:firstLine="1418"/>
        <w:jc w:val="both"/>
        <w:rPr>
          <w:rFonts w:cstheme="minorHAnsi"/>
          <w:sz w:val="24"/>
          <w:szCs w:val="24"/>
        </w:rPr>
      </w:pPr>
      <w:r>
        <w:rPr>
          <w:rFonts w:cstheme="minorHAnsi"/>
          <w:b/>
          <w:bCs/>
          <w:sz w:val="24"/>
          <w:szCs w:val="24"/>
        </w:rPr>
        <w:t>Art.</w:t>
      </w:r>
      <w:r w:rsidR="00E6515F" w:rsidRPr="00916655">
        <w:rPr>
          <w:rFonts w:cstheme="minorHAnsi"/>
          <w:b/>
          <w:bCs/>
          <w:sz w:val="24"/>
          <w:szCs w:val="24"/>
        </w:rPr>
        <w:t xml:space="preserve"> 2º</w:t>
      </w:r>
      <w:r w:rsidR="00E6515F" w:rsidRPr="00916655">
        <w:rPr>
          <w:rFonts w:cstheme="minorHAnsi"/>
          <w:sz w:val="24"/>
          <w:szCs w:val="24"/>
        </w:rPr>
        <w:t xml:space="preserve"> </w:t>
      </w:r>
      <w:r w:rsidRPr="008A4AC2">
        <w:rPr>
          <w:rFonts w:cstheme="minorHAnsi"/>
          <w:sz w:val="24"/>
          <w:szCs w:val="24"/>
        </w:rPr>
        <w:t xml:space="preserve">Fica estabelecido </w:t>
      </w:r>
      <w:r w:rsidR="0086047B">
        <w:rPr>
          <w:rFonts w:cstheme="minorHAnsi"/>
          <w:sz w:val="24"/>
          <w:szCs w:val="24"/>
        </w:rPr>
        <w:t>como conteúdo nas salas sensoriais:</w:t>
      </w:r>
    </w:p>
    <w:p w14:paraId="6DC8A139" w14:textId="517F05D1" w:rsidR="0086047B" w:rsidRDefault="0086047B" w:rsidP="00A029A0">
      <w:pPr>
        <w:pStyle w:val="PargrafodaLista"/>
        <w:spacing w:line="240" w:lineRule="auto"/>
        <w:ind w:left="0" w:firstLine="1418"/>
        <w:jc w:val="both"/>
        <w:rPr>
          <w:rFonts w:cstheme="minorHAnsi"/>
          <w:b/>
          <w:sz w:val="24"/>
          <w:szCs w:val="24"/>
        </w:rPr>
      </w:pPr>
      <w:r>
        <w:rPr>
          <w:rFonts w:cstheme="minorHAnsi"/>
          <w:b/>
          <w:bCs/>
          <w:sz w:val="24"/>
          <w:szCs w:val="24"/>
        </w:rPr>
        <w:t>I -</w:t>
      </w:r>
      <w:r w:rsidRPr="00B0428F">
        <w:rPr>
          <w:rFonts w:cstheme="minorHAnsi"/>
          <w:bCs/>
          <w:sz w:val="24"/>
          <w:szCs w:val="24"/>
        </w:rPr>
        <w:t xml:space="preserve"> </w:t>
      </w:r>
      <w:r w:rsidRPr="0086047B">
        <w:rPr>
          <w:rFonts w:cstheme="minorHAnsi"/>
          <w:sz w:val="24"/>
          <w:szCs w:val="24"/>
        </w:rPr>
        <w:t xml:space="preserve">Ambientes Multissensoriais equipadas com materiais e recursos que ofereçam estímulos visuais, táteis, sonoros e olfativos, tais como luzes coloridas, texturas variadas, música ambiente, </w:t>
      </w:r>
      <w:proofErr w:type="spellStart"/>
      <w:r w:rsidRPr="0086047B">
        <w:rPr>
          <w:rFonts w:cstheme="minorHAnsi"/>
          <w:sz w:val="24"/>
          <w:szCs w:val="24"/>
        </w:rPr>
        <w:t>aromaterapia</w:t>
      </w:r>
      <w:proofErr w:type="spellEnd"/>
      <w:r w:rsidRPr="0086047B">
        <w:rPr>
          <w:rFonts w:cstheme="minorHAnsi"/>
          <w:sz w:val="24"/>
          <w:szCs w:val="24"/>
        </w:rPr>
        <w:t>, jogos tabuleiros entre outros.</w:t>
      </w:r>
    </w:p>
    <w:p w14:paraId="44DE0C41" w14:textId="201DF1A6" w:rsidR="0086047B" w:rsidRDefault="0086047B" w:rsidP="00A029A0">
      <w:pPr>
        <w:pStyle w:val="PargrafodaLista"/>
        <w:spacing w:line="240" w:lineRule="auto"/>
        <w:ind w:left="0" w:firstLine="1418"/>
        <w:jc w:val="both"/>
        <w:rPr>
          <w:rFonts w:cstheme="minorHAnsi"/>
          <w:sz w:val="24"/>
          <w:szCs w:val="24"/>
        </w:rPr>
      </w:pPr>
      <w:r>
        <w:rPr>
          <w:rFonts w:cstheme="minorHAnsi"/>
          <w:b/>
          <w:sz w:val="24"/>
          <w:szCs w:val="24"/>
        </w:rPr>
        <w:t xml:space="preserve">II - </w:t>
      </w:r>
      <w:r w:rsidRPr="0086047B">
        <w:rPr>
          <w:rFonts w:cstheme="minorHAnsi"/>
          <w:sz w:val="24"/>
          <w:szCs w:val="24"/>
        </w:rPr>
        <w:t>Adaptações para Necessidades Especiais, como</w:t>
      </w:r>
      <w:proofErr w:type="gramStart"/>
      <w:r w:rsidRPr="0086047B">
        <w:rPr>
          <w:rFonts w:cstheme="minorHAnsi"/>
          <w:sz w:val="24"/>
          <w:szCs w:val="24"/>
        </w:rPr>
        <w:t xml:space="preserve">  </w:t>
      </w:r>
      <w:proofErr w:type="gramEnd"/>
      <w:r w:rsidRPr="0086047B">
        <w:rPr>
          <w:rFonts w:cstheme="minorHAnsi"/>
          <w:sz w:val="24"/>
          <w:szCs w:val="24"/>
        </w:rPr>
        <w:t>salas projetadas levando em consideração as necessidades específicas dos alunos, com adaptações para atender diferentes perfis, como alunos com autismo, TDAH (Transtorno do Déficit de Atenção com Hiperatividade), deficiências sensoriais, entre outros.</w:t>
      </w:r>
    </w:p>
    <w:p w14:paraId="59CE87AB" w14:textId="34E48A99" w:rsidR="0086047B" w:rsidRPr="0086047B" w:rsidRDefault="0086047B" w:rsidP="00A029A0">
      <w:pPr>
        <w:pStyle w:val="PargrafodaLista"/>
        <w:spacing w:line="240" w:lineRule="auto"/>
        <w:ind w:left="0" w:firstLine="1418"/>
        <w:jc w:val="both"/>
        <w:rPr>
          <w:rFonts w:cstheme="minorHAnsi"/>
          <w:sz w:val="24"/>
          <w:szCs w:val="24"/>
        </w:rPr>
      </w:pPr>
      <w:r w:rsidRPr="0086047B">
        <w:rPr>
          <w:rFonts w:cstheme="minorHAnsi"/>
          <w:b/>
          <w:sz w:val="24"/>
          <w:szCs w:val="24"/>
        </w:rPr>
        <w:t>III -</w:t>
      </w:r>
      <w:r>
        <w:rPr>
          <w:rFonts w:cstheme="minorHAnsi"/>
          <w:sz w:val="24"/>
          <w:szCs w:val="24"/>
        </w:rPr>
        <w:t xml:space="preserve"> </w:t>
      </w:r>
      <w:r w:rsidRPr="0086047B">
        <w:rPr>
          <w:rFonts w:cstheme="minorHAnsi"/>
          <w:sz w:val="24"/>
          <w:szCs w:val="24"/>
        </w:rPr>
        <w:t>Espaço de Relaxamento e Estímulo, oferecendo um ambiente propício tanto para o relaxamento quanto para o estímulo sensorial, com áreas para descanso, interação e exploração sensorial.</w:t>
      </w:r>
    </w:p>
    <w:p w14:paraId="0B9AD403" w14:textId="4F7B93F5" w:rsidR="00E6515F" w:rsidRDefault="00E6515F" w:rsidP="00A029A0">
      <w:pPr>
        <w:spacing w:line="240" w:lineRule="auto"/>
        <w:ind w:firstLine="1418"/>
        <w:jc w:val="both"/>
        <w:rPr>
          <w:rFonts w:cstheme="minorHAnsi"/>
          <w:sz w:val="24"/>
          <w:szCs w:val="24"/>
        </w:rPr>
      </w:pPr>
      <w:r w:rsidRPr="00916655">
        <w:rPr>
          <w:rFonts w:cstheme="minorHAnsi"/>
          <w:b/>
          <w:bCs/>
          <w:sz w:val="24"/>
          <w:szCs w:val="24"/>
        </w:rPr>
        <w:t xml:space="preserve">Art. </w:t>
      </w:r>
      <w:r w:rsidR="008A4AC2">
        <w:rPr>
          <w:rFonts w:cstheme="minorHAnsi"/>
          <w:b/>
          <w:bCs/>
          <w:sz w:val="24"/>
          <w:szCs w:val="24"/>
        </w:rPr>
        <w:t>3</w:t>
      </w:r>
      <w:r w:rsidRPr="00916655">
        <w:rPr>
          <w:rFonts w:cstheme="minorHAnsi"/>
          <w:b/>
          <w:bCs/>
          <w:sz w:val="24"/>
          <w:szCs w:val="24"/>
        </w:rPr>
        <w:t xml:space="preserve">º </w:t>
      </w:r>
      <w:r w:rsidR="0086047B" w:rsidRPr="0086047B">
        <w:rPr>
          <w:rFonts w:cstheme="minorHAnsi"/>
          <w:sz w:val="24"/>
          <w:szCs w:val="24"/>
        </w:rPr>
        <w:t>As Salas Sensoriais deverão ser implementadas em todas as escolas públicas, contemplando todos os níveis de ensino, desde a Educação Infantil até o Ensino Médio.</w:t>
      </w:r>
    </w:p>
    <w:p w14:paraId="4DC43043" w14:textId="22A8C469" w:rsidR="00E6515F" w:rsidRDefault="00B0428F" w:rsidP="00A029A0">
      <w:pPr>
        <w:spacing w:line="240" w:lineRule="auto"/>
        <w:ind w:firstLine="1418"/>
        <w:jc w:val="both"/>
        <w:rPr>
          <w:rFonts w:cstheme="minorHAnsi"/>
          <w:sz w:val="24"/>
          <w:szCs w:val="24"/>
        </w:rPr>
      </w:pPr>
      <w:r>
        <w:rPr>
          <w:rFonts w:cstheme="minorHAnsi"/>
          <w:b/>
          <w:bCs/>
          <w:sz w:val="24"/>
          <w:szCs w:val="24"/>
        </w:rPr>
        <w:t>Art. 4</w:t>
      </w:r>
      <w:r w:rsidR="00E6515F" w:rsidRPr="00916655">
        <w:rPr>
          <w:rFonts w:cstheme="minorHAnsi"/>
          <w:b/>
          <w:bCs/>
          <w:sz w:val="24"/>
          <w:szCs w:val="24"/>
        </w:rPr>
        <w:t>º</w:t>
      </w:r>
      <w:r w:rsidR="00E6515F" w:rsidRPr="00916655">
        <w:rPr>
          <w:rFonts w:cstheme="minorHAnsi"/>
          <w:sz w:val="24"/>
          <w:szCs w:val="24"/>
        </w:rPr>
        <w:t xml:space="preserve"> </w:t>
      </w:r>
      <w:r w:rsidR="0086047B" w:rsidRPr="0086047B">
        <w:rPr>
          <w:rFonts w:cstheme="minorHAnsi"/>
          <w:sz w:val="24"/>
          <w:szCs w:val="24"/>
        </w:rPr>
        <w:t>A estruturação e manutenção das Salas Sensoriais contarão com o apoio das instituições de ensino e de profissionais especializados, como psicólogos, pedagogos e terapeutas ocupacionais, na elaboração e utilização dos espaços.</w:t>
      </w:r>
      <w:r w:rsidRPr="00B0428F">
        <w:rPr>
          <w:rFonts w:cstheme="minorHAnsi"/>
          <w:sz w:val="24"/>
          <w:szCs w:val="24"/>
        </w:rPr>
        <w:t xml:space="preserve"> </w:t>
      </w:r>
    </w:p>
    <w:p w14:paraId="5C178B74" w14:textId="77777777" w:rsidR="009D3BA0" w:rsidRPr="009D3BA0" w:rsidRDefault="00E6515F" w:rsidP="009D3BA0">
      <w:pPr>
        <w:spacing w:line="240" w:lineRule="auto"/>
        <w:ind w:firstLine="1418"/>
        <w:jc w:val="both"/>
        <w:rPr>
          <w:rFonts w:cstheme="minorHAnsi"/>
          <w:sz w:val="24"/>
          <w:szCs w:val="24"/>
        </w:rPr>
      </w:pPr>
      <w:r w:rsidRPr="00916655">
        <w:rPr>
          <w:rFonts w:cstheme="minorHAnsi"/>
          <w:b/>
          <w:bCs/>
          <w:sz w:val="24"/>
          <w:szCs w:val="24"/>
        </w:rPr>
        <w:t>Art.</w:t>
      </w:r>
      <w:r w:rsidR="00B0428F">
        <w:rPr>
          <w:rFonts w:cstheme="minorHAnsi"/>
          <w:b/>
          <w:bCs/>
          <w:sz w:val="24"/>
          <w:szCs w:val="24"/>
        </w:rPr>
        <w:t>5</w:t>
      </w:r>
      <w:r w:rsidRPr="00916655">
        <w:rPr>
          <w:rFonts w:cstheme="minorHAnsi"/>
          <w:b/>
          <w:bCs/>
          <w:sz w:val="24"/>
          <w:szCs w:val="24"/>
        </w:rPr>
        <w:t>º</w:t>
      </w:r>
      <w:r w:rsidRPr="00916655">
        <w:rPr>
          <w:rFonts w:cstheme="minorHAnsi"/>
          <w:sz w:val="24"/>
          <w:szCs w:val="24"/>
        </w:rPr>
        <w:t xml:space="preserve"> </w:t>
      </w:r>
      <w:r w:rsidR="009D3BA0" w:rsidRPr="009D3BA0">
        <w:rPr>
          <w:rFonts w:cstheme="minorHAnsi"/>
          <w:sz w:val="24"/>
          <w:szCs w:val="24"/>
        </w:rPr>
        <w:t>Será promovida a capacitação de profissionais da educação para o uso adequado das Salas Sensoriais, visando maximizar os benefícios desses espaços para os alunos e garantir sua efetiva inclusão no ambiente escolar.</w:t>
      </w:r>
    </w:p>
    <w:p w14:paraId="0F18DB60" w14:textId="2A0C09D9" w:rsidR="009D3BA0" w:rsidRPr="009D3BA0" w:rsidRDefault="009D3BA0" w:rsidP="009D3BA0">
      <w:pPr>
        <w:spacing w:line="240" w:lineRule="auto"/>
        <w:ind w:firstLine="1418"/>
        <w:jc w:val="both"/>
        <w:rPr>
          <w:rFonts w:cstheme="minorHAnsi"/>
          <w:sz w:val="24"/>
          <w:szCs w:val="24"/>
        </w:rPr>
      </w:pPr>
      <w:r w:rsidRPr="00916655">
        <w:rPr>
          <w:rFonts w:cstheme="minorHAnsi"/>
          <w:b/>
          <w:bCs/>
          <w:sz w:val="24"/>
          <w:szCs w:val="24"/>
        </w:rPr>
        <w:lastRenderedPageBreak/>
        <w:t>Art.</w:t>
      </w:r>
      <w:r>
        <w:rPr>
          <w:rFonts w:cstheme="minorHAnsi"/>
          <w:b/>
          <w:bCs/>
          <w:sz w:val="24"/>
          <w:szCs w:val="24"/>
        </w:rPr>
        <w:t>6</w:t>
      </w:r>
      <w:r w:rsidRPr="00916655">
        <w:rPr>
          <w:rFonts w:cstheme="minorHAnsi"/>
          <w:b/>
          <w:bCs/>
          <w:sz w:val="24"/>
          <w:szCs w:val="24"/>
        </w:rPr>
        <w:t>º</w:t>
      </w:r>
      <w:r w:rsidRPr="00916655">
        <w:rPr>
          <w:rFonts w:cstheme="minorHAnsi"/>
          <w:sz w:val="24"/>
          <w:szCs w:val="24"/>
        </w:rPr>
        <w:t xml:space="preserve"> </w:t>
      </w:r>
      <w:r w:rsidRPr="009D3BA0">
        <w:rPr>
          <w:rFonts w:cstheme="minorHAnsi"/>
          <w:sz w:val="24"/>
          <w:szCs w:val="24"/>
        </w:rPr>
        <w:t>Os recursos necessários para a implementação e manutenção das Salas Sensoriais serão pod</w:t>
      </w:r>
      <w:r w:rsidR="009A5889">
        <w:rPr>
          <w:rFonts w:cstheme="minorHAnsi"/>
          <w:sz w:val="24"/>
          <w:szCs w:val="24"/>
        </w:rPr>
        <w:t>erão contar com apoio da escola</w:t>
      </w:r>
      <w:r w:rsidRPr="009D3BA0">
        <w:rPr>
          <w:rFonts w:cstheme="minorHAnsi"/>
          <w:sz w:val="24"/>
          <w:szCs w:val="24"/>
        </w:rPr>
        <w:t>, por meio de programas e incentivos específicos para a promoção da inclusão educacional.</w:t>
      </w:r>
    </w:p>
    <w:p w14:paraId="550C106C" w14:textId="52DD41E2" w:rsidR="009D3BA0" w:rsidRPr="009D3BA0" w:rsidRDefault="009D3BA0" w:rsidP="009D3BA0">
      <w:pPr>
        <w:spacing w:line="240" w:lineRule="auto"/>
        <w:ind w:firstLine="1418"/>
        <w:jc w:val="both"/>
        <w:rPr>
          <w:rFonts w:cstheme="minorHAnsi"/>
          <w:b/>
          <w:bCs/>
          <w:sz w:val="24"/>
          <w:szCs w:val="24"/>
        </w:rPr>
      </w:pPr>
      <w:r w:rsidRPr="00916655">
        <w:rPr>
          <w:rFonts w:cstheme="minorHAnsi"/>
          <w:b/>
          <w:bCs/>
          <w:sz w:val="24"/>
          <w:szCs w:val="24"/>
        </w:rPr>
        <w:t>Art.</w:t>
      </w:r>
      <w:r>
        <w:rPr>
          <w:rFonts w:cstheme="minorHAnsi"/>
          <w:b/>
          <w:bCs/>
          <w:sz w:val="24"/>
          <w:szCs w:val="24"/>
        </w:rPr>
        <w:t>7</w:t>
      </w:r>
      <w:r w:rsidRPr="00916655">
        <w:rPr>
          <w:rFonts w:cstheme="minorHAnsi"/>
          <w:b/>
          <w:bCs/>
          <w:sz w:val="24"/>
          <w:szCs w:val="24"/>
        </w:rPr>
        <w:t>º</w:t>
      </w:r>
      <w:r>
        <w:rPr>
          <w:rFonts w:cstheme="minorHAnsi"/>
          <w:b/>
          <w:bCs/>
          <w:sz w:val="24"/>
          <w:szCs w:val="24"/>
        </w:rPr>
        <w:t xml:space="preserve"> </w:t>
      </w:r>
      <w:r w:rsidRPr="009D3BA0">
        <w:rPr>
          <w:rFonts w:cstheme="minorHAnsi"/>
          <w:bCs/>
          <w:sz w:val="24"/>
          <w:szCs w:val="24"/>
        </w:rPr>
        <w:t>Serão realizadas avaliações periódicas para acompanhar a eficácia das Salas Sensoriais na promoção da inclusão e no desenvolvimento dos alunos, com base em critérios como frequência de uso, impacto no desempenho acadêmico e relatos dos profissionais e familiares.</w:t>
      </w:r>
    </w:p>
    <w:p w14:paraId="0D93BBF9" w14:textId="50E0608B" w:rsidR="00E6515F" w:rsidRPr="00916655" w:rsidRDefault="009D3BA0" w:rsidP="00B0428F">
      <w:pPr>
        <w:spacing w:line="240" w:lineRule="auto"/>
        <w:ind w:firstLine="1418"/>
        <w:jc w:val="both"/>
        <w:rPr>
          <w:rFonts w:cstheme="minorHAnsi"/>
          <w:sz w:val="24"/>
          <w:szCs w:val="24"/>
        </w:rPr>
      </w:pPr>
      <w:r w:rsidRPr="00916655">
        <w:rPr>
          <w:rFonts w:cstheme="minorHAnsi"/>
          <w:b/>
          <w:bCs/>
          <w:sz w:val="24"/>
          <w:szCs w:val="24"/>
        </w:rPr>
        <w:t>Art.</w:t>
      </w:r>
      <w:r>
        <w:rPr>
          <w:rFonts w:cstheme="minorHAnsi"/>
          <w:b/>
          <w:bCs/>
          <w:sz w:val="24"/>
          <w:szCs w:val="24"/>
        </w:rPr>
        <w:t>8</w:t>
      </w:r>
      <w:r w:rsidRPr="00916655">
        <w:rPr>
          <w:rFonts w:cstheme="minorHAnsi"/>
          <w:b/>
          <w:bCs/>
          <w:sz w:val="24"/>
          <w:szCs w:val="24"/>
        </w:rPr>
        <w:t>º</w:t>
      </w:r>
      <w:r>
        <w:rPr>
          <w:rFonts w:cstheme="minorHAnsi"/>
          <w:b/>
          <w:bCs/>
          <w:sz w:val="24"/>
          <w:szCs w:val="24"/>
        </w:rPr>
        <w:t xml:space="preserve"> </w:t>
      </w:r>
      <w:r w:rsidR="00E6515F" w:rsidRPr="00916655">
        <w:rPr>
          <w:rFonts w:cstheme="minorHAnsi"/>
          <w:sz w:val="24"/>
          <w:szCs w:val="24"/>
        </w:rPr>
        <w:t>Esta Lei entra em vigor na data de sua publicação, revogadas as disposições em contrário.</w:t>
      </w:r>
    </w:p>
    <w:p w14:paraId="62A8B774" w14:textId="77777777" w:rsidR="003176E7" w:rsidRDefault="003176E7" w:rsidP="00863E7D">
      <w:pPr>
        <w:spacing w:after="0" w:line="240" w:lineRule="auto"/>
        <w:jc w:val="center"/>
        <w:rPr>
          <w:rFonts w:cstheme="minorHAnsi"/>
          <w:b/>
          <w:sz w:val="24"/>
          <w:szCs w:val="24"/>
        </w:rPr>
      </w:pPr>
    </w:p>
    <w:p w14:paraId="5C613CCD" w14:textId="3FC42413" w:rsidR="00863E7D" w:rsidRPr="00916655" w:rsidRDefault="00863E7D" w:rsidP="00863E7D">
      <w:pPr>
        <w:spacing w:after="0" w:line="240" w:lineRule="auto"/>
        <w:jc w:val="center"/>
        <w:rPr>
          <w:rFonts w:cstheme="minorHAnsi"/>
          <w:b/>
          <w:sz w:val="24"/>
          <w:szCs w:val="24"/>
        </w:rPr>
      </w:pPr>
      <w:r w:rsidRPr="00916655">
        <w:rPr>
          <w:rFonts w:cstheme="minorHAnsi"/>
          <w:b/>
          <w:sz w:val="24"/>
          <w:szCs w:val="24"/>
        </w:rPr>
        <w:t xml:space="preserve">Sala das Sessões da Câmara Municipal de Varginha, </w:t>
      </w:r>
    </w:p>
    <w:p w14:paraId="779EFFF8" w14:textId="400F798C" w:rsidR="00E6515F" w:rsidRPr="00916655" w:rsidRDefault="009D3BA0" w:rsidP="00863E7D">
      <w:pPr>
        <w:spacing w:after="0" w:line="240" w:lineRule="auto"/>
        <w:jc w:val="center"/>
        <w:rPr>
          <w:rFonts w:cstheme="minorHAnsi"/>
          <w:b/>
          <w:sz w:val="24"/>
          <w:szCs w:val="24"/>
        </w:rPr>
      </w:pPr>
      <w:proofErr w:type="gramStart"/>
      <w:r>
        <w:rPr>
          <w:rFonts w:cstheme="minorHAnsi"/>
          <w:b/>
          <w:sz w:val="24"/>
          <w:szCs w:val="24"/>
        </w:rPr>
        <w:t>em</w:t>
      </w:r>
      <w:proofErr w:type="gramEnd"/>
      <w:r>
        <w:rPr>
          <w:rFonts w:cstheme="minorHAnsi"/>
          <w:b/>
          <w:sz w:val="24"/>
          <w:szCs w:val="24"/>
        </w:rPr>
        <w:t xml:space="preserve"> </w:t>
      </w:r>
      <w:r w:rsidR="0046106E">
        <w:rPr>
          <w:rFonts w:cstheme="minorHAnsi"/>
          <w:b/>
          <w:sz w:val="24"/>
          <w:szCs w:val="24"/>
        </w:rPr>
        <w:t>10</w:t>
      </w:r>
      <w:r w:rsidR="00863E7D" w:rsidRPr="00916655">
        <w:rPr>
          <w:rFonts w:cstheme="minorHAnsi"/>
          <w:b/>
          <w:sz w:val="24"/>
          <w:szCs w:val="24"/>
        </w:rPr>
        <w:t xml:space="preserve"> de </w:t>
      </w:r>
      <w:r w:rsidR="0046106E">
        <w:rPr>
          <w:rFonts w:cstheme="minorHAnsi"/>
          <w:b/>
          <w:sz w:val="24"/>
          <w:szCs w:val="24"/>
        </w:rPr>
        <w:t>abril</w:t>
      </w:r>
      <w:r w:rsidR="00B0428F">
        <w:rPr>
          <w:rFonts w:cstheme="minorHAnsi"/>
          <w:b/>
          <w:sz w:val="24"/>
          <w:szCs w:val="24"/>
        </w:rPr>
        <w:t xml:space="preserve"> de 2024</w:t>
      </w:r>
      <w:r w:rsidR="00863E7D" w:rsidRPr="00916655">
        <w:rPr>
          <w:rFonts w:cstheme="minorHAnsi"/>
          <w:b/>
          <w:sz w:val="24"/>
          <w:szCs w:val="24"/>
        </w:rPr>
        <w:t>.</w:t>
      </w:r>
    </w:p>
    <w:p w14:paraId="635A8CC3" w14:textId="6766B0D2" w:rsidR="00863E7D" w:rsidRPr="00916655" w:rsidRDefault="00863E7D" w:rsidP="00863E7D">
      <w:pPr>
        <w:spacing w:after="0" w:line="240" w:lineRule="auto"/>
        <w:jc w:val="center"/>
        <w:rPr>
          <w:rFonts w:cstheme="minorHAnsi"/>
          <w:b/>
          <w:sz w:val="24"/>
          <w:szCs w:val="24"/>
        </w:rPr>
      </w:pPr>
    </w:p>
    <w:p w14:paraId="699A687D" w14:textId="63A77B72" w:rsidR="00863E7D" w:rsidRPr="00916655" w:rsidRDefault="00863E7D" w:rsidP="00863E7D">
      <w:pPr>
        <w:spacing w:after="0" w:line="240" w:lineRule="auto"/>
        <w:jc w:val="center"/>
        <w:rPr>
          <w:rFonts w:cstheme="minorHAnsi"/>
          <w:b/>
          <w:sz w:val="24"/>
          <w:szCs w:val="24"/>
        </w:rPr>
      </w:pPr>
    </w:p>
    <w:p w14:paraId="2B379DCE" w14:textId="77777777" w:rsidR="00863E7D" w:rsidRPr="00916655" w:rsidRDefault="00863E7D" w:rsidP="00863E7D">
      <w:pPr>
        <w:spacing w:after="0" w:line="240" w:lineRule="auto"/>
        <w:jc w:val="center"/>
        <w:rPr>
          <w:rFonts w:cstheme="minorHAnsi"/>
          <w:b/>
          <w:sz w:val="24"/>
          <w:szCs w:val="24"/>
        </w:rPr>
      </w:pPr>
    </w:p>
    <w:p w14:paraId="69232516" w14:textId="77777777" w:rsidR="009D3BA0" w:rsidRDefault="009D3BA0" w:rsidP="00863E7D">
      <w:pPr>
        <w:spacing w:after="0" w:line="240" w:lineRule="auto"/>
        <w:jc w:val="center"/>
        <w:rPr>
          <w:rFonts w:cstheme="minorHAnsi"/>
          <w:b/>
          <w:sz w:val="24"/>
          <w:szCs w:val="24"/>
        </w:rPr>
        <w:sectPr w:rsidR="009D3BA0" w:rsidSect="00953352">
          <w:pgSz w:w="11906" w:h="16838"/>
          <w:pgMar w:top="2127" w:right="1701" w:bottom="1417" w:left="1701" w:header="708" w:footer="708" w:gutter="0"/>
          <w:cols w:space="708"/>
          <w:docGrid w:linePitch="360"/>
        </w:sectPr>
      </w:pPr>
    </w:p>
    <w:p w14:paraId="0B638EC9" w14:textId="026EA100" w:rsidR="00863E7D" w:rsidRPr="00916655" w:rsidRDefault="00863E7D" w:rsidP="00863E7D">
      <w:pPr>
        <w:spacing w:after="0" w:line="240" w:lineRule="auto"/>
        <w:jc w:val="center"/>
        <w:rPr>
          <w:rFonts w:cstheme="minorHAnsi"/>
          <w:b/>
          <w:sz w:val="24"/>
          <w:szCs w:val="24"/>
        </w:rPr>
      </w:pPr>
      <w:r w:rsidRPr="00916655">
        <w:rPr>
          <w:rFonts w:cstheme="minorHAnsi"/>
          <w:b/>
          <w:sz w:val="24"/>
          <w:szCs w:val="24"/>
        </w:rPr>
        <w:t>RODRIGO SILVA NAVES</w:t>
      </w:r>
    </w:p>
    <w:p w14:paraId="6051F25C" w14:textId="562F2898" w:rsidR="00863E7D" w:rsidRPr="00916655" w:rsidRDefault="00433BDE" w:rsidP="00863E7D">
      <w:pPr>
        <w:spacing w:after="0" w:line="240" w:lineRule="auto"/>
        <w:jc w:val="center"/>
        <w:rPr>
          <w:rFonts w:cstheme="minorHAnsi"/>
          <w:b/>
          <w:sz w:val="24"/>
          <w:szCs w:val="24"/>
        </w:rPr>
      </w:pPr>
      <w:r>
        <w:rPr>
          <w:rFonts w:cstheme="minorHAnsi"/>
          <w:b/>
          <w:sz w:val="24"/>
          <w:szCs w:val="24"/>
        </w:rPr>
        <w:t>DR LUCAS GABRIEL RIBEIRO</w:t>
      </w:r>
    </w:p>
    <w:p w14:paraId="7076E648" w14:textId="77777777" w:rsidR="009D3BA0" w:rsidRDefault="009D3BA0" w:rsidP="00E6515F">
      <w:pPr>
        <w:spacing w:line="240" w:lineRule="auto"/>
        <w:jc w:val="center"/>
        <w:rPr>
          <w:rFonts w:cstheme="minorHAnsi"/>
          <w:b/>
          <w:sz w:val="24"/>
          <w:szCs w:val="24"/>
        </w:rPr>
        <w:sectPr w:rsidR="009D3BA0" w:rsidSect="00953352">
          <w:type w:val="continuous"/>
          <w:pgSz w:w="11906" w:h="16838"/>
          <w:pgMar w:top="2127" w:right="1701" w:bottom="1417" w:left="1701" w:header="708" w:footer="708" w:gutter="0"/>
          <w:cols w:num="2" w:space="708"/>
          <w:docGrid w:linePitch="360"/>
        </w:sectPr>
      </w:pPr>
    </w:p>
    <w:p w14:paraId="21B8395F" w14:textId="61939657" w:rsidR="00863E7D" w:rsidRPr="00916655" w:rsidRDefault="00433BDE" w:rsidP="00433BDE">
      <w:pPr>
        <w:tabs>
          <w:tab w:val="left" w:pos="1704"/>
          <w:tab w:val="left" w:pos="5916"/>
        </w:tabs>
        <w:spacing w:line="240" w:lineRule="auto"/>
        <w:rPr>
          <w:rFonts w:cstheme="minorHAnsi"/>
          <w:b/>
          <w:sz w:val="24"/>
          <w:szCs w:val="24"/>
        </w:rPr>
      </w:pPr>
      <w:r>
        <w:rPr>
          <w:rFonts w:cstheme="minorHAnsi"/>
          <w:b/>
          <w:sz w:val="24"/>
          <w:szCs w:val="24"/>
        </w:rPr>
        <w:t xml:space="preserve"> </w:t>
      </w:r>
      <w:r>
        <w:rPr>
          <w:rFonts w:cstheme="minorHAnsi"/>
          <w:b/>
          <w:sz w:val="24"/>
          <w:szCs w:val="24"/>
        </w:rPr>
        <w:tab/>
        <w:t>Vereador</w:t>
      </w:r>
      <w:r>
        <w:rPr>
          <w:rFonts w:cstheme="minorHAnsi"/>
          <w:b/>
          <w:sz w:val="24"/>
          <w:szCs w:val="24"/>
        </w:rPr>
        <w:tab/>
        <w:t>Vereador</w:t>
      </w:r>
    </w:p>
    <w:p w14:paraId="7793BF8B" w14:textId="7A282AF5" w:rsidR="00863E7D" w:rsidRPr="00916655" w:rsidRDefault="00863E7D" w:rsidP="00E6515F">
      <w:pPr>
        <w:spacing w:line="240" w:lineRule="auto"/>
        <w:jc w:val="center"/>
        <w:rPr>
          <w:rFonts w:cstheme="minorHAnsi"/>
          <w:b/>
          <w:sz w:val="24"/>
          <w:szCs w:val="24"/>
        </w:rPr>
      </w:pPr>
    </w:p>
    <w:p w14:paraId="7204F5C2" w14:textId="7D38E306" w:rsidR="00863E7D" w:rsidRPr="00916655" w:rsidRDefault="00863E7D" w:rsidP="00E6515F">
      <w:pPr>
        <w:spacing w:line="240" w:lineRule="auto"/>
        <w:jc w:val="center"/>
        <w:rPr>
          <w:rFonts w:cstheme="minorHAnsi"/>
          <w:b/>
          <w:sz w:val="24"/>
          <w:szCs w:val="24"/>
        </w:rPr>
      </w:pPr>
    </w:p>
    <w:p w14:paraId="0A6A58D1" w14:textId="2CDDF250" w:rsidR="00A029A0" w:rsidRPr="00916655" w:rsidRDefault="00A029A0" w:rsidP="00E6515F">
      <w:pPr>
        <w:spacing w:line="240" w:lineRule="auto"/>
        <w:jc w:val="center"/>
        <w:rPr>
          <w:rFonts w:cstheme="minorHAnsi"/>
          <w:b/>
          <w:sz w:val="24"/>
          <w:szCs w:val="24"/>
        </w:rPr>
      </w:pPr>
    </w:p>
    <w:p w14:paraId="59A5BD3B" w14:textId="465955ED" w:rsidR="00A029A0" w:rsidRPr="00916655" w:rsidRDefault="00A029A0" w:rsidP="00E6515F">
      <w:pPr>
        <w:spacing w:line="240" w:lineRule="auto"/>
        <w:jc w:val="center"/>
        <w:rPr>
          <w:rFonts w:cstheme="minorHAnsi"/>
          <w:b/>
          <w:sz w:val="24"/>
          <w:szCs w:val="24"/>
        </w:rPr>
      </w:pPr>
    </w:p>
    <w:p w14:paraId="6C42489A" w14:textId="4B772AC9" w:rsidR="00A029A0" w:rsidRDefault="00A029A0" w:rsidP="00E6515F">
      <w:pPr>
        <w:spacing w:line="240" w:lineRule="auto"/>
        <w:jc w:val="center"/>
        <w:rPr>
          <w:rFonts w:cstheme="minorHAnsi"/>
          <w:b/>
          <w:sz w:val="24"/>
          <w:szCs w:val="24"/>
        </w:rPr>
      </w:pPr>
    </w:p>
    <w:p w14:paraId="35B14D5E" w14:textId="77777777" w:rsidR="00916655" w:rsidRPr="00916655" w:rsidRDefault="00916655" w:rsidP="00E6515F">
      <w:pPr>
        <w:spacing w:line="240" w:lineRule="auto"/>
        <w:jc w:val="center"/>
        <w:rPr>
          <w:rFonts w:cstheme="minorHAnsi"/>
          <w:b/>
          <w:sz w:val="24"/>
          <w:szCs w:val="24"/>
        </w:rPr>
      </w:pPr>
    </w:p>
    <w:p w14:paraId="74DA8347" w14:textId="7DEB4050" w:rsidR="00A029A0" w:rsidRPr="00916655" w:rsidRDefault="00A029A0" w:rsidP="00E6515F">
      <w:pPr>
        <w:spacing w:line="240" w:lineRule="auto"/>
        <w:jc w:val="center"/>
        <w:rPr>
          <w:rFonts w:cstheme="minorHAnsi"/>
          <w:b/>
          <w:sz w:val="24"/>
          <w:szCs w:val="24"/>
        </w:rPr>
      </w:pPr>
    </w:p>
    <w:p w14:paraId="450F3147" w14:textId="72E24024" w:rsidR="00A029A0" w:rsidRDefault="00A029A0" w:rsidP="00E6515F">
      <w:pPr>
        <w:spacing w:line="240" w:lineRule="auto"/>
        <w:jc w:val="center"/>
        <w:rPr>
          <w:rFonts w:cstheme="minorHAnsi"/>
          <w:b/>
          <w:sz w:val="24"/>
          <w:szCs w:val="24"/>
        </w:rPr>
      </w:pPr>
    </w:p>
    <w:p w14:paraId="6E5F0A62" w14:textId="77777777" w:rsidR="00B0428F" w:rsidRDefault="00B0428F" w:rsidP="00E6515F">
      <w:pPr>
        <w:spacing w:line="240" w:lineRule="auto"/>
        <w:jc w:val="center"/>
        <w:rPr>
          <w:rFonts w:cstheme="minorHAnsi"/>
          <w:b/>
          <w:sz w:val="24"/>
          <w:szCs w:val="24"/>
        </w:rPr>
      </w:pPr>
    </w:p>
    <w:p w14:paraId="4F1E3F4C" w14:textId="77777777" w:rsidR="00B0428F" w:rsidRDefault="00B0428F" w:rsidP="00E6515F">
      <w:pPr>
        <w:spacing w:line="240" w:lineRule="auto"/>
        <w:jc w:val="center"/>
        <w:rPr>
          <w:rFonts w:cstheme="minorHAnsi"/>
          <w:b/>
          <w:sz w:val="24"/>
          <w:szCs w:val="24"/>
        </w:rPr>
      </w:pPr>
    </w:p>
    <w:p w14:paraId="566F1D73" w14:textId="77777777" w:rsidR="00B0428F" w:rsidRDefault="00B0428F" w:rsidP="00E6515F">
      <w:pPr>
        <w:spacing w:line="240" w:lineRule="auto"/>
        <w:jc w:val="center"/>
        <w:rPr>
          <w:rFonts w:cstheme="minorHAnsi"/>
          <w:b/>
          <w:sz w:val="24"/>
          <w:szCs w:val="24"/>
        </w:rPr>
      </w:pPr>
    </w:p>
    <w:p w14:paraId="7FC9B29E" w14:textId="77777777" w:rsidR="00B0428F" w:rsidRDefault="00B0428F" w:rsidP="00E6515F">
      <w:pPr>
        <w:spacing w:line="240" w:lineRule="auto"/>
        <w:jc w:val="center"/>
        <w:rPr>
          <w:rFonts w:cstheme="minorHAnsi"/>
          <w:b/>
          <w:sz w:val="24"/>
          <w:szCs w:val="24"/>
        </w:rPr>
      </w:pPr>
    </w:p>
    <w:p w14:paraId="77D6628A" w14:textId="77777777" w:rsidR="00B0428F" w:rsidRDefault="00B0428F" w:rsidP="00E6515F">
      <w:pPr>
        <w:spacing w:line="240" w:lineRule="auto"/>
        <w:jc w:val="center"/>
        <w:rPr>
          <w:rFonts w:cstheme="minorHAnsi"/>
          <w:b/>
          <w:sz w:val="24"/>
          <w:szCs w:val="24"/>
        </w:rPr>
      </w:pPr>
    </w:p>
    <w:p w14:paraId="4318453B" w14:textId="77777777" w:rsidR="007F2B91" w:rsidRDefault="007F2B91" w:rsidP="00E6515F">
      <w:pPr>
        <w:spacing w:line="240" w:lineRule="auto"/>
        <w:jc w:val="center"/>
        <w:rPr>
          <w:rFonts w:cstheme="minorHAnsi"/>
          <w:b/>
          <w:sz w:val="24"/>
          <w:szCs w:val="24"/>
        </w:rPr>
      </w:pPr>
    </w:p>
    <w:p w14:paraId="75FB6B1B" w14:textId="77777777" w:rsidR="00433BDE" w:rsidRDefault="00433BDE" w:rsidP="00E6515F">
      <w:pPr>
        <w:spacing w:line="240" w:lineRule="auto"/>
        <w:jc w:val="center"/>
        <w:rPr>
          <w:rFonts w:cstheme="minorHAnsi"/>
          <w:b/>
          <w:sz w:val="24"/>
          <w:szCs w:val="24"/>
        </w:rPr>
      </w:pPr>
    </w:p>
    <w:p w14:paraId="768F2DCF" w14:textId="77777777" w:rsidR="00B0428F" w:rsidRDefault="00B0428F" w:rsidP="00E6515F">
      <w:pPr>
        <w:spacing w:line="240" w:lineRule="auto"/>
        <w:jc w:val="center"/>
        <w:rPr>
          <w:rFonts w:cstheme="minorHAnsi"/>
          <w:b/>
          <w:sz w:val="24"/>
          <w:szCs w:val="24"/>
        </w:rPr>
      </w:pPr>
    </w:p>
    <w:p w14:paraId="299A13C2" w14:textId="43BAA8F7" w:rsidR="0046106E" w:rsidRPr="00916655" w:rsidRDefault="00E6515F" w:rsidP="0046106E">
      <w:pPr>
        <w:spacing w:line="240" w:lineRule="auto"/>
        <w:jc w:val="center"/>
        <w:rPr>
          <w:rFonts w:cstheme="minorHAnsi"/>
          <w:b/>
          <w:sz w:val="24"/>
          <w:szCs w:val="24"/>
        </w:rPr>
      </w:pPr>
      <w:r w:rsidRPr="00916655">
        <w:rPr>
          <w:rFonts w:cstheme="minorHAnsi"/>
          <w:b/>
          <w:sz w:val="24"/>
          <w:szCs w:val="24"/>
        </w:rPr>
        <w:t>JUSTIFICATIVA</w:t>
      </w:r>
    </w:p>
    <w:p w14:paraId="2CA33929" w14:textId="6F1E38F5" w:rsidR="0046106E" w:rsidRPr="0046106E" w:rsidRDefault="0046106E" w:rsidP="0046106E">
      <w:pPr>
        <w:spacing w:line="240" w:lineRule="auto"/>
        <w:ind w:firstLine="1418"/>
        <w:jc w:val="both"/>
        <w:rPr>
          <w:rFonts w:cstheme="minorHAnsi"/>
          <w:sz w:val="24"/>
          <w:szCs w:val="24"/>
        </w:rPr>
      </w:pPr>
      <w:r>
        <w:rPr>
          <w:rFonts w:cstheme="minorHAnsi"/>
          <w:sz w:val="24"/>
          <w:szCs w:val="24"/>
        </w:rPr>
        <w:t>O</w:t>
      </w:r>
      <w:r w:rsidRPr="0046106E">
        <w:rPr>
          <w:rFonts w:cstheme="minorHAnsi"/>
          <w:sz w:val="24"/>
          <w:szCs w:val="24"/>
        </w:rPr>
        <w:t xml:space="preserve"> presente </w:t>
      </w:r>
      <w:r>
        <w:rPr>
          <w:rFonts w:cstheme="minorHAnsi"/>
          <w:sz w:val="24"/>
          <w:szCs w:val="24"/>
        </w:rPr>
        <w:t>projeto</w:t>
      </w:r>
      <w:r w:rsidRPr="0046106E">
        <w:rPr>
          <w:rFonts w:cstheme="minorHAnsi"/>
          <w:sz w:val="24"/>
          <w:szCs w:val="24"/>
        </w:rPr>
        <w:t xml:space="preserve"> legislativ</w:t>
      </w:r>
      <w:r>
        <w:rPr>
          <w:rFonts w:cstheme="minorHAnsi"/>
          <w:sz w:val="24"/>
          <w:szCs w:val="24"/>
        </w:rPr>
        <w:t>o</w:t>
      </w:r>
      <w:r w:rsidRPr="0046106E">
        <w:rPr>
          <w:rFonts w:cstheme="minorHAnsi"/>
          <w:sz w:val="24"/>
          <w:szCs w:val="24"/>
        </w:rPr>
        <w:t xml:space="preserve"> </w:t>
      </w:r>
      <w:r>
        <w:rPr>
          <w:rFonts w:cstheme="minorHAnsi"/>
          <w:sz w:val="24"/>
          <w:szCs w:val="24"/>
        </w:rPr>
        <w:t>demonstra</w:t>
      </w:r>
      <w:r w:rsidRPr="0046106E">
        <w:rPr>
          <w:rFonts w:cstheme="minorHAnsi"/>
          <w:sz w:val="24"/>
          <w:szCs w:val="24"/>
        </w:rPr>
        <w:t xml:space="preserve"> estabelecer a implementação de Salas Sensoriais nas escolas públicas, com o intuito de criar um ambiente inclusivo, acolhedor e estimulante para todos os alunos, especialmente aqueles com necessidades especiais ou </w:t>
      </w:r>
      <w:r w:rsidR="00AA1A8C">
        <w:rPr>
          <w:rFonts w:cstheme="minorHAnsi"/>
          <w:sz w:val="24"/>
          <w:szCs w:val="24"/>
        </w:rPr>
        <w:t>com déficit</w:t>
      </w:r>
      <w:r w:rsidRPr="0046106E">
        <w:rPr>
          <w:rFonts w:cstheme="minorHAnsi"/>
          <w:sz w:val="24"/>
          <w:szCs w:val="24"/>
        </w:rPr>
        <w:t xml:space="preserve"> de aprendizagem. </w:t>
      </w:r>
    </w:p>
    <w:p w14:paraId="5409271C" w14:textId="202D7C54" w:rsidR="0046106E" w:rsidRPr="0046106E" w:rsidRDefault="0046106E" w:rsidP="0046106E">
      <w:pPr>
        <w:spacing w:line="240" w:lineRule="auto"/>
        <w:ind w:firstLine="1418"/>
        <w:jc w:val="both"/>
        <w:rPr>
          <w:rFonts w:cstheme="minorHAnsi"/>
          <w:sz w:val="24"/>
          <w:szCs w:val="24"/>
        </w:rPr>
      </w:pPr>
      <w:r w:rsidRPr="0046106E">
        <w:rPr>
          <w:rFonts w:cstheme="minorHAnsi"/>
          <w:sz w:val="24"/>
          <w:szCs w:val="24"/>
        </w:rPr>
        <w:t>A inclusão de Salas Sensoriais nas escolas é respaldada por evidências que demonstram os benefícios</w:t>
      </w:r>
      <w:r>
        <w:rPr>
          <w:rFonts w:cstheme="minorHAnsi"/>
          <w:sz w:val="24"/>
          <w:szCs w:val="24"/>
        </w:rPr>
        <w:t xml:space="preserve"> </w:t>
      </w:r>
      <w:r w:rsidRPr="0046106E">
        <w:rPr>
          <w:rFonts w:cstheme="minorHAnsi"/>
          <w:sz w:val="24"/>
          <w:szCs w:val="24"/>
        </w:rPr>
        <w:t>que tais espaços proporcionam aos alunos. Ao oferecer ambientes multissensoriais equipados com materiais e recursos que estimulam os sentidos visuais, táteis, sonoros e olfativos, as Salas Sensoriais podem facilitar o engajamento e a receptividade dos alunos ao processo de aprendizagem, especialmente para aqueles com autis</w:t>
      </w:r>
      <w:bookmarkStart w:id="0" w:name="_GoBack"/>
      <w:bookmarkEnd w:id="0"/>
      <w:r w:rsidRPr="0046106E">
        <w:rPr>
          <w:rFonts w:cstheme="minorHAnsi"/>
          <w:sz w:val="24"/>
          <w:szCs w:val="24"/>
        </w:rPr>
        <w:t>mo, TDAH, deficiências sensoriais e outras condições que afetam sua percepção sensorial.</w:t>
      </w:r>
    </w:p>
    <w:p w14:paraId="5000E8BE" w14:textId="200BEFB8" w:rsidR="0046106E" w:rsidRPr="0046106E" w:rsidRDefault="0046106E" w:rsidP="0046106E">
      <w:pPr>
        <w:spacing w:line="240" w:lineRule="auto"/>
        <w:ind w:firstLine="1418"/>
        <w:jc w:val="both"/>
        <w:rPr>
          <w:rFonts w:cstheme="minorHAnsi"/>
          <w:sz w:val="24"/>
          <w:szCs w:val="24"/>
        </w:rPr>
      </w:pPr>
      <w:r>
        <w:rPr>
          <w:rFonts w:cstheme="minorHAnsi"/>
          <w:sz w:val="24"/>
          <w:szCs w:val="24"/>
        </w:rPr>
        <w:t>A</w:t>
      </w:r>
      <w:r w:rsidRPr="0046106E">
        <w:rPr>
          <w:rFonts w:cstheme="minorHAnsi"/>
          <w:sz w:val="24"/>
          <w:szCs w:val="24"/>
        </w:rPr>
        <w:t>s Salas Sensoriais são projetadas para oferecer adaptações específicas para necessidades especiais, garantindo que todos os alunos tenham igualdade de acesso</w:t>
      </w:r>
      <w:r w:rsidR="00AA1A8C">
        <w:rPr>
          <w:rFonts w:cstheme="minorHAnsi"/>
          <w:sz w:val="24"/>
          <w:szCs w:val="24"/>
        </w:rPr>
        <w:t xml:space="preserve"> </w:t>
      </w:r>
      <w:proofErr w:type="gramStart"/>
      <w:r w:rsidR="00AA1A8C">
        <w:rPr>
          <w:rFonts w:cstheme="minorHAnsi"/>
          <w:sz w:val="24"/>
          <w:szCs w:val="24"/>
        </w:rPr>
        <w:t>a</w:t>
      </w:r>
      <w:r w:rsidRPr="0046106E">
        <w:rPr>
          <w:rFonts w:cstheme="minorHAnsi"/>
          <w:sz w:val="24"/>
          <w:szCs w:val="24"/>
        </w:rPr>
        <w:t>s</w:t>
      </w:r>
      <w:proofErr w:type="gramEnd"/>
      <w:r w:rsidRPr="0046106E">
        <w:rPr>
          <w:rFonts w:cstheme="minorHAnsi"/>
          <w:sz w:val="24"/>
          <w:szCs w:val="24"/>
        </w:rPr>
        <w:t xml:space="preserve"> atividades escolares. A inclusão de espaços de relaxamento e estímulo também desempenha um papel fundamental no apoio ao bem-estar emocional e mental dos alunos, proporcionando oportunidades para descanso, interação social e exploração sensorial.</w:t>
      </w:r>
    </w:p>
    <w:p w14:paraId="5302A9C9" w14:textId="04F83C17" w:rsidR="0046106E" w:rsidRDefault="0046106E" w:rsidP="0046106E">
      <w:pPr>
        <w:spacing w:line="240" w:lineRule="auto"/>
        <w:ind w:firstLine="1418"/>
        <w:jc w:val="both"/>
        <w:rPr>
          <w:rFonts w:cstheme="minorHAnsi"/>
          <w:sz w:val="24"/>
          <w:szCs w:val="24"/>
        </w:rPr>
      </w:pPr>
      <w:r w:rsidRPr="0046106E">
        <w:rPr>
          <w:rFonts w:cstheme="minorHAnsi"/>
          <w:sz w:val="24"/>
          <w:szCs w:val="24"/>
        </w:rPr>
        <w:t>Ao estabelecer a implementação das Salas Sensoriais em todas as escolas, desde a Educação Infantil até o Ensino Médio, esta proposta busca assegurar que nenhum aluno seja excluído ou negligenciado no sistema educacional. Além disso, ao envolver profissionais especializados na estruturação e manutenção desses espaços</w:t>
      </w:r>
      <w:r>
        <w:rPr>
          <w:rFonts w:cstheme="minorHAnsi"/>
          <w:sz w:val="24"/>
          <w:szCs w:val="24"/>
        </w:rPr>
        <w:t>.</w:t>
      </w:r>
    </w:p>
    <w:p w14:paraId="2E976AC1" w14:textId="207BAD78" w:rsidR="0046106E" w:rsidRPr="0046106E" w:rsidRDefault="0046106E" w:rsidP="0046106E">
      <w:pPr>
        <w:spacing w:line="240" w:lineRule="auto"/>
        <w:ind w:firstLine="1418"/>
        <w:jc w:val="both"/>
        <w:rPr>
          <w:rFonts w:cstheme="minorHAnsi"/>
          <w:sz w:val="24"/>
          <w:szCs w:val="24"/>
        </w:rPr>
      </w:pPr>
      <w:r w:rsidRPr="00BC5BCF">
        <w:rPr>
          <w:rFonts w:cstheme="minorHAnsi"/>
          <w:sz w:val="24"/>
          <w:szCs w:val="24"/>
        </w:rPr>
        <w:t xml:space="preserve"> Por todo o exposto, espera o autor a tramitação regimental e apoio dos nobres colegas na aprovação do Projeto de Lei, que atende aos pressupostos de constitucionalidade, juridicidade e técnica legislativa.</w:t>
      </w:r>
    </w:p>
    <w:p w14:paraId="72845A99" w14:textId="77777777" w:rsidR="00916655" w:rsidRDefault="00916655" w:rsidP="00A029A0">
      <w:pPr>
        <w:spacing w:after="0" w:line="240" w:lineRule="auto"/>
        <w:jc w:val="center"/>
        <w:rPr>
          <w:rFonts w:cstheme="minorHAnsi"/>
          <w:b/>
          <w:sz w:val="24"/>
          <w:szCs w:val="24"/>
        </w:rPr>
      </w:pPr>
    </w:p>
    <w:p w14:paraId="58633D38" w14:textId="6DF1DBA6" w:rsidR="00A029A0" w:rsidRPr="00916655" w:rsidRDefault="00A029A0" w:rsidP="00A029A0">
      <w:pPr>
        <w:spacing w:after="0" w:line="240" w:lineRule="auto"/>
        <w:jc w:val="center"/>
        <w:rPr>
          <w:rFonts w:cstheme="minorHAnsi"/>
          <w:b/>
          <w:sz w:val="24"/>
          <w:szCs w:val="24"/>
        </w:rPr>
      </w:pPr>
      <w:r w:rsidRPr="00916655">
        <w:rPr>
          <w:rFonts w:cstheme="minorHAnsi"/>
          <w:b/>
          <w:sz w:val="24"/>
          <w:szCs w:val="24"/>
        </w:rPr>
        <w:t xml:space="preserve">Sala das Sessões da Câmara Municipal de Varginha, </w:t>
      </w:r>
    </w:p>
    <w:p w14:paraId="723078F0" w14:textId="4042C315" w:rsidR="00A029A0" w:rsidRPr="00916655" w:rsidRDefault="009D3BA0" w:rsidP="00A029A0">
      <w:pPr>
        <w:spacing w:after="0" w:line="240" w:lineRule="auto"/>
        <w:jc w:val="center"/>
        <w:rPr>
          <w:rFonts w:cstheme="minorHAnsi"/>
          <w:b/>
          <w:sz w:val="24"/>
          <w:szCs w:val="24"/>
        </w:rPr>
      </w:pPr>
      <w:proofErr w:type="gramStart"/>
      <w:r>
        <w:rPr>
          <w:rFonts w:cstheme="minorHAnsi"/>
          <w:b/>
          <w:sz w:val="24"/>
          <w:szCs w:val="24"/>
        </w:rPr>
        <w:t>em</w:t>
      </w:r>
      <w:proofErr w:type="gramEnd"/>
      <w:r>
        <w:rPr>
          <w:rFonts w:cstheme="minorHAnsi"/>
          <w:b/>
          <w:sz w:val="24"/>
          <w:szCs w:val="24"/>
        </w:rPr>
        <w:t xml:space="preserve"> </w:t>
      </w:r>
      <w:r w:rsidR="0046106E">
        <w:rPr>
          <w:rFonts w:cstheme="minorHAnsi"/>
          <w:b/>
          <w:sz w:val="24"/>
          <w:szCs w:val="24"/>
        </w:rPr>
        <w:t>10</w:t>
      </w:r>
      <w:r w:rsidR="00A029A0" w:rsidRPr="00916655">
        <w:rPr>
          <w:rFonts w:cstheme="minorHAnsi"/>
          <w:b/>
          <w:sz w:val="24"/>
          <w:szCs w:val="24"/>
        </w:rPr>
        <w:t xml:space="preserve"> de </w:t>
      </w:r>
      <w:r w:rsidR="0046106E">
        <w:rPr>
          <w:rFonts w:cstheme="minorHAnsi"/>
          <w:b/>
          <w:sz w:val="24"/>
          <w:szCs w:val="24"/>
        </w:rPr>
        <w:t>abril</w:t>
      </w:r>
      <w:r w:rsidR="00B0428F">
        <w:rPr>
          <w:rFonts w:cstheme="minorHAnsi"/>
          <w:b/>
          <w:sz w:val="24"/>
          <w:szCs w:val="24"/>
        </w:rPr>
        <w:t xml:space="preserve"> de 2024</w:t>
      </w:r>
      <w:r w:rsidR="00A029A0" w:rsidRPr="00916655">
        <w:rPr>
          <w:rFonts w:cstheme="minorHAnsi"/>
          <w:b/>
          <w:sz w:val="24"/>
          <w:szCs w:val="24"/>
        </w:rPr>
        <w:t>.</w:t>
      </w:r>
    </w:p>
    <w:p w14:paraId="489C8918" w14:textId="77777777" w:rsidR="00A029A0" w:rsidRDefault="00A029A0" w:rsidP="00A029A0">
      <w:pPr>
        <w:spacing w:after="0" w:line="240" w:lineRule="auto"/>
        <w:jc w:val="center"/>
        <w:rPr>
          <w:rFonts w:cstheme="minorHAnsi"/>
          <w:b/>
          <w:sz w:val="24"/>
          <w:szCs w:val="24"/>
        </w:rPr>
      </w:pPr>
    </w:p>
    <w:p w14:paraId="64685436" w14:textId="77777777" w:rsidR="009D3BA0" w:rsidRDefault="009D3BA0" w:rsidP="00A029A0">
      <w:pPr>
        <w:spacing w:after="0" w:line="240" w:lineRule="auto"/>
        <w:jc w:val="center"/>
        <w:rPr>
          <w:rFonts w:cstheme="minorHAnsi"/>
          <w:b/>
          <w:sz w:val="24"/>
          <w:szCs w:val="24"/>
        </w:rPr>
      </w:pPr>
    </w:p>
    <w:p w14:paraId="11739454" w14:textId="77777777" w:rsidR="009D3BA0" w:rsidRDefault="009D3BA0" w:rsidP="00A029A0">
      <w:pPr>
        <w:spacing w:after="0" w:line="240" w:lineRule="auto"/>
        <w:jc w:val="center"/>
        <w:rPr>
          <w:rFonts w:cstheme="minorHAnsi"/>
          <w:b/>
          <w:sz w:val="24"/>
          <w:szCs w:val="24"/>
        </w:rPr>
      </w:pPr>
    </w:p>
    <w:p w14:paraId="1A0E25E5" w14:textId="77777777" w:rsidR="009D3BA0" w:rsidRPr="00916655" w:rsidRDefault="009D3BA0" w:rsidP="00A029A0">
      <w:pPr>
        <w:spacing w:after="0" w:line="240" w:lineRule="auto"/>
        <w:jc w:val="center"/>
        <w:rPr>
          <w:rFonts w:cstheme="minorHAnsi"/>
          <w:b/>
          <w:sz w:val="24"/>
          <w:szCs w:val="24"/>
        </w:rPr>
      </w:pPr>
    </w:p>
    <w:p w14:paraId="38444BF0" w14:textId="77777777" w:rsidR="00A029A0" w:rsidRPr="00916655" w:rsidRDefault="00A029A0" w:rsidP="00A029A0">
      <w:pPr>
        <w:spacing w:after="0" w:line="240" w:lineRule="auto"/>
        <w:jc w:val="center"/>
        <w:rPr>
          <w:rFonts w:cstheme="minorHAnsi"/>
          <w:b/>
          <w:sz w:val="24"/>
          <w:szCs w:val="24"/>
        </w:rPr>
      </w:pPr>
    </w:p>
    <w:p w14:paraId="2F221772" w14:textId="77777777" w:rsidR="00A029A0" w:rsidRPr="00916655" w:rsidRDefault="00A029A0" w:rsidP="00A029A0">
      <w:pPr>
        <w:spacing w:after="0" w:line="240" w:lineRule="auto"/>
        <w:jc w:val="center"/>
        <w:rPr>
          <w:rFonts w:cstheme="minorHAnsi"/>
          <w:b/>
          <w:sz w:val="24"/>
          <w:szCs w:val="24"/>
        </w:rPr>
      </w:pPr>
    </w:p>
    <w:p w14:paraId="7A1128AF" w14:textId="77777777" w:rsidR="009D3BA0" w:rsidRDefault="009D3BA0" w:rsidP="00A029A0">
      <w:pPr>
        <w:spacing w:after="0" w:line="240" w:lineRule="auto"/>
        <w:jc w:val="center"/>
        <w:rPr>
          <w:rFonts w:cstheme="minorHAnsi"/>
          <w:b/>
          <w:sz w:val="24"/>
          <w:szCs w:val="24"/>
        </w:rPr>
        <w:sectPr w:rsidR="009D3BA0" w:rsidSect="00953352">
          <w:type w:val="continuous"/>
          <w:pgSz w:w="11906" w:h="16838"/>
          <w:pgMar w:top="2127" w:right="1701" w:bottom="1417" w:left="1701" w:header="708" w:footer="708" w:gutter="0"/>
          <w:cols w:space="708"/>
          <w:docGrid w:linePitch="360"/>
        </w:sectPr>
      </w:pPr>
    </w:p>
    <w:p w14:paraId="49EA4169" w14:textId="36DDE7C4" w:rsidR="00A029A0" w:rsidRPr="00916655" w:rsidRDefault="00A029A0" w:rsidP="00A029A0">
      <w:pPr>
        <w:spacing w:after="0" w:line="240" w:lineRule="auto"/>
        <w:jc w:val="center"/>
        <w:rPr>
          <w:rFonts w:cstheme="minorHAnsi"/>
          <w:b/>
          <w:sz w:val="24"/>
          <w:szCs w:val="24"/>
        </w:rPr>
      </w:pPr>
      <w:r w:rsidRPr="00916655">
        <w:rPr>
          <w:rFonts w:cstheme="minorHAnsi"/>
          <w:b/>
          <w:sz w:val="24"/>
          <w:szCs w:val="24"/>
        </w:rPr>
        <w:t>RODRIGO SILVA NAVES</w:t>
      </w:r>
    </w:p>
    <w:p w14:paraId="3ADC408C" w14:textId="5F0D4168" w:rsidR="00A029A0" w:rsidRPr="00916655" w:rsidRDefault="009D3BA0" w:rsidP="00A029A0">
      <w:pPr>
        <w:spacing w:after="0" w:line="240" w:lineRule="auto"/>
        <w:jc w:val="center"/>
        <w:rPr>
          <w:rFonts w:cstheme="minorHAnsi"/>
          <w:b/>
          <w:sz w:val="24"/>
          <w:szCs w:val="24"/>
        </w:rPr>
      </w:pPr>
      <w:r>
        <w:rPr>
          <w:rFonts w:cstheme="minorHAnsi"/>
          <w:b/>
          <w:sz w:val="24"/>
          <w:szCs w:val="24"/>
        </w:rPr>
        <w:t>DR LUCAS GABRIEL RIBEIRO</w:t>
      </w:r>
    </w:p>
    <w:p w14:paraId="25289DBC" w14:textId="77777777" w:rsidR="009D3BA0" w:rsidRDefault="009D3BA0" w:rsidP="00A029A0">
      <w:pPr>
        <w:spacing w:line="240" w:lineRule="auto"/>
        <w:ind w:firstLine="1418"/>
        <w:rPr>
          <w:rFonts w:cstheme="minorHAnsi"/>
          <w:sz w:val="24"/>
          <w:szCs w:val="24"/>
        </w:rPr>
        <w:sectPr w:rsidR="009D3BA0" w:rsidSect="00953352">
          <w:type w:val="continuous"/>
          <w:pgSz w:w="11906" w:h="16838"/>
          <w:pgMar w:top="2127" w:right="1701" w:bottom="1417" w:left="1701" w:header="708" w:footer="708" w:gutter="0"/>
          <w:cols w:num="2" w:space="708"/>
          <w:docGrid w:linePitch="360"/>
        </w:sectPr>
      </w:pPr>
    </w:p>
    <w:p w14:paraId="0A887406" w14:textId="180A7648" w:rsidR="008C6B6F" w:rsidRPr="009D3BA0" w:rsidRDefault="009D3BA0" w:rsidP="009D3BA0">
      <w:pPr>
        <w:tabs>
          <w:tab w:val="left" w:pos="6336"/>
        </w:tabs>
        <w:spacing w:line="240" w:lineRule="auto"/>
        <w:ind w:firstLine="1418"/>
        <w:rPr>
          <w:rFonts w:cstheme="minorHAnsi"/>
          <w:b/>
          <w:sz w:val="24"/>
          <w:szCs w:val="24"/>
        </w:rPr>
      </w:pPr>
      <w:r>
        <w:rPr>
          <w:rFonts w:cstheme="minorHAnsi"/>
          <w:b/>
          <w:sz w:val="24"/>
          <w:szCs w:val="24"/>
        </w:rPr>
        <w:t>Vereador</w:t>
      </w:r>
      <w:r>
        <w:rPr>
          <w:rFonts w:cstheme="minorHAnsi"/>
          <w:b/>
          <w:sz w:val="24"/>
          <w:szCs w:val="24"/>
        </w:rPr>
        <w:tab/>
        <w:t>V</w:t>
      </w:r>
      <w:r w:rsidRPr="009D3BA0">
        <w:rPr>
          <w:rFonts w:cstheme="minorHAnsi"/>
          <w:b/>
          <w:sz w:val="24"/>
          <w:szCs w:val="24"/>
        </w:rPr>
        <w:t>ereador</w:t>
      </w:r>
    </w:p>
    <w:sectPr w:rsidR="008C6B6F" w:rsidRPr="009D3BA0" w:rsidSect="00953352">
      <w:type w:val="continuous"/>
      <w:pgSz w:w="11906" w:h="16838"/>
      <w:pgMar w:top="212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6609"/>
    <w:multiLevelType w:val="hybridMultilevel"/>
    <w:tmpl w:val="7C3A1AFE"/>
    <w:lvl w:ilvl="0" w:tplc="FFFFFFFF">
      <w:start w:val="1"/>
      <w:numFmt w:val="lowerLetter"/>
      <w:lvlText w:val="%1)"/>
      <w:lvlJc w:val="left"/>
      <w:pPr>
        <w:ind w:left="780" w:hanging="360"/>
      </w:pPr>
      <w:rPr>
        <w:rFonts w:ascii="Arial" w:eastAsiaTheme="minorHAnsi" w:hAnsi="Arial" w:cs="Arial"/>
      </w:r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1">
    <w:nsid w:val="0F5E3966"/>
    <w:multiLevelType w:val="hybridMultilevel"/>
    <w:tmpl w:val="17929992"/>
    <w:lvl w:ilvl="0" w:tplc="1A5E0DA4">
      <w:start w:val="1"/>
      <w:numFmt w:val="upperRoman"/>
      <w:lvlText w:val="%1-"/>
      <w:lvlJc w:val="left"/>
      <w:pPr>
        <w:ind w:left="780" w:hanging="360"/>
      </w:pPr>
      <w:rPr>
        <w:rFonts w:ascii="Arial" w:eastAsiaTheme="minorHAnsi" w:hAnsi="Arial" w:cs="Arial"/>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
    <w:nsid w:val="1ACA6AC0"/>
    <w:multiLevelType w:val="hybridMultilevel"/>
    <w:tmpl w:val="27EC081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15F"/>
    <w:rsid w:val="001E2A1C"/>
    <w:rsid w:val="003176E7"/>
    <w:rsid w:val="00433BDE"/>
    <w:rsid w:val="0046106E"/>
    <w:rsid w:val="005204CD"/>
    <w:rsid w:val="007C37D7"/>
    <w:rsid w:val="007F2B91"/>
    <w:rsid w:val="008161DE"/>
    <w:rsid w:val="00837B6F"/>
    <w:rsid w:val="0086047B"/>
    <w:rsid w:val="00863E7D"/>
    <w:rsid w:val="008A4AC2"/>
    <w:rsid w:val="008C6B6F"/>
    <w:rsid w:val="00916655"/>
    <w:rsid w:val="00953352"/>
    <w:rsid w:val="009A5889"/>
    <w:rsid w:val="009D3BA0"/>
    <w:rsid w:val="00A029A0"/>
    <w:rsid w:val="00A772AF"/>
    <w:rsid w:val="00AA1A8C"/>
    <w:rsid w:val="00AD0757"/>
    <w:rsid w:val="00B0428F"/>
    <w:rsid w:val="00E651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15F"/>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 w:type="paragraph" w:styleId="SemEspaamento">
    <w:name w:val="No Spacing"/>
    <w:uiPriority w:val="1"/>
    <w:qFormat/>
    <w:rsid w:val="007F2B91"/>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15F"/>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 w:type="paragraph" w:styleId="SemEspaamento">
    <w:name w:val="No Spacing"/>
    <w:uiPriority w:val="1"/>
    <w:qFormat/>
    <w:rsid w:val="007F2B9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55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703</Words>
  <Characters>3797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Varginha</dc:creator>
  <cp:lastModifiedBy>Mega4</cp:lastModifiedBy>
  <cp:revision>2</cp:revision>
  <dcterms:created xsi:type="dcterms:W3CDTF">2024-04-08T16:21:00Z</dcterms:created>
  <dcterms:modified xsi:type="dcterms:W3CDTF">2024-04-08T16:21:00Z</dcterms:modified>
</cp:coreProperties>
</file>