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096" w:rsidRDefault="006B5096" w:rsidP="006B5096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6B5096" w:rsidRDefault="006B5096" w:rsidP="006B5096">
      <w:pPr>
        <w:ind w:left="1701"/>
        <w:rPr>
          <w:b/>
          <w:u w:val="single"/>
        </w:rPr>
      </w:pPr>
    </w:p>
    <w:p w:rsidR="006B5096" w:rsidRDefault="006B5096">
      <w:pPr>
        <w:ind w:left="1701"/>
        <w:rPr>
          <w:b/>
          <w:u w:val="single"/>
        </w:rPr>
      </w:pPr>
    </w:p>
    <w:p w:rsidR="00000000" w:rsidRDefault="006B5096">
      <w:pPr>
        <w:ind w:left="1701"/>
        <w:rPr>
          <w:b/>
          <w:u w:val="single"/>
        </w:rPr>
      </w:pPr>
      <w:r>
        <w:rPr>
          <w:b/>
          <w:u w:val="single"/>
        </w:rPr>
        <w:t>LEI Nº 876/88</w:t>
      </w:r>
    </w:p>
    <w:p w:rsidR="00000000" w:rsidRDefault="006B5096">
      <w:pPr>
        <w:ind w:left="1701"/>
        <w:jc w:val="both"/>
        <w:rPr>
          <w:b/>
          <w:u w:val="single"/>
        </w:rPr>
      </w:pPr>
    </w:p>
    <w:p w:rsidR="00000000" w:rsidRDefault="006B5096">
      <w:pPr>
        <w:ind w:left="1701"/>
        <w:jc w:val="both"/>
        <w:rPr>
          <w:b/>
        </w:rPr>
      </w:pPr>
      <w:r>
        <w:rPr>
          <w:b/>
        </w:rPr>
        <w:t>AUTORIZA O PODER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>EXECUTIVO MUNICIPAL A EFETUAR TRANSFERÊNCIAS DE NUMERÁRIOS A TÍTULO DE CONTRIBUIÇÕES PARA A AMURES, ACARESC E IBAM.</w:t>
      </w:r>
    </w:p>
    <w:p w:rsidR="00000000" w:rsidRDefault="006B5096">
      <w:pPr>
        <w:ind w:left="1701"/>
        <w:jc w:val="both"/>
        <w:rPr>
          <w:b/>
        </w:rPr>
      </w:pPr>
    </w:p>
    <w:p w:rsidR="006B5096" w:rsidRDefault="006B5096" w:rsidP="006B5096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6B5096" w:rsidRDefault="006B5096" w:rsidP="006B5096">
      <w:pPr>
        <w:ind w:left="1701"/>
        <w:jc w:val="both"/>
        <w:rPr>
          <w:b/>
        </w:rPr>
      </w:pPr>
    </w:p>
    <w:p w:rsidR="006B5096" w:rsidRDefault="006B5096" w:rsidP="006B5096">
      <w:pPr>
        <w:ind w:left="1701"/>
        <w:jc w:val="both"/>
      </w:pPr>
      <w:r>
        <w:rPr>
          <w:b/>
        </w:rPr>
        <w:t>Lei</w:t>
      </w:r>
    </w:p>
    <w:p w:rsidR="006B5096" w:rsidRDefault="006B5096" w:rsidP="006B5096">
      <w:pPr>
        <w:ind w:left="851" w:hanging="851"/>
      </w:pPr>
    </w:p>
    <w:p w:rsidR="00000000" w:rsidRDefault="006B5096">
      <w:pPr>
        <w:jc w:val="both"/>
        <w:rPr>
          <w:b/>
        </w:rPr>
      </w:pPr>
    </w:p>
    <w:p w:rsidR="00000000" w:rsidRDefault="006B5096">
      <w:pPr>
        <w:ind w:left="851" w:hanging="851"/>
        <w:jc w:val="both"/>
      </w:pPr>
      <w:r>
        <w:t xml:space="preserve">Art. 1º - Fica o Poder Executivo Municipal autorizado a contribuir para </w:t>
      </w:r>
      <w:proofErr w:type="gramStart"/>
      <w:r>
        <w:t>manutenção das instituições acim</w:t>
      </w:r>
      <w:r>
        <w:t>a descritos com os valores anuais abaixo especificados</w:t>
      </w:r>
      <w:proofErr w:type="gramEnd"/>
      <w:r>
        <w:t>:</w:t>
      </w:r>
    </w:p>
    <w:tbl>
      <w:tblPr>
        <w:tblW w:w="0" w:type="auto"/>
        <w:tblLayout w:type="fixed"/>
        <w:tblLook w:val="0000"/>
      </w:tblPr>
      <w:tblGrid>
        <w:gridCol w:w="4928"/>
        <w:gridCol w:w="1134"/>
        <w:gridCol w:w="346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928" w:type="dxa"/>
          </w:tcPr>
          <w:p w:rsidR="00000000" w:rsidRDefault="006B5096">
            <w:pPr>
              <w:jc w:val="both"/>
            </w:pPr>
            <w:r>
              <w:t>1 - ACARESC</w:t>
            </w:r>
          </w:p>
        </w:tc>
        <w:tc>
          <w:tcPr>
            <w:tcW w:w="1134" w:type="dxa"/>
          </w:tcPr>
          <w:p w:rsidR="00000000" w:rsidRDefault="006B5096">
            <w:pPr>
              <w:jc w:val="center"/>
            </w:pPr>
            <w:r>
              <w:t>CZ$</w:t>
            </w:r>
          </w:p>
        </w:tc>
        <w:tc>
          <w:tcPr>
            <w:tcW w:w="3464" w:type="dxa"/>
          </w:tcPr>
          <w:p w:rsidR="00000000" w:rsidRDefault="006B5096">
            <w:pPr>
              <w:jc w:val="right"/>
            </w:pPr>
            <w:r>
              <w:t>180.000,00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28" w:type="dxa"/>
          </w:tcPr>
          <w:p w:rsidR="00000000" w:rsidRDefault="006B5096">
            <w:pPr>
              <w:jc w:val="both"/>
            </w:pPr>
            <w:r>
              <w:t>2 - AMURES</w:t>
            </w:r>
          </w:p>
        </w:tc>
        <w:tc>
          <w:tcPr>
            <w:tcW w:w="1134" w:type="dxa"/>
          </w:tcPr>
          <w:p w:rsidR="00000000" w:rsidRDefault="006B5096">
            <w:pPr>
              <w:jc w:val="center"/>
            </w:pPr>
            <w:r>
              <w:t>CZ$</w:t>
            </w:r>
          </w:p>
        </w:tc>
        <w:tc>
          <w:tcPr>
            <w:tcW w:w="3464" w:type="dxa"/>
          </w:tcPr>
          <w:p w:rsidR="00000000" w:rsidRDefault="006B5096">
            <w:pPr>
              <w:jc w:val="right"/>
            </w:pPr>
            <w:r>
              <w:t>124.992,00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28" w:type="dxa"/>
          </w:tcPr>
          <w:p w:rsidR="00000000" w:rsidRDefault="006B5096">
            <w:pPr>
              <w:jc w:val="both"/>
            </w:pPr>
            <w:r>
              <w:t>3 - IBAM</w:t>
            </w:r>
          </w:p>
        </w:tc>
        <w:tc>
          <w:tcPr>
            <w:tcW w:w="1134" w:type="dxa"/>
          </w:tcPr>
          <w:p w:rsidR="00000000" w:rsidRDefault="006B5096">
            <w:pPr>
              <w:jc w:val="center"/>
            </w:pPr>
          </w:p>
        </w:tc>
        <w:tc>
          <w:tcPr>
            <w:tcW w:w="3464" w:type="dxa"/>
          </w:tcPr>
          <w:p w:rsidR="00000000" w:rsidRDefault="006B5096">
            <w:pPr>
              <w:jc w:val="right"/>
            </w:pPr>
            <w:r>
              <w:t>7.000,00</w:t>
            </w:r>
          </w:p>
        </w:tc>
      </w:tr>
    </w:tbl>
    <w:p w:rsidR="00000000" w:rsidRDefault="006B5096">
      <w:pPr>
        <w:jc w:val="both"/>
      </w:pPr>
    </w:p>
    <w:p w:rsidR="00000000" w:rsidRDefault="006B5096">
      <w:pPr>
        <w:ind w:left="993" w:hanging="993"/>
        <w:jc w:val="both"/>
      </w:pPr>
      <w:r>
        <w:t>Art. 2º - Ficam ratificadas as contribuições inseridas nos valores supra e pagas nos meses de janeiro e fevereiro do corrente exercício.</w:t>
      </w:r>
    </w:p>
    <w:p w:rsidR="00000000" w:rsidRDefault="006B5096">
      <w:pPr>
        <w:ind w:left="993" w:hanging="993"/>
        <w:jc w:val="both"/>
      </w:pPr>
    </w:p>
    <w:p w:rsidR="00000000" w:rsidRDefault="006B5096">
      <w:pPr>
        <w:ind w:left="993" w:hanging="993"/>
        <w:jc w:val="both"/>
      </w:pPr>
      <w:r>
        <w:t>Art. 3º -</w:t>
      </w:r>
      <w:proofErr w:type="gramStart"/>
      <w:r>
        <w:t xml:space="preserve">  </w:t>
      </w:r>
      <w:proofErr w:type="gramEnd"/>
      <w:r>
        <w:t>As contribuições concedidas serão atendidas pelo elemento 3230.00 - Transferências as Instituições Privadas e constante do orçamento vigente.</w:t>
      </w:r>
    </w:p>
    <w:p w:rsidR="00000000" w:rsidRDefault="006B5096">
      <w:pPr>
        <w:ind w:left="993" w:hanging="993"/>
        <w:jc w:val="both"/>
      </w:pPr>
    </w:p>
    <w:p w:rsidR="00000000" w:rsidRDefault="006B5096">
      <w:pPr>
        <w:ind w:left="993" w:hanging="993"/>
        <w:jc w:val="both"/>
      </w:pPr>
      <w:r>
        <w:t>Art. 4º - Esta Lei entra em vigor na data de</w:t>
      </w:r>
      <w:proofErr w:type="gramStart"/>
      <w:r>
        <w:t xml:space="preserve">  </w:t>
      </w:r>
      <w:proofErr w:type="gramEnd"/>
      <w:r>
        <w:t>sua publicação, revogadas as disposições e</w:t>
      </w:r>
      <w:r>
        <w:t>m contrário.</w:t>
      </w:r>
    </w:p>
    <w:p w:rsidR="00000000" w:rsidRDefault="006B5096">
      <w:pPr>
        <w:ind w:left="993" w:hanging="993"/>
        <w:jc w:val="both"/>
      </w:pPr>
    </w:p>
    <w:p w:rsidR="00000000" w:rsidRDefault="006B5096">
      <w:pPr>
        <w:jc w:val="both"/>
      </w:pPr>
      <w:r>
        <w:t xml:space="preserve">Prefeitura Municipal de Bom Retiro </w:t>
      </w:r>
      <w:r>
        <w:t>em 15 de março de 1988.</w:t>
      </w:r>
    </w:p>
    <w:p w:rsidR="00000000" w:rsidRDefault="006B5096">
      <w:pPr>
        <w:jc w:val="both"/>
      </w:pPr>
    </w:p>
    <w:p w:rsidR="00000000" w:rsidRDefault="006B5096">
      <w:pPr>
        <w:jc w:val="both"/>
      </w:pPr>
    </w:p>
    <w:p w:rsidR="00000000" w:rsidRDefault="006B5096">
      <w:pPr>
        <w:jc w:val="both"/>
      </w:pPr>
    </w:p>
    <w:p w:rsidR="00000000" w:rsidRDefault="006B5096">
      <w:pPr>
        <w:jc w:val="both"/>
      </w:pPr>
    </w:p>
    <w:p w:rsidR="006B5096" w:rsidRDefault="006B5096" w:rsidP="006B5096">
      <w:pPr>
        <w:jc w:val="center"/>
        <w:rPr>
          <w:b/>
        </w:rPr>
      </w:pPr>
      <w:r>
        <w:rPr>
          <w:b/>
        </w:rPr>
        <w:t>FLARES CESAR DE OLIVEIRA</w:t>
      </w:r>
    </w:p>
    <w:p w:rsidR="006B5096" w:rsidRDefault="006B5096" w:rsidP="006B5096">
      <w:pPr>
        <w:jc w:val="center"/>
        <w:rPr>
          <w:b/>
        </w:rPr>
      </w:pPr>
      <w:r>
        <w:rPr>
          <w:b/>
        </w:rPr>
        <w:t>Prefeito Municipal</w:t>
      </w:r>
    </w:p>
    <w:p w:rsidR="006B5096" w:rsidRDefault="006B5096" w:rsidP="006B5096">
      <w:pPr>
        <w:ind w:left="1701"/>
        <w:rPr>
          <w:b/>
        </w:rPr>
      </w:pPr>
    </w:p>
    <w:p w:rsidR="00000000" w:rsidRDefault="006B5096" w:rsidP="006B5096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5096"/>
    <w:rsid w:val="006B5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6B5096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6B5096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0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LEI Nº 876/88</vt:lpstr>
      </vt:variant>
      <vt:variant>
        <vt:i4>0</vt:i4>
      </vt:variant>
    </vt:vector>
  </HeadingPairs>
  <Company>BOM RETIRO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876/88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1998-02-16T14:33:00Z</dcterms:created>
  <dcterms:modified xsi:type="dcterms:W3CDTF">2007-11-13T13:29:00Z</dcterms:modified>
</cp:coreProperties>
</file>