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B6143" w14:textId="77777777" w:rsidR="005E31F4" w:rsidRP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PARECER DA COMISSÃO DE JUSTIÇA E REDAÇÃO</w:t>
      </w:r>
    </w:p>
    <w:p w14:paraId="259099F7" w14:textId="77777777" w:rsid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Projeto de Lei nº 45/2025</w:t>
      </w:r>
    </w:p>
    <w:p w14:paraId="7D9FFC7C" w14:textId="77777777" w:rsid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Autor: Poder Executivo Municipal</w:t>
      </w:r>
    </w:p>
    <w:p w14:paraId="5B9F3BDA" w14:textId="7DA62D9C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Ementa:</w:t>
      </w:r>
      <w:r w:rsidRPr="005E31F4">
        <w:rPr>
          <w:rFonts w:ascii="Arial" w:hAnsi="Arial" w:cs="Arial"/>
          <w:sz w:val="24"/>
          <w:szCs w:val="24"/>
        </w:rPr>
        <w:t xml:space="preserve"> Dispõe sobre a promoção do comércio local, por meio de uma campanha de incentivo à compra no comércio local, com a parceria entre a Prefeitura Municipal de Santo Antônio do Sudoeste e a Associação Comercial Empresarial de Santo Antônio do Sudoeste – ACESAS, e dá outras providências.</w:t>
      </w:r>
    </w:p>
    <w:p w14:paraId="45F32828" w14:textId="77777777" w:rsid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Data do Protocolo:</w:t>
      </w:r>
      <w:r w:rsidRPr="005E31F4">
        <w:rPr>
          <w:rFonts w:ascii="Arial" w:hAnsi="Arial" w:cs="Arial"/>
          <w:sz w:val="24"/>
          <w:szCs w:val="24"/>
        </w:rPr>
        <w:t xml:space="preserve"> 20 de março de 2025</w:t>
      </w:r>
    </w:p>
    <w:p w14:paraId="06C8056C" w14:textId="1C587341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Regime de Urgência</w:t>
      </w:r>
    </w:p>
    <w:p w14:paraId="258F96EA" w14:textId="77777777" w:rsid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Presidente:</w:t>
      </w:r>
      <w:r w:rsidRPr="005E31F4">
        <w:rPr>
          <w:rFonts w:ascii="Arial" w:hAnsi="Arial" w:cs="Arial"/>
          <w:sz w:val="24"/>
          <w:szCs w:val="24"/>
        </w:rPr>
        <w:t xml:space="preserve"> Claudio Alain Guterres do Carmo</w:t>
      </w:r>
    </w:p>
    <w:p w14:paraId="662ECD60" w14:textId="77777777" w:rsid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Relator:</w:t>
      </w:r>
      <w:r w:rsidRPr="005E31F4">
        <w:rPr>
          <w:rFonts w:ascii="Arial" w:hAnsi="Arial" w:cs="Arial"/>
          <w:sz w:val="24"/>
          <w:szCs w:val="24"/>
        </w:rPr>
        <w:t xml:space="preserve"> Sergio </w:t>
      </w:r>
      <w:proofErr w:type="spellStart"/>
      <w:r w:rsidRPr="005E31F4">
        <w:rPr>
          <w:rFonts w:ascii="Arial" w:hAnsi="Arial" w:cs="Arial"/>
          <w:sz w:val="24"/>
          <w:szCs w:val="24"/>
        </w:rPr>
        <w:t>Antonio</w:t>
      </w:r>
      <w:proofErr w:type="spellEnd"/>
      <w:r w:rsidRPr="005E31F4">
        <w:rPr>
          <w:rFonts w:ascii="Arial" w:hAnsi="Arial" w:cs="Arial"/>
          <w:sz w:val="24"/>
          <w:szCs w:val="24"/>
        </w:rPr>
        <w:t xml:space="preserve"> de Mattos</w:t>
      </w:r>
    </w:p>
    <w:p w14:paraId="4284B0F0" w14:textId="2C89C899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Secretário:</w:t>
      </w:r>
      <w:r w:rsidRPr="005E31F4">
        <w:rPr>
          <w:rFonts w:ascii="Arial" w:hAnsi="Arial" w:cs="Arial"/>
          <w:sz w:val="24"/>
          <w:szCs w:val="24"/>
        </w:rPr>
        <w:t xml:space="preserve"> Marcos de Oliveira</w:t>
      </w:r>
    </w:p>
    <w:p w14:paraId="7784C392" w14:textId="77777777" w:rsidR="005E31F4" w:rsidRP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I – Relatório</w:t>
      </w:r>
    </w:p>
    <w:p w14:paraId="3B4FB6D1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 xml:space="preserve">O Projeto de Lei nº 45/2025, de autoria do Poder Executivo Municipal, tem como objetivo a </w:t>
      </w:r>
      <w:r w:rsidRPr="005E31F4">
        <w:rPr>
          <w:rFonts w:ascii="Arial" w:hAnsi="Arial" w:cs="Arial"/>
          <w:b/>
          <w:bCs/>
          <w:sz w:val="24"/>
          <w:szCs w:val="24"/>
        </w:rPr>
        <w:t>promoção do comércio local</w:t>
      </w:r>
      <w:r w:rsidRPr="005E31F4">
        <w:rPr>
          <w:rFonts w:ascii="Arial" w:hAnsi="Arial" w:cs="Arial"/>
          <w:sz w:val="24"/>
          <w:szCs w:val="24"/>
        </w:rPr>
        <w:t xml:space="preserve"> por meio de uma </w:t>
      </w:r>
      <w:r w:rsidRPr="005E31F4">
        <w:rPr>
          <w:rFonts w:ascii="Arial" w:hAnsi="Arial" w:cs="Arial"/>
          <w:b/>
          <w:bCs/>
          <w:sz w:val="24"/>
          <w:szCs w:val="24"/>
        </w:rPr>
        <w:t>campanha de incentivo às compras no comércio do município</w:t>
      </w:r>
      <w:r w:rsidRPr="005E31F4">
        <w:rPr>
          <w:rFonts w:ascii="Arial" w:hAnsi="Arial" w:cs="Arial"/>
          <w:sz w:val="24"/>
          <w:szCs w:val="24"/>
        </w:rPr>
        <w:t xml:space="preserve">, a ser realizada em parceria com a </w:t>
      </w:r>
      <w:r w:rsidRPr="005E31F4">
        <w:rPr>
          <w:rFonts w:ascii="Arial" w:hAnsi="Arial" w:cs="Arial"/>
          <w:b/>
          <w:bCs/>
          <w:sz w:val="24"/>
          <w:szCs w:val="24"/>
        </w:rPr>
        <w:t>Associação Comercial Empresarial de Santo Antônio do Sudoeste – ACESAS</w:t>
      </w:r>
      <w:r w:rsidRPr="005E31F4">
        <w:rPr>
          <w:rFonts w:ascii="Arial" w:hAnsi="Arial" w:cs="Arial"/>
          <w:sz w:val="24"/>
          <w:szCs w:val="24"/>
        </w:rPr>
        <w:t>.</w:t>
      </w:r>
    </w:p>
    <w:p w14:paraId="7C2556A6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>A iniciativa busca fomentar a economia local, fortalecer os empreendimentos municipais e incentivar a circulação de recursos dentro da cidade, promovendo benefícios tanto para comerciantes quanto para consumidores.</w:t>
      </w:r>
    </w:p>
    <w:p w14:paraId="3F7A1FA2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 xml:space="preserve">A matéria foi protocolada em </w:t>
      </w:r>
      <w:r w:rsidRPr="005E31F4">
        <w:rPr>
          <w:rFonts w:ascii="Arial" w:hAnsi="Arial" w:cs="Arial"/>
          <w:b/>
          <w:bCs/>
          <w:sz w:val="24"/>
          <w:szCs w:val="24"/>
        </w:rPr>
        <w:t>20 de março de 2025</w:t>
      </w:r>
      <w:r w:rsidRPr="005E31F4">
        <w:rPr>
          <w:rFonts w:ascii="Arial" w:hAnsi="Arial" w:cs="Arial"/>
          <w:sz w:val="24"/>
          <w:szCs w:val="24"/>
        </w:rPr>
        <w:t xml:space="preserve">, sob </w:t>
      </w:r>
      <w:r w:rsidRPr="005E31F4">
        <w:rPr>
          <w:rFonts w:ascii="Arial" w:hAnsi="Arial" w:cs="Arial"/>
          <w:b/>
          <w:bCs/>
          <w:sz w:val="24"/>
          <w:szCs w:val="24"/>
        </w:rPr>
        <w:t>regime de urgência</w:t>
      </w:r>
      <w:r w:rsidRPr="005E31F4">
        <w:rPr>
          <w:rFonts w:ascii="Arial" w:hAnsi="Arial" w:cs="Arial"/>
          <w:sz w:val="24"/>
          <w:szCs w:val="24"/>
        </w:rPr>
        <w:t xml:space="preserve">, e encaminhada a esta Comissão de Justiça e Redação para análise de sua </w:t>
      </w:r>
      <w:r w:rsidRPr="005E31F4">
        <w:rPr>
          <w:rFonts w:ascii="Arial" w:hAnsi="Arial" w:cs="Arial"/>
          <w:b/>
          <w:bCs/>
          <w:sz w:val="24"/>
          <w:szCs w:val="24"/>
        </w:rPr>
        <w:t>constitucionalidade, legalidade e técnica legislativa</w:t>
      </w:r>
      <w:r w:rsidRPr="005E31F4">
        <w:rPr>
          <w:rFonts w:ascii="Arial" w:hAnsi="Arial" w:cs="Arial"/>
          <w:sz w:val="24"/>
          <w:szCs w:val="24"/>
        </w:rPr>
        <w:t>.</w:t>
      </w:r>
    </w:p>
    <w:p w14:paraId="4B1C511C" w14:textId="77777777" w:rsidR="005E31F4" w:rsidRP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II – Análise da Constitucionalidade, Legalidade e Técnica Legislativa</w:t>
      </w:r>
    </w:p>
    <w:p w14:paraId="18606F0C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>O presente projeto foi analisado sob os seguintes aspectos:</w:t>
      </w:r>
    </w:p>
    <w:p w14:paraId="4690EAF6" w14:textId="77777777" w:rsidR="005E31F4" w:rsidRPr="005E31F4" w:rsidRDefault="005E31F4" w:rsidP="005E31F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Constitucionalidade e Legalidade:</w:t>
      </w:r>
    </w:p>
    <w:p w14:paraId="4092C3C5" w14:textId="77777777" w:rsidR="005E31F4" w:rsidRPr="005E31F4" w:rsidRDefault="005E31F4" w:rsidP="005E31F4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lastRenderedPageBreak/>
        <w:t xml:space="preserve">O projeto está </w:t>
      </w:r>
      <w:r w:rsidRPr="005E31F4">
        <w:rPr>
          <w:rFonts w:ascii="Arial" w:hAnsi="Arial" w:cs="Arial"/>
          <w:b/>
          <w:bCs/>
          <w:sz w:val="24"/>
          <w:szCs w:val="24"/>
        </w:rPr>
        <w:t>em conformidade com a Constituição Federal e a Lei Orgânica Municipal</w:t>
      </w:r>
      <w:r w:rsidRPr="005E31F4">
        <w:rPr>
          <w:rFonts w:ascii="Arial" w:hAnsi="Arial" w:cs="Arial"/>
          <w:sz w:val="24"/>
          <w:szCs w:val="24"/>
        </w:rPr>
        <w:t>, respeitando os princípios da legalidade e do interesse público.</w:t>
      </w:r>
    </w:p>
    <w:p w14:paraId="596D45B1" w14:textId="77777777" w:rsidR="005E31F4" w:rsidRPr="005E31F4" w:rsidRDefault="005E31F4" w:rsidP="005E31F4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 xml:space="preserve">A parceria entre o </w:t>
      </w:r>
      <w:r w:rsidRPr="005E31F4">
        <w:rPr>
          <w:rFonts w:ascii="Arial" w:hAnsi="Arial" w:cs="Arial"/>
          <w:b/>
          <w:bCs/>
          <w:sz w:val="24"/>
          <w:szCs w:val="24"/>
        </w:rPr>
        <w:t>Poder Público e entidades privadas</w:t>
      </w:r>
      <w:r w:rsidRPr="005E31F4">
        <w:rPr>
          <w:rFonts w:ascii="Arial" w:hAnsi="Arial" w:cs="Arial"/>
          <w:sz w:val="24"/>
          <w:szCs w:val="24"/>
        </w:rPr>
        <w:t xml:space="preserve"> para promoção do desenvolvimento econômico é permitida, desde que respeitados os princípios da </w:t>
      </w:r>
      <w:r w:rsidRPr="005E31F4">
        <w:rPr>
          <w:rFonts w:ascii="Arial" w:hAnsi="Arial" w:cs="Arial"/>
          <w:b/>
          <w:bCs/>
          <w:sz w:val="24"/>
          <w:szCs w:val="24"/>
        </w:rPr>
        <w:t>impessoalidade, moralidade e publicidade</w:t>
      </w:r>
      <w:r w:rsidRPr="005E31F4">
        <w:rPr>
          <w:rFonts w:ascii="Arial" w:hAnsi="Arial" w:cs="Arial"/>
          <w:sz w:val="24"/>
          <w:szCs w:val="24"/>
        </w:rPr>
        <w:t>.</w:t>
      </w:r>
    </w:p>
    <w:p w14:paraId="50176B12" w14:textId="77777777" w:rsidR="005E31F4" w:rsidRPr="005E31F4" w:rsidRDefault="005E31F4" w:rsidP="005E31F4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>A campanha deve ser realizada de forma transparente, com critérios objetivos e sem favorecimento a estabelecimentos específicos.</w:t>
      </w:r>
    </w:p>
    <w:p w14:paraId="2D736E3A" w14:textId="77777777" w:rsidR="005E31F4" w:rsidRPr="005E31F4" w:rsidRDefault="005E31F4" w:rsidP="005E31F4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Técnica Legislativa:</w:t>
      </w:r>
    </w:p>
    <w:p w14:paraId="405874FF" w14:textId="77777777" w:rsidR="005E31F4" w:rsidRPr="005E31F4" w:rsidRDefault="005E31F4" w:rsidP="005E31F4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 xml:space="preserve">O texto do projeto apresenta </w:t>
      </w:r>
      <w:r w:rsidRPr="005E31F4">
        <w:rPr>
          <w:rFonts w:ascii="Arial" w:hAnsi="Arial" w:cs="Arial"/>
          <w:b/>
          <w:bCs/>
          <w:sz w:val="24"/>
          <w:szCs w:val="24"/>
        </w:rPr>
        <w:t>boa redação legislativa</w:t>
      </w:r>
      <w:r w:rsidRPr="005E31F4">
        <w:rPr>
          <w:rFonts w:ascii="Arial" w:hAnsi="Arial" w:cs="Arial"/>
          <w:sz w:val="24"/>
          <w:szCs w:val="24"/>
        </w:rPr>
        <w:t>, estando claro e objetivo quanto aos objetivos e mecanismos da campanha.</w:t>
      </w:r>
    </w:p>
    <w:p w14:paraId="1C8D30E2" w14:textId="77777777" w:rsidR="005E31F4" w:rsidRPr="005E31F4" w:rsidRDefault="005E31F4" w:rsidP="005E31F4">
      <w:pPr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 xml:space="preserve">Recomenda-se que o Executivo detalhe, na regulamentação posterior, </w:t>
      </w:r>
      <w:r w:rsidRPr="005E31F4">
        <w:rPr>
          <w:rFonts w:ascii="Arial" w:hAnsi="Arial" w:cs="Arial"/>
          <w:b/>
          <w:bCs/>
          <w:sz w:val="24"/>
          <w:szCs w:val="24"/>
        </w:rPr>
        <w:t>os critérios de participação dos comerciantes e consumidores</w:t>
      </w:r>
      <w:r w:rsidRPr="005E31F4">
        <w:rPr>
          <w:rFonts w:ascii="Arial" w:hAnsi="Arial" w:cs="Arial"/>
          <w:sz w:val="24"/>
          <w:szCs w:val="24"/>
        </w:rPr>
        <w:t>, bem como a forma de fiscalização da campanha.</w:t>
      </w:r>
    </w:p>
    <w:p w14:paraId="6F990432" w14:textId="77777777" w:rsidR="005E31F4" w:rsidRP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III – Conclusão</w:t>
      </w:r>
    </w:p>
    <w:p w14:paraId="5C42F7E9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 xml:space="preserve">Diante do exposto, esta Comissão de Justiça e Redação </w:t>
      </w:r>
      <w:r w:rsidRPr="005E31F4">
        <w:rPr>
          <w:rFonts w:ascii="Arial" w:hAnsi="Arial" w:cs="Arial"/>
          <w:b/>
          <w:bCs/>
          <w:sz w:val="24"/>
          <w:szCs w:val="24"/>
        </w:rPr>
        <w:t>opina favoravelmente à tramitação e aprovação do Projeto de Lei nº 45/2025</w:t>
      </w:r>
      <w:r w:rsidRPr="005E31F4">
        <w:rPr>
          <w:rFonts w:ascii="Arial" w:hAnsi="Arial" w:cs="Arial"/>
          <w:sz w:val="24"/>
          <w:szCs w:val="24"/>
        </w:rPr>
        <w:t xml:space="preserve">, uma vez que a matéria atende aos requisitos </w:t>
      </w:r>
      <w:r w:rsidRPr="005E31F4">
        <w:rPr>
          <w:rFonts w:ascii="Arial" w:hAnsi="Arial" w:cs="Arial"/>
          <w:b/>
          <w:bCs/>
          <w:sz w:val="24"/>
          <w:szCs w:val="24"/>
        </w:rPr>
        <w:t>constitucionais, legais e de técnica legislativa</w:t>
      </w:r>
      <w:r w:rsidRPr="005E31F4">
        <w:rPr>
          <w:rFonts w:ascii="Arial" w:hAnsi="Arial" w:cs="Arial"/>
          <w:sz w:val="24"/>
          <w:szCs w:val="24"/>
        </w:rPr>
        <w:t>, sendo uma ação benéfica para o fortalecimento do comércio local e o desenvolvimento econômico do município.</w:t>
      </w:r>
    </w:p>
    <w:p w14:paraId="102D8854" w14:textId="4C5FAF04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  <w:r w:rsidRPr="005E31F4">
        <w:rPr>
          <w:rFonts w:ascii="Arial" w:hAnsi="Arial" w:cs="Arial"/>
          <w:sz w:val="24"/>
          <w:szCs w:val="24"/>
        </w:rPr>
        <w:t xml:space="preserve">Sala das Comissões, </w:t>
      </w:r>
      <w:r>
        <w:rPr>
          <w:rFonts w:ascii="Arial" w:hAnsi="Arial" w:cs="Arial"/>
          <w:sz w:val="24"/>
          <w:szCs w:val="24"/>
        </w:rPr>
        <w:t>24</w:t>
      </w:r>
      <w:r w:rsidRPr="005E31F4">
        <w:rPr>
          <w:rFonts w:ascii="Arial" w:hAnsi="Arial" w:cs="Arial"/>
          <w:sz w:val="24"/>
          <w:szCs w:val="24"/>
        </w:rPr>
        <w:t xml:space="preserve"> de março de 2025.</w:t>
      </w:r>
    </w:p>
    <w:p w14:paraId="027C2AD5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</w:p>
    <w:p w14:paraId="0BCC6077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</w:p>
    <w:p w14:paraId="1869338D" w14:textId="77777777" w:rsid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Claudio Alain Guterres do Carmo</w:t>
      </w:r>
    </w:p>
    <w:p w14:paraId="2C3CA104" w14:textId="77777777" w:rsidR="005E31F4" w:rsidRDefault="005E31F4" w:rsidP="005E31F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5E31F4">
        <w:rPr>
          <w:rFonts w:ascii="Arial" w:hAnsi="Arial" w:cs="Arial"/>
          <w:i/>
          <w:iCs/>
          <w:sz w:val="24"/>
          <w:szCs w:val="24"/>
        </w:rPr>
        <w:t>Presidente</w:t>
      </w:r>
    </w:p>
    <w:p w14:paraId="0AB8281B" w14:textId="77777777" w:rsidR="005E31F4" w:rsidRDefault="005E31F4" w:rsidP="005E31F4">
      <w:pPr>
        <w:jc w:val="both"/>
        <w:rPr>
          <w:rFonts w:ascii="Arial" w:hAnsi="Arial" w:cs="Arial"/>
          <w:i/>
          <w:iCs/>
          <w:sz w:val="24"/>
          <w:szCs w:val="24"/>
        </w:rPr>
      </w:pPr>
    </w:p>
    <w:p w14:paraId="19B8655B" w14:textId="2CF9EAF9" w:rsid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 xml:space="preserve">Sergio </w:t>
      </w:r>
      <w:proofErr w:type="spellStart"/>
      <w:r w:rsidRPr="005E31F4">
        <w:rPr>
          <w:rFonts w:ascii="Arial" w:hAnsi="Arial" w:cs="Arial"/>
          <w:b/>
          <w:bCs/>
          <w:sz w:val="24"/>
          <w:szCs w:val="24"/>
        </w:rPr>
        <w:t>Antonio</w:t>
      </w:r>
      <w:proofErr w:type="spellEnd"/>
      <w:r w:rsidRPr="005E31F4">
        <w:rPr>
          <w:rFonts w:ascii="Arial" w:hAnsi="Arial" w:cs="Arial"/>
          <w:b/>
          <w:bCs/>
          <w:sz w:val="24"/>
          <w:szCs w:val="24"/>
        </w:rPr>
        <w:t xml:space="preserve"> de Mattos</w:t>
      </w:r>
    </w:p>
    <w:p w14:paraId="7EA50054" w14:textId="55E73886" w:rsidR="005E31F4" w:rsidRDefault="005E31F4" w:rsidP="005E31F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5E31F4">
        <w:rPr>
          <w:rFonts w:ascii="Arial" w:hAnsi="Arial" w:cs="Arial"/>
          <w:i/>
          <w:iCs/>
          <w:sz w:val="24"/>
          <w:szCs w:val="24"/>
        </w:rPr>
        <w:lastRenderedPageBreak/>
        <w:t>Relator</w:t>
      </w:r>
    </w:p>
    <w:p w14:paraId="4853EDBB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</w:p>
    <w:p w14:paraId="57587B8B" w14:textId="77777777" w:rsidR="005E31F4" w:rsidRDefault="005E31F4" w:rsidP="005E31F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E31F4">
        <w:rPr>
          <w:rFonts w:ascii="Arial" w:hAnsi="Arial" w:cs="Arial"/>
          <w:b/>
          <w:bCs/>
          <w:sz w:val="24"/>
          <w:szCs w:val="24"/>
        </w:rPr>
        <w:t>Marcos de Oliveira</w:t>
      </w:r>
    </w:p>
    <w:p w14:paraId="1B0A90F3" w14:textId="77496FF2" w:rsidR="005E31F4" w:rsidRDefault="005E31F4" w:rsidP="005E31F4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5E31F4">
        <w:rPr>
          <w:rFonts w:ascii="Arial" w:hAnsi="Arial" w:cs="Arial"/>
          <w:i/>
          <w:iCs/>
          <w:sz w:val="24"/>
          <w:szCs w:val="24"/>
        </w:rPr>
        <w:t>Secretário</w:t>
      </w:r>
    </w:p>
    <w:p w14:paraId="1BAE249B" w14:textId="77777777" w:rsidR="005E31F4" w:rsidRPr="005E31F4" w:rsidRDefault="005E31F4" w:rsidP="005E31F4">
      <w:pPr>
        <w:jc w:val="both"/>
        <w:rPr>
          <w:rFonts w:ascii="Arial" w:hAnsi="Arial" w:cs="Arial"/>
          <w:sz w:val="24"/>
          <w:szCs w:val="24"/>
        </w:rPr>
      </w:pPr>
    </w:p>
    <w:p w14:paraId="1F134523" w14:textId="77777777" w:rsidR="00990069" w:rsidRPr="005E31F4" w:rsidRDefault="00990069" w:rsidP="005E31F4">
      <w:pPr>
        <w:jc w:val="both"/>
        <w:rPr>
          <w:rFonts w:ascii="Arial" w:hAnsi="Arial" w:cs="Arial"/>
          <w:sz w:val="24"/>
          <w:szCs w:val="24"/>
        </w:rPr>
      </w:pPr>
    </w:p>
    <w:sectPr w:rsidR="00990069" w:rsidRPr="005E31F4" w:rsidSect="005E31F4">
      <w:pgSz w:w="11906" w:h="16838"/>
      <w:pgMar w:top="425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1763E9"/>
    <w:multiLevelType w:val="multilevel"/>
    <w:tmpl w:val="568C9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5959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1F4"/>
    <w:rsid w:val="005562F2"/>
    <w:rsid w:val="005E31F4"/>
    <w:rsid w:val="008804D9"/>
    <w:rsid w:val="00990069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10D2E"/>
  <w15:chartTrackingRefBased/>
  <w15:docId w15:val="{1B058D31-23FE-4F94-A2E8-0A267DA6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E3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E3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31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E3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E31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E31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E31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E31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E31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E31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E31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E31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E31F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E31F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E31F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E31F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E31F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E31F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E3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E3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E3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E3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E3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E31F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E31F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E31F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E31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E31F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E31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5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428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2025-03-24T18:50:00Z</cp:lastPrinted>
  <dcterms:created xsi:type="dcterms:W3CDTF">2025-03-24T18:49:00Z</dcterms:created>
  <dcterms:modified xsi:type="dcterms:W3CDTF">2025-03-24T18:56:00Z</dcterms:modified>
</cp:coreProperties>
</file>