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REPÚBLICA FEDERATIVA DO BRASIL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ESTADO DO RIO DE JANEIRO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MUNICÍPIO DE PATY DO ALFERES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LEI nº 287 de 28 de março de 1995.</w:t>
      </w:r>
      <w:r w:rsidR="004E1319" w:rsidRPr="00F40A30">
        <w:rPr>
          <w:rFonts w:ascii="Courier New" w:hAnsi="Courier New" w:cs="Courier New"/>
        </w:rPr>
        <w:t xml:space="preserve"> 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4E1319" w:rsidP="004E1319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bookmarkStart w:id="0" w:name="_GoBack"/>
      <w:bookmarkEnd w:id="0"/>
      <w:r w:rsidR="00F40A30" w:rsidRPr="00F40A30">
        <w:rPr>
          <w:rFonts w:ascii="Courier New" w:hAnsi="Courier New" w:cs="Courier New"/>
        </w:rPr>
        <w:t>Autoriza o Poder Executivo a admitir pessoal na área de obras e serviços públicos , para suprir necessidades complementares.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A CÂMARA MUNICIPAL DE PATY DO ALFERES decreta e eu sanciono e promulgo a seguinte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L E I: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 xml:space="preserve">     Art. 1º - Fica o Poder Executivo autorizado a admitir na forma da Lei, 30 (trinta) auxiliares de limpeza pública, em caráter temporário, para suprir necessidades complementares que demandam a atuação do Poder Público.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 xml:space="preserve">     Art. 2º - A admissão de que trata esta Lei será efetuada na forma dos artigos 224 e 225, inciso VI, da Lei Complementar nº 2, de 04 de </w:t>
      </w:r>
      <w:proofErr w:type="gramStart"/>
      <w:r w:rsidRPr="00F40A30">
        <w:rPr>
          <w:rFonts w:ascii="Courier New" w:hAnsi="Courier New" w:cs="Courier New"/>
        </w:rPr>
        <w:t>Agosto</w:t>
      </w:r>
      <w:proofErr w:type="gramEnd"/>
      <w:r w:rsidRPr="00F40A30">
        <w:rPr>
          <w:rFonts w:ascii="Courier New" w:hAnsi="Courier New" w:cs="Courier New"/>
        </w:rPr>
        <w:t xml:space="preserve"> de 1992 e terá a duração de 180 (Cento e oitenta) dias a contar da data de publicação da presente Lei.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 xml:space="preserve">     Art. 3º - O salário referente à prestação de serviços decorrentes da presente lei será o mesmo atribuído ao cargo de auxiliar de serviços gerais e auxiliar de serviços urbanos integrante da Tabela do Município.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 xml:space="preserve">     Art. 4º - O Poder Executivo fica autorizado a proceder por decreto, através das Secretarias de Administração e de Obras e Serviços Públicos a regulamentação da presente lei com os critérios para a contratação dos auxiliares de limpeza pública.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 xml:space="preserve">     Art. 5º - As despesas decorrentes da presente Lei correrão à conta de dotação orçamentária própria, suplementando-se, se necessário.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 xml:space="preserve">     Art. 6º - A presente lei entrará em vigor na data de sua publicação, revogadas as disposições em contrário.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Paty do Alferes, 28 de março de 1995.</w:t>
      </w: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F40A30">
      <w:pPr>
        <w:pStyle w:val="TextosemFormatao"/>
        <w:rPr>
          <w:rFonts w:ascii="Courier New" w:hAnsi="Courier New" w:cs="Courier New"/>
        </w:rPr>
      </w:pPr>
    </w:p>
    <w:p w:rsidR="00F40A30" w:rsidRPr="00F40A30" w:rsidRDefault="00F40A30" w:rsidP="004E1319">
      <w:pPr>
        <w:pStyle w:val="TextosemFormatao"/>
        <w:jc w:val="center"/>
        <w:rPr>
          <w:rFonts w:ascii="Courier New" w:hAnsi="Courier New" w:cs="Courier New"/>
        </w:rPr>
      </w:pPr>
      <w:r w:rsidRPr="00F40A30">
        <w:rPr>
          <w:rFonts w:ascii="Courier New" w:hAnsi="Courier New" w:cs="Courier New"/>
        </w:rPr>
        <w:t>HUGO CORREA BERNARDES FILHO</w:t>
      </w:r>
    </w:p>
    <w:p w:rsidR="00F40A30" w:rsidRPr="00F40A30" w:rsidRDefault="004E1319" w:rsidP="004E1319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F40A30" w:rsidRPr="00F40A30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</w:p>
    <w:sectPr w:rsidR="00F40A30" w:rsidRPr="00F40A30" w:rsidSect="00E5594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4F"/>
    <w:rsid w:val="004E1319"/>
    <w:rsid w:val="00A20A4F"/>
    <w:rsid w:val="00F4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430A"/>
  <w15:chartTrackingRefBased/>
  <w15:docId w15:val="{FA2FFC27-C79F-4BAA-990E-7B0B16ACB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5594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5594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2025-06-06T18:26:00Z</dcterms:created>
  <dcterms:modified xsi:type="dcterms:W3CDTF">2025-06-06T18:26:00Z</dcterms:modified>
</cp:coreProperties>
</file>