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INDICAÇÃO</w:t>
      </w:r>
      <w:r>
        <w:rPr>
          <w:rFonts w:ascii="Calibri" w:hAnsi="Calibri"/>
          <w:b/>
          <w:sz w:val="28"/>
          <w:szCs w:val="28"/>
        </w:rPr>
        <w:t xml:space="preserve"> Nº________/</w:t>
      </w:r>
      <w:r>
        <w:rPr>
          <w:rFonts w:ascii="Calibri" w:hAnsi="Calibri"/>
          <w:b/>
          <w:sz w:val="28"/>
          <w:szCs w:val="28"/>
        </w:rPr>
        <w:t xml:space="preserve">2026</w:t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</w:rPr>
      </w:pPr>
      <w:r>
        <w:rPr>
          <w:rFonts w:ascii="Calibri" w:hAnsi="Calibri"/>
        </w:rPr>
        <w:t xml:space="preserve">             </w:t>
      </w:r>
      <w:r>
        <w:rPr>
          <w:rFonts w:ascii="Calibri" w:hAnsi="Calibri" w:eastAsia="Calibri" w:cs="Calibri"/>
        </w:rPr>
        <w:t xml:space="preserve">        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 </w:t>
      </w:r>
      <w:r>
        <w:rPr>
          <w:rFonts w:ascii="Calibri" w:hAnsi="Calibri" w:eastAsia="Calibri" w:cs="Calibri"/>
          <w:sz w:val="24"/>
          <w:szCs w:val="24"/>
        </w:rPr>
        <w:t xml:space="preserve">O Vereador que a</w:t>
      </w:r>
      <w:r>
        <w:rPr>
          <w:rFonts w:ascii="Calibri" w:hAnsi="Calibri" w:eastAsia="Calibri" w:cs="Calibri"/>
          <w:sz w:val="24"/>
          <w:szCs w:val="24"/>
        </w:rPr>
        <w:t xml:space="preserve"> present</w:t>
      </w:r>
      <w:r>
        <w:rPr>
          <w:rFonts w:ascii="Calibri" w:hAnsi="Calibri" w:eastAsia="Calibri" w:cs="Calibri"/>
          <w:sz w:val="24"/>
          <w:szCs w:val="24"/>
        </w:rPr>
        <w:t xml:space="preserve">e</w:t>
      </w:r>
      <w:r>
        <w:rPr>
          <w:rFonts w:ascii="Calibri" w:hAnsi="Calibri" w:eastAsia="Calibri" w:cs="Calibri"/>
          <w:sz w:val="24"/>
          <w:szCs w:val="24"/>
        </w:rPr>
        <w:t xml:space="preserve"> subscreve, depois de observar as normas regimentais,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INDICA</w:t>
      </w: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ao </w:t>
      </w:r>
      <w:r>
        <w:rPr>
          <w:rFonts w:ascii="Calibri" w:hAnsi="Calibri" w:eastAsia="Calibri" w:cs="Calibri"/>
          <w:sz w:val="24"/>
          <w:szCs w:val="24"/>
        </w:rPr>
        <w:t xml:space="preserve">Excelentíssimo Senhor </w:t>
      </w:r>
      <w:r>
        <w:rPr>
          <w:rFonts w:ascii="Calibri" w:hAnsi="Calibri" w:eastAsia="Calibri" w:cs="Calibri"/>
          <w:sz w:val="24"/>
          <w:szCs w:val="24"/>
        </w:rPr>
        <w:t xml:space="preserve">Chefe do </w:t>
      </w:r>
      <w:r>
        <w:rPr>
          <w:rFonts w:ascii="Calibri" w:hAnsi="Calibri" w:eastAsia="Calibri" w:cs="Calibri"/>
          <w:sz w:val="24"/>
          <w:szCs w:val="24"/>
        </w:rPr>
        <w:t xml:space="preserve">Poder </w:t>
      </w:r>
      <w:r>
        <w:rPr>
          <w:rFonts w:ascii="Calibri" w:hAnsi="Calibri" w:eastAsia="Calibri" w:cs="Calibri"/>
          <w:sz w:val="24"/>
          <w:szCs w:val="24"/>
        </w:rPr>
        <w:t xml:space="preserve">Executivo Municipal, através do órgão competente da Administração Pública, </w:t>
      </w:r>
      <w:r>
        <w:rPr>
          <w:rFonts w:ascii="Calibri" w:hAnsi="Calibri" w:eastAsia="Calibri" w:cs="Calibri"/>
        </w:rPr>
        <w:t xml:space="preserve">Solicitamos</w:t>
      </w:r>
      <w:r>
        <w:rPr>
          <w:rFonts w:ascii="Calibri" w:hAnsi="Calibri" w:eastAsia="Calibri" w:cs="Calibri"/>
        </w:rPr>
        <w:t xml:space="preserve"> a realização de serviços de limpeza urbana e capina nas seguintes vias do Bairro Parque Caxias: Rua Camil Tanus, Rua Lafaiete Vieira e Rua Braz Vitola.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</w:rPr>
      </w:pPr>
      <w:r>
        <w:rPr>
          <w:rFonts w:ascii="Calibri" w:hAnsi="Calibri" w:eastAsia="Calibri" w:cs="Calibri"/>
        </w:rPr>
        <w:t xml:space="preserve">A presente solicitação se justifica pela necessidade de manutenção da limpeza e conservação dessas vias, que apresentam acúmulo de mato e resíduos, prejudicando a circulação de pedestres e veículos, além de favorecer a proliferação de insetos e animais peç</w:t>
      </w:r>
      <w:r>
        <w:rPr>
          <w:rFonts w:ascii="Calibri" w:hAnsi="Calibri" w:eastAsia="Calibri" w:cs="Calibri"/>
        </w:rPr>
        <w:t xml:space="preserve">onhentos, o que pode representar riscos à saúde dos moradores.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</w:rPr>
      </w:pPr>
      <w:r>
        <w:rPr>
          <w:rFonts w:ascii="Calibri" w:hAnsi="Calibri" w:eastAsia="Calibri" w:cs="Calibri"/>
          <w:color w:val="000000"/>
          <w:sz w:val="24"/>
        </w:rPr>
      </w:r>
      <w:r>
        <w:rPr>
          <w:rFonts w:ascii="Calibri" w:hAnsi="Calibri" w:cs="Calibri"/>
        </w:rPr>
      </w:r>
      <w:r>
        <w:rPr>
          <w:rFonts w:ascii="Calibri" w:hAnsi="Calibri" w:cs="Calibri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/>
      </w:pP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  <w:szCs w:val="24"/>
          <w:highlight w:val="none"/>
        </w:rPr>
        <w:t xml:space="preserve"> 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highlight w:val="none"/>
        </w:rPr>
      </w:pPr>
      <w:r>
        <w:rPr>
          <w:rFonts w:ascii="Calibri" w:hAnsi="Calibri"/>
        </w:rPr>
        <w:t xml:space="preserve">Sala das Sessões, 28 de Abril de 2026.</w:t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Filipe Machad</w:t>
      </w:r>
      <w:r>
        <w:rPr>
          <w:rFonts w:ascii="Calibri" w:hAnsi="Calibri"/>
          <w:b/>
        </w:rPr>
        <w:t xml:space="preserve">o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:</w:t>
      </w:r>
      <w:r>
        <w:rPr>
          <w:rFonts w:ascii="Calibri" w:hAnsi="Calibri"/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</w:r>
      <w:r>
        <w:rPr>
          <w:rFonts w:ascii="Calibri" w:hAnsi="Calibri"/>
          <w:sz w:val="16"/>
          <w:szCs w:val="16"/>
        </w:rPr>
      </w:r>
    </w:p>
    <w:sectPr>
      <w:headerReference w:type="default" r:id="rId9"/>
      <w:footerReference w:type="default" r:id="rId10"/>
      <w:footnotePr/>
      <w:endnotePr/>
      <w:type w:val="nextPage"/>
      <w:pgSz w:h="16839" w:orient="portrait" w:w="11907"/>
      <w:pgMar w:top="2835" w:right="1701" w:bottom="1418" w:left="1701" w:header="567" w:footer="0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Symbol">
    <w:panose1 w:val="05050102010706020507"/>
  </w:font>
  <w:font w:name="Times New Roman">
    <w:panose1 w:val="02020603050405020304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Palácio do Legislativo Natálio Salvador Antunes</w:t>
    </w:r>
    <w:r>
      <w:rPr>
        <w:rFonts w:ascii="Verdana" w:hAnsi="Verdana"/>
        <w:bCs/>
        <w:sz w:val="16"/>
        <w:szCs w:val="16"/>
      </w:rPr>
    </w:r>
    <w:r>
      <w:rPr>
        <w:rFonts w:ascii="Verdana" w:hAnsi="Verdana"/>
        <w:bCs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Style w:val="1089"/>
        <w:rFonts w:ascii="Verdana" w:hAnsi="Verdana" w:cs="Arial"/>
        <w:color w:val="202124"/>
        <w:sz w:val="16"/>
        <w:szCs w:val="16"/>
      </w:rPr>
      <w:t xml:space="preserve">Avenida A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ntônio Abreu, 1805. Fazenda Blanchete - Horto - Macaé - RJ.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 27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947-570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Telefone:</w:t>
    </w:r>
    <w:r>
      <w:rPr>
        <w:rFonts w:ascii="Verdana" w:hAnsi="Verdana"/>
        <w:sz w:val="16"/>
        <w:szCs w:val="16"/>
      </w:rPr>
      <w:t xml:space="preserve"> </w:t>
    </w:r>
    <w:r>
      <w:rPr>
        <w:rFonts w:ascii="Verdana" w:hAnsi="Verdana"/>
        <w:sz w:val="16"/>
        <w:szCs w:val="16"/>
      </w:rPr>
      <w:t xml:space="preserve">(22) 2772</w:t>
    </w:r>
    <w:r>
      <w:rPr>
        <w:rFonts w:ascii="Verdana" w:hAnsi="Verdana"/>
        <w:sz w:val="16"/>
        <w:szCs w:val="16"/>
      </w:rPr>
      <w:t xml:space="preserve">-</w:t>
    </w:r>
    <w:r>
      <w:rPr>
        <w:rFonts w:ascii="Verdana" w:hAnsi="Verdana"/>
        <w:sz w:val="16"/>
        <w:szCs w:val="16"/>
      </w:rPr>
      <w:t xml:space="preserve">4681</w:t>
    </w:r>
    <w:r>
      <w:rPr>
        <w:rFonts w:ascii="Verdana" w:hAnsi="Verdana"/>
        <w:sz w:val="16"/>
        <w:szCs w:val="16"/>
      </w:rPr>
      <w:t xml:space="preserve">/</w:t>
    </w:r>
    <w:r>
      <w:fldChar w:fldCharType="begin"/>
    </w:r>
    <w:r>
      <w:instrText xml:space="preserve"> HYPERLINK "https://www.google.com/search?q=camara+municipal+de+maca%C3%A9&amp;ei=STS</w:instrText>
    </w:r>
    <w:r>
      <w:instrText xml:space="preserve">AYNrUGfq65OUPyv6k2Aw&amp;oq=camara+municipal+de+maca%C3%A9&amp;gs_lcp=Cgdnd3Mtd2l6EAMyCAgAEMcBEK8BMgIIADICCAAyBggAEBYQHjIGCAAQFhAeMgYIABAWEB4yBggAEBYQHjIGCAAQFhAeMgYIABAWEB4yBggAEBYQHjoHCAAQRxCwAzoICAAQsQMQgwE6CwgAELEDEMcBEKMCOg4IABCxAxCDARDHARCjAjoICC4QsQMQgwE6BA</w:instrText>
    </w:r>
    <w:r>
      <w:instrText xml:space="preserve">gAEEM6BAguEEM6BQgAELEDOgcILhBDEJMCOgIILjoHCC4QsQMQQzoFCC4QsQM6BwgAELEDEEM6CAgAEMcBEKMCOg4IABCxAxCDARDHARCvAVDvkiJY270iYPy-ImgDcAJ4AIABsQKIAdgbkgEIMC4yNS4wLjGYAQCgAQGqAQdnd3Mtd2l6yAECwAEB&amp;sclient=gws-wiz&amp;ved=0ahUKEwiandXuw4_wAhV6HbkGHUo_CcsQ4dUDCA0&amp;uact=5" </w:instrText>
    </w:r>
    <w:r>
      <w:fldChar w:fldCharType="separate"/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t xml:space="preserve">(22) 2796-7800</w:t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fldChar w:fldCharType="end"/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tabs>
        <w:tab w:val="left" w:leader="none" w:pos="2160"/>
        <w:tab w:val="center" w:leader="none" w:pos="3519"/>
      </w:tabs>
      <w:spacing/>
      <w:ind/>
      <w:jc w:val="center"/>
      <w:rPr>
        <w:rFonts w:ascii="Verdana" w:hAnsi="Verdana"/>
        <w:b/>
      </w:rPr>
    </w:pP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074" cy="538886"/>
              <wp:effectExtent l="0" t="0" r="0" b="0"/>
              <wp:docPr id="1" name="_x0000_i1026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Imagem Brasão Macaé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4" cy="5388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rPr/>
    </w:pPr>
    <w:r/>
    <w:r/>
  </w:p>
  <w:p>
    <w:pPr>
      <w:pStyle w:val="1069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lowerLetter"/>
      <w:pPr>
        <w:pBdr/>
        <w:spacing/>
        <w:ind w:hanging="360" w:left="78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0"/>
      </w:pPr>
      <w:rPr/>
      <w:start w:val="1"/>
      <w:suff w:val="tab"/>
    </w:lvl>
  </w:abstractNum>
  <w:abstractNum w:abstractNumId="9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lowerLetter"/>
      <w:pPr>
        <w:pBdr/>
        <w:spacing/>
        <w:ind w:hanging="360" w:left="4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14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8">
    <w:lvl w:ilvl="0">
      <w:isLgl w:val="false"/>
      <w:lvlJc w:val="left"/>
      <w:lvlText w:val="%1)"/>
      <w:numFmt w:val="lowerLetter"/>
      <w:pPr>
        <w:pBdr/>
        <w:tabs>
          <w:tab w:val="num" w:leader="none" w:pos="-720"/>
        </w:tabs>
        <w:spacing/>
        <w:ind w:hanging="360" w:left="-72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9">
    <w:lvl w:ilvl="0">
      <w:isLgl w:val="false"/>
      <w:lvlJc w:val="left"/>
      <w:lvlText w:val="%1-"/>
      <w:numFmt w:val="upperRoman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22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2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num w:numId="1">
    <w:abstractNumId w:val="17"/>
  </w:num>
  <w:num w:numId="2">
    <w:abstractNumId w:val="5"/>
  </w:num>
  <w:num w:numId="3">
    <w:abstractNumId w:val="15"/>
  </w:num>
  <w:num w:numId="4">
    <w:abstractNumId w:val="3"/>
  </w:num>
  <w:num w:numId="5">
    <w:abstractNumId w:val="10"/>
  </w:num>
  <w:num w:numId="6">
    <w:abstractNumId w:val="14"/>
  </w:num>
  <w:num w:numId="7">
    <w:abstractNumId w:val="2"/>
  </w:num>
  <w:num w:numId="8">
    <w:abstractNumId w:val="11"/>
  </w:num>
  <w:num w:numId="9">
    <w:abstractNumId w:val="9"/>
  </w:num>
  <w:num w:numId="10">
    <w:abstractNumId w:val="0"/>
  </w:num>
  <w:num w:numId="11">
    <w:abstractNumId w:val="6"/>
  </w:num>
  <w:num w:numId="12">
    <w:abstractNumId w:val="18"/>
  </w:num>
  <w:num w:numId="13">
    <w:abstractNumId w:val="4"/>
  </w:num>
  <w:num w:numId="14">
    <w:abstractNumId w:val="16"/>
  </w:num>
  <w:num w:numId="15">
    <w:abstractNumId w:val="12"/>
  </w:num>
  <w:num w:numId="16">
    <w:abstractNumId w:val="1"/>
  </w:num>
  <w:num w:numId="17">
    <w:abstractNumId w:val="21"/>
  </w:num>
  <w:num w:numId="18">
    <w:abstractNumId w:val="23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7"/>
  </w:num>
  <w:num w:numId="22">
    <w:abstractNumId w:val="20"/>
  </w:num>
  <w:num w:numId="23">
    <w:abstractNumId w:val="24"/>
  </w:num>
  <w:num w:numId="24">
    <w:abstractNumId w:val="8"/>
  </w:num>
  <w:num w:numId="25">
    <w:abstractNumId w:val="22"/>
  </w:num>
  <w:num w:numId="26">
    <w:abstractNumId w:val="13"/>
  </w:num>
  <w:num w:numId="27">
    <w:abstractNumId w:val="26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72">
    <w:name w:val="Caption Char"/>
    <w:basedOn w:val="1041"/>
    <w:link w:val="1039"/>
    <w:uiPriority w:val="99"/>
    <w:pPr>
      <w:pBdr/>
      <w:spacing/>
      <w:ind/>
    </w:pPr>
  </w:style>
  <w:style w:type="table" w:styleId="87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Table Grid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Table Grid Light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1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Plain Table 2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Plain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Plain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Plain Table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1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4 - Accent 2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4 - Accent 3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 - Accent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4 - Accent 5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4 - Accent 6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4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4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 &amp; 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&amp; 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Bordered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Bordered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Bordered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00">
    <w:name w:val="Heading 1"/>
    <w:basedOn w:val="1060"/>
    <w:next w:val="1060"/>
    <w:link w:val="1011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001">
    <w:name w:val="Heading 2"/>
    <w:basedOn w:val="1060"/>
    <w:next w:val="1060"/>
    <w:link w:val="101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002">
    <w:name w:val="Heading 3"/>
    <w:basedOn w:val="1060"/>
    <w:next w:val="1060"/>
    <w:link w:val="101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003">
    <w:name w:val="Heading 4"/>
    <w:basedOn w:val="1060"/>
    <w:next w:val="1060"/>
    <w:link w:val="101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004">
    <w:name w:val="Heading 5"/>
    <w:basedOn w:val="1060"/>
    <w:next w:val="1060"/>
    <w:link w:val="101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005">
    <w:name w:val="Heading 6"/>
    <w:basedOn w:val="1060"/>
    <w:next w:val="1060"/>
    <w:link w:val="1016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006">
    <w:name w:val="Heading 7"/>
    <w:basedOn w:val="1060"/>
    <w:next w:val="1060"/>
    <w:link w:val="1017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007">
    <w:name w:val="Heading 8"/>
    <w:basedOn w:val="1060"/>
    <w:next w:val="1060"/>
    <w:link w:val="1018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008">
    <w:name w:val="Heading 9"/>
    <w:basedOn w:val="1060"/>
    <w:next w:val="1060"/>
    <w:link w:val="101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009" w:default="1">
    <w:name w:val="Default Paragraph Font"/>
    <w:uiPriority w:val="1"/>
    <w:semiHidden/>
    <w:unhideWhenUsed/>
    <w:pPr>
      <w:pBdr/>
      <w:spacing/>
      <w:ind/>
    </w:pPr>
  </w:style>
  <w:style w:type="numbering" w:styleId="1010" w:default="1">
    <w:name w:val="No List"/>
    <w:uiPriority w:val="99"/>
    <w:semiHidden/>
    <w:unhideWhenUsed/>
    <w:pPr>
      <w:pBdr/>
      <w:spacing/>
      <w:ind/>
    </w:pPr>
  </w:style>
  <w:style w:type="character" w:styleId="1011">
    <w:name w:val="Heading 1 Char"/>
    <w:basedOn w:val="1009"/>
    <w:link w:val="10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012">
    <w:name w:val="Heading 2 Char"/>
    <w:basedOn w:val="1009"/>
    <w:link w:val="100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013">
    <w:name w:val="Heading 3 Char"/>
    <w:basedOn w:val="1009"/>
    <w:link w:val="10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014">
    <w:name w:val="Heading 4 Char"/>
    <w:basedOn w:val="1009"/>
    <w:link w:val="100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15">
    <w:name w:val="Heading 5 Char"/>
    <w:basedOn w:val="1009"/>
    <w:link w:val="100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16">
    <w:name w:val="Heading 6 Char"/>
    <w:basedOn w:val="1009"/>
    <w:link w:val="100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7">
    <w:name w:val="Heading 7 Char"/>
    <w:basedOn w:val="1009"/>
    <w:link w:val="100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8">
    <w:name w:val="Heading 8 Char"/>
    <w:basedOn w:val="1009"/>
    <w:link w:val="100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9">
    <w:name w:val="Heading 9 Char"/>
    <w:basedOn w:val="1009"/>
    <w:link w:val="100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0">
    <w:name w:val="Title"/>
    <w:basedOn w:val="1060"/>
    <w:next w:val="1060"/>
    <w:link w:val="102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021">
    <w:name w:val="Title Char"/>
    <w:basedOn w:val="1009"/>
    <w:link w:val="10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2">
    <w:name w:val="Subtitle"/>
    <w:basedOn w:val="1060"/>
    <w:next w:val="1060"/>
    <w:link w:val="102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3">
    <w:name w:val="Subtitle Char"/>
    <w:basedOn w:val="1009"/>
    <w:link w:val="102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4">
    <w:name w:val="Quote"/>
    <w:basedOn w:val="1060"/>
    <w:next w:val="1060"/>
    <w:link w:val="102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5">
    <w:name w:val="Quote Char"/>
    <w:basedOn w:val="1009"/>
    <w:link w:val="102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6">
    <w:name w:val="List Paragraph"/>
    <w:basedOn w:val="1060"/>
    <w:uiPriority w:val="34"/>
    <w:qFormat/>
    <w:pPr>
      <w:pBdr/>
      <w:spacing/>
      <w:ind w:left="720"/>
      <w:contextualSpacing w:val="true"/>
    </w:pPr>
  </w:style>
  <w:style w:type="character" w:styleId="1027">
    <w:name w:val="Intense Emphasis"/>
    <w:basedOn w:val="100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028">
    <w:name w:val="Intense Quote"/>
    <w:basedOn w:val="1060"/>
    <w:next w:val="1060"/>
    <w:link w:val="102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029">
    <w:name w:val="Intense Quote Char"/>
    <w:basedOn w:val="1009"/>
    <w:link w:val="102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030">
    <w:name w:val="Intense Reference"/>
    <w:basedOn w:val="100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031">
    <w:name w:val="No Spacing"/>
    <w:basedOn w:val="1060"/>
    <w:uiPriority w:val="1"/>
    <w:qFormat/>
    <w:pPr>
      <w:pBdr/>
      <w:spacing w:after="0" w:line="240" w:lineRule="auto"/>
      <w:ind/>
    </w:pPr>
  </w:style>
  <w:style w:type="character" w:styleId="1032">
    <w:name w:val="Subtle Emphasis"/>
    <w:basedOn w:val="100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3">
    <w:name w:val="Emphasis"/>
    <w:basedOn w:val="1009"/>
    <w:uiPriority w:val="20"/>
    <w:qFormat/>
    <w:pPr>
      <w:pBdr/>
      <w:spacing/>
      <w:ind/>
    </w:pPr>
    <w:rPr>
      <w:i/>
      <w:iCs/>
    </w:rPr>
  </w:style>
  <w:style w:type="character" w:styleId="1034">
    <w:name w:val="Strong"/>
    <w:basedOn w:val="1009"/>
    <w:uiPriority w:val="22"/>
    <w:qFormat/>
    <w:pPr>
      <w:pBdr/>
      <w:spacing/>
      <w:ind/>
    </w:pPr>
    <w:rPr>
      <w:b/>
      <w:bCs/>
    </w:rPr>
  </w:style>
  <w:style w:type="character" w:styleId="1035">
    <w:name w:val="Subtle Reference"/>
    <w:basedOn w:val="100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6">
    <w:name w:val="Book Title"/>
    <w:basedOn w:val="100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7">
    <w:name w:val="Header"/>
    <w:basedOn w:val="1060"/>
    <w:link w:val="103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8">
    <w:name w:val="Header Char"/>
    <w:basedOn w:val="1009"/>
    <w:link w:val="1037"/>
    <w:uiPriority w:val="99"/>
    <w:pPr>
      <w:pBdr/>
      <w:spacing/>
      <w:ind/>
    </w:pPr>
  </w:style>
  <w:style w:type="paragraph" w:styleId="1039">
    <w:name w:val="Footer"/>
    <w:basedOn w:val="1060"/>
    <w:link w:val="104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40">
    <w:name w:val="Footer Char"/>
    <w:basedOn w:val="1009"/>
    <w:link w:val="1039"/>
    <w:uiPriority w:val="99"/>
    <w:pPr>
      <w:pBdr/>
      <w:spacing/>
      <w:ind/>
    </w:pPr>
  </w:style>
  <w:style w:type="paragraph" w:styleId="1041">
    <w:name w:val="Caption"/>
    <w:basedOn w:val="1060"/>
    <w:next w:val="106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042">
    <w:name w:val="footnote text"/>
    <w:basedOn w:val="1060"/>
    <w:link w:val="104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3">
    <w:name w:val="Footnote Text Char"/>
    <w:basedOn w:val="1009"/>
    <w:link w:val="1042"/>
    <w:uiPriority w:val="99"/>
    <w:semiHidden/>
    <w:pPr>
      <w:pBdr/>
      <w:spacing/>
      <w:ind/>
    </w:pPr>
    <w:rPr>
      <w:sz w:val="20"/>
      <w:szCs w:val="20"/>
    </w:rPr>
  </w:style>
  <w:style w:type="character" w:styleId="1044">
    <w:name w:val="foot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paragraph" w:styleId="1045">
    <w:name w:val="endnote text"/>
    <w:basedOn w:val="1060"/>
    <w:link w:val="104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6">
    <w:name w:val="Endnote Text Char"/>
    <w:basedOn w:val="1009"/>
    <w:link w:val="1045"/>
    <w:uiPriority w:val="99"/>
    <w:semiHidden/>
    <w:pPr>
      <w:pBdr/>
      <w:spacing/>
      <w:ind/>
    </w:pPr>
    <w:rPr>
      <w:sz w:val="20"/>
      <w:szCs w:val="20"/>
    </w:rPr>
  </w:style>
  <w:style w:type="character" w:styleId="1047">
    <w:name w:val="end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character" w:styleId="1048">
    <w:name w:val="FollowedHyperlink"/>
    <w:basedOn w:val="100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49">
    <w:name w:val="toc 1"/>
    <w:basedOn w:val="1060"/>
    <w:next w:val="1060"/>
    <w:uiPriority w:val="39"/>
    <w:unhideWhenUsed/>
    <w:pPr>
      <w:pBdr/>
      <w:spacing w:after="100"/>
      <w:ind/>
    </w:pPr>
  </w:style>
  <w:style w:type="paragraph" w:styleId="1050">
    <w:name w:val="toc 2"/>
    <w:basedOn w:val="1060"/>
    <w:next w:val="1060"/>
    <w:uiPriority w:val="39"/>
    <w:unhideWhenUsed/>
    <w:pPr>
      <w:pBdr/>
      <w:spacing w:after="100"/>
      <w:ind w:left="220"/>
    </w:pPr>
  </w:style>
  <w:style w:type="paragraph" w:styleId="1051">
    <w:name w:val="toc 3"/>
    <w:basedOn w:val="1060"/>
    <w:next w:val="1060"/>
    <w:uiPriority w:val="39"/>
    <w:unhideWhenUsed/>
    <w:pPr>
      <w:pBdr/>
      <w:spacing w:after="100"/>
      <w:ind w:left="440"/>
    </w:pPr>
  </w:style>
  <w:style w:type="paragraph" w:styleId="1052">
    <w:name w:val="toc 4"/>
    <w:basedOn w:val="1060"/>
    <w:next w:val="1060"/>
    <w:uiPriority w:val="39"/>
    <w:unhideWhenUsed/>
    <w:pPr>
      <w:pBdr/>
      <w:spacing w:after="100"/>
      <w:ind w:left="660"/>
    </w:pPr>
  </w:style>
  <w:style w:type="paragraph" w:styleId="1053">
    <w:name w:val="toc 5"/>
    <w:basedOn w:val="1060"/>
    <w:next w:val="1060"/>
    <w:uiPriority w:val="39"/>
    <w:unhideWhenUsed/>
    <w:pPr>
      <w:pBdr/>
      <w:spacing w:after="100"/>
      <w:ind w:left="880"/>
    </w:pPr>
  </w:style>
  <w:style w:type="paragraph" w:styleId="1054">
    <w:name w:val="toc 6"/>
    <w:basedOn w:val="1060"/>
    <w:next w:val="1060"/>
    <w:uiPriority w:val="39"/>
    <w:unhideWhenUsed/>
    <w:pPr>
      <w:pBdr/>
      <w:spacing w:after="100"/>
      <w:ind w:left="1100"/>
    </w:pPr>
  </w:style>
  <w:style w:type="paragraph" w:styleId="1055">
    <w:name w:val="toc 7"/>
    <w:basedOn w:val="1060"/>
    <w:next w:val="1060"/>
    <w:uiPriority w:val="39"/>
    <w:unhideWhenUsed/>
    <w:pPr>
      <w:pBdr/>
      <w:spacing w:after="100"/>
      <w:ind w:left="1320"/>
    </w:pPr>
  </w:style>
  <w:style w:type="paragraph" w:styleId="1056">
    <w:name w:val="toc 8"/>
    <w:basedOn w:val="1060"/>
    <w:next w:val="1060"/>
    <w:uiPriority w:val="39"/>
    <w:unhideWhenUsed/>
    <w:pPr>
      <w:pBdr/>
      <w:spacing w:after="100"/>
      <w:ind w:left="1540"/>
    </w:pPr>
  </w:style>
  <w:style w:type="paragraph" w:styleId="1057">
    <w:name w:val="toc 9"/>
    <w:basedOn w:val="1060"/>
    <w:next w:val="1060"/>
    <w:uiPriority w:val="39"/>
    <w:unhideWhenUsed/>
    <w:pPr>
      <w:pBdr/>
      <w:spacing w:after="100"/>
      <w:ind w:left="1760"/>
    </w:pPr>
  </w:style>
  <w:style w:type="paragraph" w:styleId="1058">
    <w:name w:val="TOC Heading"/>
    <w:uiPriority w:val="39"/>
    <w:unhideWhenUsed/>
    <w:pPr>
      <w:pBdr/>
      <w:spacing/>
      <w:ind/>
    </w:pPr>
  </w:style>
  <w:style w:type="paragraph" w:styleId="1059">
    <w:name w:val="table of figures"/>
    <w:basedOn w:val="1060"/>
    <w:next w:val="1060"/>
    <w:uiPriority w:val="99"/>
    <w:unhideWhenUsed/>
    <w:pPr>
      <w:pBdr/>
      <w:spacing w:after="0" w:afterAutospacing="0"/>
      <w:ind/>
    </w:pPr>
  </w:style>
  <w:style w:type="paragraph" w:styleId="1060" w:default="1">
    <w:name w:val="Normal"/>
    <w:next w:val="1060"/>
    <w:link w:val="1060"/>
    <w:qFormat/>
    <w:pPr>
      <w:pBdr/>
      <w:spacing/>
      <w:ind/>
    </w:pPr>
    <w:rPr>
      <w:sz w:val="24"/>
      <w:szCs w:val="24"/>
      <w:lang w:val="pt-BR" w:eastAsia="pt-BR" w:bidi="ar-SA"/>
    </w:rPr>
  </w:style>
  <w:style w:type="paragraph" w:styleId="1061">
    <w:name w:val="Título 1"/>
    <w:basedOn w:val="1060"/>
    <w:next w:val="1060"/>
    <w:link w:val="1060"/>
    <w:qFormat/>
    <w:pPr>
      <w:keepNext w:val="true"/>
      <w:pBdr/>
      <w:spacing/>
      <w:ind/>
      <w:jc w:val="center"/>
      <w:outlineLvl w:val="0"/>
    </w:pPr>
    <w:rPr>
      <w:sz w:val="36"/>
    </w:rPr>
  </w:style>
  <w:style w:type="paragraph" w:styleId="1062">
    <w:name w:val="Título 2"/>
    <w:basedOn w:val="1060"/>
    <w:next w:val="1060"/>
    <w:link w:val="1060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1063">
    <w:name w:val="Fonte parág. padrão"/>
    <w:next w:val="1063"/>
    <w:link w:val="1060"/>
    <w:semiHidden/>
    <w:pPr>
      <w:pBdr/>
      <w:spacing/>
      <w:ind/>
    </w:pPr>
  </w:style>
  <w:style w:type="table" w:styleId="1064">
    <w:name w:val="Tabela normal"/>
    <w:next w:val="1064"/>
    <w:link w:val="1060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65">
    <w:name w:val="Sem lista"/>
    <w:next w:val="1065"/>
    <w:link w:val="1060"/>
    <w:semiHidden/>
    <w:pPr>
      <w:pBdr/>
      <w:spacing/>
      <w:ind/>
    </w:pPr>
  </w:style>
  <w:style w:type="paragraph" w:styleId="1066">
    <w:name w:val="Cabeçalho,Cabeçalho superior,Heading 1a"/>
    <w:basedOn w:val="1060"/>
    <w:next w:val="1066"/>
    <w:link w:val="1080"/>
    <w:uiPriority w:val="99"/>
    <w:qFormat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67">
    <w:name w:val="Rodapé"/>
    <w:basedOn w:val="1060"/>
    <w:next w:val="1067"/>
    <w:link w:val="1085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paragraph" w:styleId="1068">
    <w:name w:val="Corpo de texto"/>
    <w:basedOn w:val="1060"/>
    <w:next w:val="1068"/>
    <w:link w:val="1060"/>
    <w:pPr>
      <w:pBdr/>
      <w:spacing/>
      <w:ind/>
      <w:jc w:val="both"/>
    </w:pPr>
  </w:style>
  <w:style w:type="paragraph" w:styleId="1069">
    <w:name w:val="Recuo de corpo de texto"/>
    <w:basedOn w:val="1060"/>
    <w:next w:val="1069"/>
    <w:link w:val="1060"/>
    <w:pPr>
      <w:pBdr/>
      <w:spacing/>
      <w:ind w:left="3960"/>
    </w:pPr>
  </w:style>
  <w:style w:type="paragraph" w:styleId="1070">
    <w:name w:val="Corpo de texto 2"/>
    <w:basedOn w:val="1060"/>
    <w:next w:val="1070"/>
    <w:link w:val="1060"/>
    <w:pPr>
      <w:pBdr/>
      <w:spacing/>
      <w:ind/>
      <w:jc w:val="both"/>
    </w:pPr>
    <w:rPr>
      <w:rFonts w:ascii="Arial" w:hAnsi="Arial" w:cs="Arial"/>
      <w:b/>
      <w:bCs/>
      <w:sz w:val="28"/>
    </w:rPr>
  </w:style>
  <w:style w:type="paragraph" w:styleId="1071">
    <w:name w:val="p21"/>
    <w:basedOn w:val="1060"/>
    <w:next w:val="1071"/>
    <w:link w:val="1060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72">
    <w:name w:val="Recuo de corpo de texto 2"/>
    <w:basedOn w:val="1060"/>
    <w:next w:val="1072"/>
    <w:link w:val="1060"/>
    <w:pPr>
      <w:pBdr/>
      <w:spacing/>
      <w:ind w:left="540"/>
      <w:jc w:val="both"/>
    </w:pPr>
    <w:rPr>
      <w:rFonts w:ascii="Arial" w:hAnsi="Arial" w:cs="Arial"/>
      <w:b/>
      <w:bCs/>
    </w:rPr>
  </w:style>
  <w:style w:type="paragraph" w:styleId="1073">
    <w:name w:val="Recuo de corpo de texto 3"/>
    <w:basedOn w:val="1060"/>
    <w:next w:val="1073"/>
    <w:link w:val="1060"/>
    <w:pPr>
      <w:pBdr/>
      <w:spacing/>
      <w:ind w:left="720"/>
      <w:jc w:val="both"/>
    </w:pPr>
    <w:rPr>
      <w:rFonts w:ascii="Arial" w:hAnsi="Arial" w:cs="Arial"/>
      <w:b/>
      <w:bCs/>
    </w:rPr>
  </w:style>
  <w:style w:type="paragraph" w:styleId="1074">
    <w:name w:val="Corpo de texto 3"/>
    <w:basedOn w:val="1060"/>
    <w:next w:val="1074"/>
    <w:link w:val="1060"/>
    <w:pPr>
      <w:pBdr/>
      <w:spacing/>
      <w:ind/>
      <w:jc w:val="both"/>
    </w:pPr>
    <w:rPr>
      <w:rFonts w:ascii="Arial" w:hAnsi="Arial" w:cs="Arial"/>
      <w:b/>
      <w:bCs/>
    </w:rPr>
  </w:style>
  <w:style w:type="table" w:styleId="1075">
    <w:name w:val="Tabela com grade"/>
    <w:basedOn w:val="1064"/>
    <w:next w:val="1075"/>
    <w:link w:val="1060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76">
    <w:name w:val="Título"/>
    <w:basedOn w:val="1060"/>
    <w:next w:val="1076"/>
    <w:link w:val="1077"/>
    <w:qFormat/>
    <w:pPr>
      <w:pBdr/>
      <w:spacing/>
      <w:ind/>
      <w:jc w:val="center"/>
    </w:pPr>
    <w:rPr>
      <w:b/>
      <w:bCs/>
      <w:sz w:val="28"/>
      <w:szCs w:val="28"/>
    </w:rPr>
  </w:style>
  <w:style w:type="character" w:styleId="1077">
    <w:name w:val="Título Char"/>
    <w:next w:val="1077"/>
    <w:link w:val="1076"/>
    <w:pPr>
      <w:pBdr/>
      <w:spacing/>
      <w:ind/>
    </w:pPr>
    <w:rPr>
      <w:b/>
      <w:bCs/>
      <w:sz w:val="28"/>
      <w:szCs w:val="28"/>
    </w:rPr>
  </w:style>
  <w:style w:type="paragraph" w:styleId="1078">
    <w:name w:val="Texto sem Formatação"/>
    <w:basedOn w:val="1060"/>
    <w:next w:val="1078"/>
    <w:link w:val="1079"/>
    <w:unhideWhenUsed/>
    <w:pPr>
      <w:pBdr/>
      <w:spacing/>
      <w:ind/>
    </w:pPr>
    <w:rPr>
      <w:rFonts w:ascii="Courier New" w:hAnsi="Courier New"/>
      <w:sz w:val="20"/>
      <w:szCs w:val="20"/>
    </w:rPr>
  </w:style>
  <w:style w:type="character" w:styleId="1079">
    <w:name w:val="Texto sem Formatação Char"/>
    <w:next w:val="1079"/>
    <w:link w:val="1078"/>
    <w:pPr>
      <w:pBdr/>
      <w:spacing/>
      <w:ind/>
    </w:pPr>
    <w:rPr>
      <w:rFonts w:ascii="Courier New" w:hAnsi="Courier New"/>
    </w:rPr>
  </w:style>
  <w:style w:type="character" w:styleId="1080">
    <w:name w:val="Cabeçalho Char,Cabeçalho superior Char,Heading 1a Char"/>
    <w:basedOn w:val="1063"/>
    <w:next w:val="1080"/>
    <w:link w:val="1066"/>
    <w:uiPriority w:val="99"/>
    <w:qFormat/>
    <w:pPr>
      <w:pBdr/>
      <w:spacing/>
      <w:ind/>
    </w:pPr>
  </w:style>
  <w:style w:type="paragraph" w:styleId="1081">
    <w:name w:val="Parágrafo da Lista"/>
    <w:basedOn w:val="1060"/>
    <w:next w:val="1081"/>
    <w:link w:val="1060"/>
    <w:uiPriority w:val="34"/>
    <w:qFormat/>
    <w:pPr>
      <w:pBdr/>
      <w:spacing/>
      <w:ind w:left="708"/>
    </w:pPr>
  </w:style>
  <w:style w:type="paragraph" w:styleId="1082">
    <w:name w:val="Normal (Web)"/>
    <w:basedOn w:val="1060"/>
    <w:next w:val="1082"/>
    <w:link w:val="1060"/>
    <w:uiPriority w:val="99"/>
    <w:unhideWhenUsed/>
    <w:pPr>
      <w:pBdr/>
      <w:spacing w:after="100" w:afterAutospacing="1" w:before="100" w:beforeAutospacing="1"/>
      <w:ind/>
    </w:pPr>
  </w:style>
  <w:style w:type="character" w:styleId="1083">
    <w:name w:val="Forte"/>
    <w:next w:val="1083"/>
    <w:link w:val="1060"/>
    <w:uiPriority w:val="22"/>
    <w:qFormat/>
    <w:pPr>
      <w:pBdr/>
      <w:spacing/>
      <w:ind/>
    </w:pPr>
    <w:rPr>
      <w:b/>
      <w:bCs/>
    </w:rPr>
  </w:style>
  <w:style w:type="character" w:styleId="1084">
    <w:name w:val="textojustificado"/>
    <w:basedOn w:val="1063"/>
    <w:next w:val="1084"/>
    <w:link w:val="1060"/>
    <w:pPr>
      <w:pBdr/>
      <w:spacing/>
      <w:ind/>
    </w:pPr>
  </w:style>
  <w:style w:type="character" w:styleId="1085">
    <w:name w:val="Rodapé Char"/>
    <w:next w:val="1085"/>
    <w:link w:val="1067"/>
    <w:uiPriority w:val="99"/>
    <w:pPr>
      <w:pBdr/>
      <w:spacing/>
      <w:ind/>
    </w:pPr>
    <w:rPr>
      <w:sz w:val="24"/>
      <w:szCs w:val="24"/>
    </w:rPr>
  </w:style>
  <w:style w:type="character" w:styleId="1086">
    <w:name w:val="Hyperlink"/>
    <w:next w:val="1086"/>
    <w:link w:val="1060"/>
    <w:uiPriority w:val="99"/>
    <w:unhideWhenUsed/>
    <w:pPr>
      <w:pBdr/>
      <w:spacing/>
      <w:ind/>
    </w:pPr>
    <w:rPr>
      <w:color w:val="0563c1"/>
      <w:u w:val="single"/>
    </w:rPr>
  </w:style>
  <w:style w:type="paragraph" w:styleId="1087">
    <w:name w:val="Texto de balão"/>
    <w:basedOn w:val="1060"/>
    <w:next w:val="1087"/>
    <w:link w:val="1088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8">
    <w:name w:val="Texto de balão Char"/>
    <w:next w:val="1088"/>
    <w:link w:val="1087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9">
    <w:name w:val="lrzxr"/>
    <w:basedOn w:val="1063"/>
    <w:next w:val="1089"/>
    <w:link w:val="1060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ONLYOFFICE/8.2.2.22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revision>61</cp:revision>
  <dcterms:created xsi:type="dcterms:W3CDTF">2021-07-15T22:00:00Z</dcterms:created>
  <dcterms:modified xsi:type="dcterms:W3CDTF">2026-04-28T17:30:31Z</dcterms:modified>
  <cp:version>983040</cp:version>
</cp:coreProperties>
</file>