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51C5FB" w14:textId="3EF19191" w:rsidR="00151B8C" w:rsidRPr="00A64477"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r w:rsidRPr="00A64477">
        <w:rPr>
          <w:rFonts w:cstheme="minorHAnsi"/>
          <w:b/>
          <w:bCs/>
          <w:color w:val="000000"/>
          <w:sz w:val="24"/>
          <w:szCs w:val="24"/>
        </w:rPr>
        <w:t>PROJETO DE LEI Nº</w:t>
      </w:r>
      <w:r w:rsidRPr="00A64477">
        <w:rPr>
          <w:rFonts w:eastAsia="Times New Roman" w:cstheme="minorHAnsi"/>
          <w:b/>
          <w:bCs/>
          <w:color w:val="000000"/>
          <w:sz w:val="24"/>
          <w:szCs w:val="24"/>
        </w:rPr>
        <w:t xml:space="preserve"> </w:t>
      </w:r>
    </w:p>
    <w:p w14:paraId="35250015" w14:textId="77777777" w:rsidR="00151B8C" w:rsidRPr="00A64477"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rPr>
          <w:rFonts w:eastAsia="Times New Roman" w:cstheme="minorHAnsi"/>
          <w:b/>
          <w:bCs/>
          <w:color w:val="000000"/>
          <w:sz w:val="24"/>
          <w:szCs w:val="24"/>
        </w:rPr>
      </w:pPr>
    </w:p>
    <w:p w14:paraId="6780ED8F" w14:textId="77777777" w:rsidR="00151B8C" w:rsidRPr="00A64477"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58266F2C" w14:textId="77777777" w:rsidR="00151B8C" w:rsidRPr="00A64477"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color w:val="000000"/>
          <w:sz w:val="24"/>
          <w:szCs w:val="24"/>
        </w:rPr>
      </w:pPr>
    </w:p>
    <w:p w14:paraId="5583DE39"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r>
        <w:rPr>
          <w:rFonts w:eastAsia="Times New Roman" w:cstheme="minorHAnsi"/>
          <w:b/>
          <w:bCs/>
          <w:sz w:val="24"/>
          <w:szCs w:val="24"/>
        </w:rPr>
        <w:tab/>
      </w:r>
      <w:r>
        <w:rPr>
          <w:rFonts w:eastAsia="Times New Roman" w:cstheme="minorHAnsi"/>
          <w:b/>
          <w:bCs/>
          <w:sz w:val="24"/>
          <w:szCs w:val="24"/>
        </w:rPr>
        <w:tab/>
      </w:r>
      <w:r w:rsidRPr="00FA37C1">
        <w:rPr>
          <w:rFonts w:eastAsia="Times New Roman" w:cstheme="minorHAnsi"/>
          <w:b/>
          <w:bCs/>
          <w:sz w:val="24"/>
          <w:szCs w:val="24"/>
        </w:rPr>
        <w:t>DISPÕE SOBRE DENOMINAÇÃO DE LOGRADOURO PÚBLICO.</w:t>
      </w:r>
    </w:p>
    <w:p w14:paraId="3EF1187C"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4245167A"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b/>
          <w:bCs/>
          <w:sz w:val="24"/>
          <w:szCs w:val="24"/>
        </w:rPr>
      </w:pPr>
    </w:p>
    <w:p w14:paraId="6F7C2075"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lang w:eastAsia="pt-BR"/>
        </w:rPr>
      </w:pPr>
      <w:r w:rsidRPr="00FA37C1">
        <w:rPr>
          <w:rFonts w:cstheme="minorHAnsi"/>
          <w:sz w:val="24"/>
          <w:szCs w:val="24"/>
          <w:lang w:eastAsia="pt-BR"/>
        </w:rPr>
        <w:tab/>
      </w:r>
      <w:r w:rsidRPr="00FA37C1">
        <w:rPr>
          <w:rFonts w:cstheme="minorHAnsi"/>
          <w:sz w:val="24"/>
          <w:szCs w:val="24"/>
          <w:lang w:eastAsia="pt-BR"/>
        </w:rPr>
        <w:tab/>
        <w:t>O Povo do Munic</w:t>
      </w:r>
      <w:r w:rsidRPr="00FA37C1">
        <w:rPr>
          <w:rFonts w:eastAsia="Times New Roman" w:cstheme="minorHAnsi"/>
          <w:sz w:val="24"/>
          <w:szCs w:val="24"/>
          <w:lang w:eastAsia="pt-BR"/>
        </w:rPr>
        <w:t>ípio de Varginha, Estado de Minas Gerais, por seus representantes na Câmara Municipal,</w:t>
      </w:r>
    </w:p>
    <w:p w14:paraId="07F6160E"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06B8B9C8"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rPr>
          <w:rFonts w:eastAsia="Times New Roman" w:cstheme="minorHAnsi"/>
          <w:sz w:val="24"/>
          <w:szCs w:val="24"/>
          <w:lang w:eastAsia="pt-BR"/>
        </w:rPr>
      </w:pPr>
    </w:p>
    <w:p w14:paraId="77BBE4F3" w14:textId="77777777" w:rsidR="00151B8C" w:rsidRPr="00FA37C1"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lang w:eastAsia="pt-BR"/>
        </w:rPr>
      </w:pPr>
      <w:r w:rsidRPr="00FA37C1">
        <w:rPr>
          <w:rFonts w:cstheme="minorHAnsi"/>
          <w:b/>
          <w:bCs/>
          <w:sz w:val="24"/>
          <w:szCs w:val="24"/>
          <w:lang w:eastAsia="pt-BR"/>
        </w:rPr>
        <w:tab/>
      </w:r>
      <w:r w:rsidRPr="00FA37C1">
        <w:rPr>
          <w:rFonts w:cstheme="minorHAnsi"/>
          <w:b/>
          <w:bCs/>
          <w:sz w:val="24"/>
          <w:szCs w:val="24"/>
          <w:lang w:eastAsia="pt-BR"/>
        </w:rPr>
        <w:tab/>
        <w:t>A P R O V A:</w:t>
      </w:r>
    </w:p>
    <w:p w14:paraId="7E4B406D"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27F38312"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43F80B8D"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color w:val="C00000"/>
          <w:sz w:val="24"/>
          <w:szCs w:val="24"/>
        </w:rPr>
      </w:pPr>
    </w:p>
    <w:p w14:paraId="1DDFFB0A" w14:textId="2DAE28CE"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sidRPr="00FA37C1">
        <w:rPr>
          <w:rFonts w:cstheme="minorHAnsi"/>
          <w:b/>
          <w:bCs/>
          <w:sz w:val="24"/>
          <w:szCs w:val="24"/>
        </w:rPr>
        <w:tab/>
      </w:r>
      <w:r w:rsidRPr="00FA37C1">
        <w:rPr>
          <w:rFonts w:cstheme="minorHAnsi"/>
          <w:b/>
          <w:bCs/>
          <w:sz w:val="24"/>
          <w:szCs w:val="24"/>
        </w:rPr>
        <w:tab/>
        <w:t>Art. 1</w:t>
      </w:r>
      <w:r w:rsidRPr="00FA37C1">
        <w:rPr>
          <w:rFonts w:eastAsia="Times New Roman" w:cstheme="minorHAnsi"/>
          <w:b/>
          <w:bCs/>
          <w:sz w:val="24"/>
          <w:szCs w:val="24"/>
        </w:rPr>
        <w:t>º</w:t>
      </w:r>
      <w:r w:rsidRPr="00FA37C1">
        <w:rPr>
          <w:rFonts w:cstheme="minorHAnsi"/>
          <w:sz w:val="24"/>
          <w:szCs w:val="24"/>
        </w:rPr>
        <w:t xml:space="preserve"> A atual Rua </w:t>
      </w:r>
      <w:r w:rsidR="00D64264">
        <w:rPr>
          <w:rFonts w:cstheme="minorHAnsi"/>
          <w:sz w:val="24"/>
          <w:szCs w:val="24"/>
        </w:rPr>
        <w:t>Projetada 0</w:t>
      </w:r>
      <w:r w:rsidR="00231B77">
        <w:rPr>
          <w:rFonts w:cstheme="minorHAnsi"/>
          <w:sz w:val="24"/>
          <w:szCs w:val="24"/>
        </w:rPr>
        <w:t>6</w:t>
      </w:r>
      <w:r w:rsidRPr="00FA37C1">
        <w:rPr>
          <w:rFonts w:cstheme="minorHAnsi"/>
          <w:sz w:val="24"/>
          <w:szCs w:val="24"/>
        </w:rPr>
        <w:t xml:space="preserve">, localizada no Bairro </w:t>
      </w:r>
      <w:r w:rsidR="00D64264">
        <w:rPr>
          <w:rFonts w:cstheme="minorHAnsi"/>
          <w:sz w:val="24"/>
          <w:szCs w:val="24"/>
        </w:rPr>
        <w:t>Manhattan Green</w:t>
      </w:r>
      <w:r w:rsidRPr="00FA37C1">
        <w:rPr>
          <w:rFonts w:cstheme="minorHAnsi"/>
          <w:sz w:val="24"/>
          <w:szCs w:val="24"/>
        </w:rPr>
        <w:t>, passará a denominar-se:</w:t>
      </w:r>
    </w:p>
    <w:p w14:paraId="34AE67CE"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21D11404"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1984"/>
        <w:jc w:val="both"/>
        <w:rPr>
          <w:rFonts w:cstheme="minorHAnsi"/>
          <w:sz w:val="24"/>
          <w:szCs w:val="24"/>
        </w:rPr>
      </w:pPr>
    </w:p>
    <w:p w14:paraId="6CF9B08C" w14:textId="0E87C98B"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sidRPr="00FA37C1">
        <w:rPr>
          <w:rFonts w:cstheme="minorHAnsi"/>
          <w:b/>
          <w:bCs/>
          <w:sz w:val="24"/>
          <w:szCs w:val="24"/>
        </w:rPr>
        <w:tab/>
      </w:r>
      <w:r w:rsidRPr="00FA37C1">
        <w:rPr>
          <w:rFonts w:cstheme="minorHAnsi"/>
          <w:b/>
          <w:bCs/>
          <w:sz w:val="24"/>
          <w:szCs w:val="24"/>
        </w:rPr>
        <w:tab/>
        <w:t xml:space="preserve">RUA </w:t>
      </w:r>
      <w:r w:rsidR="00D64264">
        <w:rPr>
          <w:b/>
          <w:bCs/>
          <w:sz w:val="24"/>
          <w:szCs w:val="24"/>
        </w:rPr>
        <w:t>JOSÉ</w:t>
      </w:r>
      <w:r w:rsidR="008A1BAB">
        <w:rPr>
          <w:b/>
          <w:bCs/>
          <w:sz w:val="24"/>
          <w:szCs w:val="24"/>
        </w:rPr>
        <w:t xml:space="preserve"> DE</w:t>
      </w:r>
      <w:r w:rsidR="00D64264">
        <w:rPr>
          <w:b/>
          <w:bCs/>
          <w:sz w:val="24"/>
          <w:szCs w:val="24"/>
        </w:rPr>
        <w:t xml:space="preserve"> </w:t>
      </w:r>
      <w:r w:rsidR="008A1BAB">
        <w:rPr>
          <w:b/>
          <w:bCs/>
          <w:sz w:val="24"/>
          <w:szCs w:val="24"/>
        </w:rPr>
        <w:t>BRITO BRAGA</w:t>
      </w:r>
      <w:r w:rsidR="0027539F" w:rsidRPr="00FA37C1">
        <w:rPr>
          <w:sz w:val="24"/>
          <w:szCs w:val="24"/>
        </w:rPr>
        <w:t>.</w:t>
      </w:r>
    </w:p>
    <w:p w14:paraId="41F6D58F"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eastAsia="Times New Roman" w:cstheme="minorHAnsi"/>
          <w:sz w:val="24"/>
          <w:szCs w:val="24"/>
        </w:rPr>
      </w:pPr>
    </w:p>
    <w:p w14:paraId="356B9B9A" w14:textId="77777777" w:rsidR="00151B8C" w:rsidRPr="00FA37C1"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b/>
          <w:bCs/>
          <w:sz w:val="24"/>
          <w:szCs w:val="24"/>
        </w:rPr>
      </w:pPr>
      <w:r w:rsidRPr="00FA37C1">
        <w:rPr>
          <w:rFonts w:cstheme="minorHAnsi"/>
          <w:b/>
          <w:bCs/>
          <w:sz w:val="24"/>
          <w:szCs w:val="24"/>
        </w:rPr>
        <w:tab/>
      </w:r>
      <w:r w:rsidRPr="00FA37C1">
        <w:rPr>
          <w:rFonts w:cstheme="minorHAnsi"/>
          <w:b/>
          <w:bCs/>
          <w:sz w:val="24"/>
          <w:szCs w:val="24"/>
        </w:rPr>
        <w:tab/>
      </w:r>
    </w:p>
    <w:p w14:paraId="7C3D35D0" w14:textId="77777777" w:rsidR="00151B8C"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r w:rsidRPr="00FA37C1">
        <w:rPr>
          <w:rFonts w:cstheme="minorHAnsi"/>
          <w:b/>
          <w:bCs/>
          <w:sz w:val="24"/>
          <w:szCs w:val="24"/>
        </w:rPr>
        <w:tab/>
      </w:r>
      <w:r w:rsidRPr="00FA37C1">
        <w:rPr>
          <w:rFonts w:cstheme="minorHAnsi"/>
          <w:b/>
          <w:bCs/>
          <w:sz w:val="24"/>
          <w:szCs w:val="24"/>
        </w:rPr>
        <w:tab/>
        <w:t>Art. 2</w:t>
      </w:r>
      <w:r w:rsidRPr="00FA37C1">
        <w:rPr>
          <w:rFonts w:eastAsia="Times New Roman" w:cstheme="minorHAnsi"/>
          <w:b/>
          <w:bCs/>
          <w:sz w:val="24"/>
          <w:szCs w:val="24"/>
        </w:rPr>
        <w:t>º</w:t>
      </w:r>
      <w:r w:rsidRPr="00FA37C1">
        <w:rPr>
          <w:rFonts w:cstheme="minorHAnsi"/>
          <w:sz w:val="24"/>
          <w:szCs w:val="24"/>
        </w:rPr>
        <w:t xml:space="preserve"> Esta lei entra em vigor na data de sua publicação, revogadas as disposições em contrário.</w:t>
      </w:r>
    </w:p>
    <w:p w14:paraId="534668B8" w14:textId="77777777" w:rsidR="00151B8C"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4F2C33EF" w14:textId="77777777" w:rsidR="00151B8C"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6DD13089" w14:textId="77777777" w:rsidR="00151B8C"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0D3FFA5F" w14:textId="40277FD9" w:rsidR="00151B8C"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231B77">
        <w:rPr>
          <w:rFonts w:eastAsia="Times New Roman" w:cstheme="minorHAnsi"/>
          <w:b/>
          <w:bCs/>
          <w:color w:val="000000"/>
          <w:sz w:val="24"/>
          <w:szCs w:val="24"/>
          <w:lang w:eastAsia="pt-BR"/>
        </w:rPr>
        <w:t>23</w:t>
      </w:r>
      <w:r w:rsidR="00FA37C1">
        <w:rPr>
          <w:rFonts w:eastAsia="Times New Roman" w:cstheme="minorHAnsi"/>
          <w:b/>
          <w:bCs/>
          <w:color w:val="000000"/>
          <w:sz w:val="24"/>
          <w:szCs w:val="24"/>
          <w:lang w:eastAsia="pt-BR"/>
        </w:rPr>
        <w:t xml:space="preserve"> de </w:t>
      </w:r>
      <w:r w:rsidR="00D64264">
        <w:rPr>
          <w:rFonts w:eastAsia="Times New Roman" w:cstheme="minorHAnsi"/>
          <w:b/>
          <w:bCs/>
          <w:color w:val="000000"/>
          <w:sz w:val="24"/>
          <w:szCs w:val="24"/>
          <w:lang w:eastAsia="pt-BR"/>
        </w:rPr>
        <w:t>outubro</w:t>
      </w:r>
      <w:r>
        <w:rPr>
          <w:rFonts w:eastAsia="Times New Roman" w:cstheme="minorHAnsi"/>
          <w:b/>
          <w:bCs/>
          <w:color w:val="000000"/>
          <w:sz w:val="24"/>
          <w:szCs w:val="24"/>
          <w:lang w:eastAsia="pt-BR"/>
        </w:rPr>
        <w:t xml:space="preserve"> de 2024.</w:t>
      </w:r>
    </w:p>
    <w:p w14:paraId="6A74D910" w14:textId="77777777" w:rsidR="00151B8C"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p w14:paraId="1FB830C0" w14:textId="77777777" w:rsidR="00151B8C"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cstheme="minorHAnsi"/>
          <w:b/>
          <w:bCs/>
          <w:color w:val="000000"/>
          <w:sz w:val="24"/>
          <w:szCs w:val="24"/>
          <w:lang w:eastAsia="pt-BR"/>
        </w:rPr>
      </w:pPr>
    </w:p>
    <w:tbl>
      <w:tblPr>
        <w:tblW w:w="9071" w:type="dxa"/>
        <w:tblLayout w:type="fixed"/>
        <w:tblCellMar>
          <w:left w:w="36" w:type="dxa"/>
          <w:right w:w="36" w:type="dxa"/>
        </w:tblCellMar>
        <w:tblLook w:val="04A0" w:firstRow="1" w:lastRow="0" w:firstColumn="1" w:lastColumn="0" w:noHBand="0" w:noVBand="1"/>
      </w:tblPr>
      <w:tblGrid>
        <w:gridCol w:w="9071"/>
      </w:tblGrid>
      <w:tr w:rsidR="003F6A9D" w14:paraId="595A2BFE" w14:textId="77777777" w:rsidTr="003F6A9D">
        <w:tc>
          <w:tcPr>
            <w:tcW w:w="9071" w:type="dxa"/>
            <w:hideMark/>
          </w:tcPr>
          <w:p w14:paraId="78330BD7" w14:textId="5DD5216B" w:rsidR="003F6A9D" w:rsidRDefault="00D64264" w:rsidP="003F6A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Pr>
                <w:rFonts w:cstheme="minorHAnsi"/>
                <w:b/>
                <w:bCs/>
                <w:color w:val="000000"/>
                <w:sz w:val="24"/>
                <w:szCs w:val="24"/>
                <w:lang w:eastAsia="pt-BR"/>
              </w:rPr>
              <w:t>DANIEL RODRIGUES DE FARIAS - Dandan</w:t>
            </w:r>
          </w:p>
        </w:tc>
      </w:tr>
      <w:tr w:rsidR="003F6A9D" w14:paraId="5BE7D769" w14:textId="77777777" w:rsidTr="003F6A9D">
        <w:trPr>
          <w:trHeight w:val="80"/>
        </w:trPr>
        <w:tc>
          <w:tcPr>
            <w:tcW w:w="9071" w:type="dxa"/>
            <w:hideMark/>
          </w:tcPr>
          <w:p w14:paraId="735696E5" w14:textId="788318B2" w:rsidR="003F6A9D" w:rsidRDefault="003F6A9D" w:rsidP="003F6A9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center"/>
              <w:rPr>
                <w:rFonts w:cstheme="minorHAnsi"/>
                <w:b/>
                <w:bCs/>
                <w:color w:val="000000"/>
                <w:kern w:val="2"/>
                <w:sz w:val="24"/>
                <w:szCs w:val="24"/>
                <w:lang w:eastAsia="pt-BR"/>
                <w14:ligatures w14:val="standardContextual"/>
              </w:rPr>
            </w:pPr>
            <w:r w:rsidRPr="00AC6C9D">
              <w:rPr>
                <w:rFonts w:cstheme="minorHAnsi"/>
                <w:b/>
                <w:bCs/>
                <w:color w:val="000000"/>
                <w:sz w:val="24"/>
                <w:szCs w:val="24"/>
                <w:lang w:eastAsia="pt-BR"/>
              </w:rPr>
              <w:t>Vereador</w:t>
            </w:r>
          </w:p>
        </w:tc>
      </w:tr>
    </w:tbl>
    <w:p w14:paraId="683FB9AC" w14:textId="77777777" w:rsidR="00151B8C" w:rsidRDefault="00151B8C" w:rsidP="00151B8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120" w:line="240" w:lineRule="auto"/>
        <w:rPr>
          <w:rFonts w:eastAsia="Times New Roman" w:cstheme="minorHAnsi"/>
          <w:b/>
          <w:bCs/>
          <w:color w:val="000000"/>
          <w:sz w:val="24"/>
          <w:szCs w:val="24"/>
          <w:lang w:eastAsia="pt-BR"/>
        </w:rPr>
      </w:pPr>
    </w:p>
    <w:p w14:paraId="6FC2F637" w14:textId="77777777" w:rsidR="00151B8C" w:rsidRDefault="00151B8C" w:rsidP="00151B8C">
      <w:pPr>
        <w:tabs>
          <w:tab w:val="left" w:pos="7080"/>
        </w:tabs>
        <w:rPr>
          <w:rFonts w:eastAsia="Times New Roman" w:cstheme="minorHAnsi"/>
          <w:sz w:val="24"/>
          <w:szCs w:val="24"/>
          <w:lang w:eastAsia="pt-BR"/>
        </w:rPr>
      </w:pPr>
      <w:r>
        <w:rPr>
          <w:rFonts w:eastAsia="Times New Roman" w:cstheme="minorHAnsi"/>
          <w:sz w:val="24"/>
          <w:szCs w:val="24"/>
          <w:lang w:eastAsia="pt-BR"/>
        </w:rPr>
        <w:tab/>
      </w:r>
    </w:p>
    <w:p w14:paraId="256C8A0D" w14:textId="77777777" w:rsidR="00151B8C" w:rsidRDefault="00151B8C" w:rsidP="00151B8C">
      <w:pPr>
        <w:tabs>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jc w:val="both"/>
        <w:rPr>
          <w:rFonts w:cstheme="minorHAnsi"/>
          <w:sz w:val="24"/>
          <w:szCs w:val="24"/>
        </w:rPr>
      </w:pPr>
    </w:p>
    <w:p w14:paraId="1AEDA71C" w14:textId="77777777" w:rsidR="00151B8C" w:rsidRDefault="00151B8C" w:rsidP="00151B8C">
      <w:pPr>
        <w:rPr>
          <w:rFonts w:cstheme="minorHAnsi"/>
          <w:sz w:val="24"/>
          <w:szCs w:val="24"/>
        </w:rPr>
      </w:pPr>
    </w:p>
    <w:p w14:paraId="2A309957" w14:textId="77777777" w:rsidR="00151B8C" w:rsidRDefault="00151B8C" w:rsidP="00151B8C">
      <w:pPr>
        <w:rPr>
          <w:rFonts w:cstheme="minorHAnsi"/>
          <w:sz w:val="24"/>
          <w:szCs w:val="24"/>
        </w:rPr>
      </w:pPr>
    </w:p>
    <w:p w14:paraId="68D04CCF" w14:textId="77777777" w:rsidR="00CF53CC" w:rsidRDefault="00CF53CC" w:rsidP="00151B8C">
      <w:pPr>
        <w:rPr>
          <w:rFonts w:cstheme="minorHAnsi"/>
          <w:sz w:val="24"/>
          <w:szCs w:val="24"/>
        </w:rPr>
      </w:pPr>
    </w:p>
    <w:p w14:paraId="45A5F5F5" w14:textId="77777777" w:rsidR="00CF53CC" w:rsidRDefault="00CF53CC" w:rsidP="00151B8C">
      <w:pPr>
        <w:rPr>
          <w:rFonts w:cstheme="minorHAnsi"/>
          <w:sz w:val="24"/>
          <w:szCs w:val="24"/>
        </w:rPr>
      </w:pPr>
    </w:p>
    <w:p w14:paraId="257772FA" w14:textId="77777777" w:rsidR="00151B8C" w:rsidRDefault="00151B8C" w:rsidP="00151B8C">
      <w:pPr>
        <w:rPr>
          <w:rFonts w:cstheme="minorHAnsi"/>
          <w:sz w:val="24"/>
          <w:szCs w:val="24"/>
        </w:rPr>
      </w:pPr>
    </w:p>
    <w:p w14:paraId="14CEC707" w14:textId="77777777" w:rsidR="00151B8C" w:rsidRDefault="00151B8C" w:rsidP="00D64264">
      <w:pPr>
        <w:spacing w:after="0"/>
        <w:jc w:val="center"/>
        <w:rPr>
          <w:rFonts w:cstheme="minorHAnsi"/>
          <w:b/>
          <w:bCs/>
          <w:sz w:val="24"/>
          <w:szCs w:val="24"/>
        </w:rPr>
      </w:pPr>
      <w:r>
        <w:rPr>
          <w:rFonts w:cstheme="minorHAnsi"/>
          <w:b/>
          <w:bCs/>
          <w:sz w:val="24"/>
          <w:szCs w:val="24"/>
        </w:rPr>
        <w:lastRenderedPageBreak/>
        <w:t>JUSTIFICATIVA</w:t>
      </w:r>
    </w:p>
    <w:p w14:paraId="7B2DC304" w14:textId="77777777" w:rsidR="00FA37C1" w:rsidRDefault="00FA37C1" w:rsidP="00D64264">
      <w:pPr>
        <w:spacing w:after="0" w:line="360" w:lineRule="auto"/>
        <w:jc w:val="both"/>
        <w:rPr>
          <w:rFonts w:cstheme="minorHAnsi"/>
          <w:b/>
          <w:bCs/>
          <w:sz w:val="24"/>
          <w:szCs w:val="24"/>
        </w:rPr>
      </w:pPr>
    </w:p>
    <w:p w14:paraId="12AA4AA2" w14:textId="493FF894" w:rsidR="00231B77" w:rsidRP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both"/>
        <w:rPr>
          <w:sz w:val="24"/>
          <w:szCs w:val="24"/>
        </w:rPr>
      </w:pPr>
      <w:r>
        <w:rPr>
          <w:sz w:val="24"/>
          <w:szCs w:val="24"/>
        </w:rPr>
        <w:tab/>
      </w:r>
      <w:r w:rsidRPr="00231B77">
        <w:rPr>
          <w:sz w:val="24"/>
          <w:szCs w:val="24"/>
        </w:rPr>
        <w:t xml:space="preserve">José </w:t>
      </w:r>
      <w:r>
        <w:rPr>
          <w:sz w:val="24"/>
          <w:szCs w:val="24"/>
        </w:rPr>
        <w:t>d</w:t>
      </w:r>
      <w:r w:rsidRPr="00231B77">
        <w:rPr>
          <w:sz w:val="24"/>
          <w:szCs w:val="24"/>
        </w:rPr>
        <w:t>e Brito Braga</w:t>
      </w:r>
      <w:r w:rsidRPr="00231B77">
        <w:rPr>
          <w:sz w:val="24"/>
          <w:szCs w:val="24"/>
        </w:rPr>
        <w:t xml:space="preserve">, mais conhecido como Sô Zico, natural de Varginha – Minas Gerais, nascido a 5 de novembro de 1919, filho de Domingos de Brito e Maria Olina de Brito, nasceu na Avenida Major Venâncio. Era o </w:t>
      </w:r>
      <w:r w:rsidR="00B51A66">
        <w:rPr>
          <w:sz w:val="24"/>
          <w:szCs w:val="24"/>
        </w:rPr>
        <w:t>s</w:t>
      </w:r>
      <w:r w:rsidRPr="00231B77">
        <w:rPr>
          <w:sz w:val="24"/>
          <w:szCs w:val="24"/>
        </w:rPr>
        <w:t>étimo de uma prole de 9 filhos.</w:t>
      </w:r>
    </w:p>
    <w:p w14:paraId="29FDE2FF" w14:textId="1D5B2EC0" w:rsidR="00231B77" w:rsidRP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both"/>
        <w:rPr>
          <w:sz w:val="24"/>
          <w:szCs w:val="24"/>
        </w:rPr>
      </w:pPr>
      <w:r>
        <w:rPr>
          <w:sz w:val="24"/>
          <w:szCs w:val="24"/>
        </w:rPr>
        <w:tab/>
      </w:r>
      <w:r w:rsidRPr="00231B77">
        <w:rPr>
          <w:sz w:val="24"/>
          <w:szCs w:val="24"/>
        </w:rPr>
        <w:t>Casou-se com Geralda Pereira Braga (falecida em maio de 1986) e com ela teve 8 filhos, na ordem João Domingos o mais velho, José Rogoberto, Flávio José, Fernando Antonio, Fátima Aparecida (falecida), Fabiano Vitor, Maristela de Brito e Dalva Maria (falecida).</w:t>
      </w:r>
    </w:p>
    <w:p w14:paraId="0BFA28AE" w14:textId="4E1D3C1D" w:rsidR="00231B77" w:rsidRP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both"/>
        <w:rPr>
          <w:sz w:val="24"/>
          <w:szCs w:val="24"/>
        </w:rPr>
      </w:pPr>
      <w:r>
        <w:rPr>
          <w:sz w:val="24"/>
          <w:szCs w:val="24"/>
        </w:rPr>
        <w:tab/>
      </w:r>
      <w:r w:rsidRPr="00231B77">
        <w:rPr>
          <w:sz w:val="24"/>
          <w:szCs w:val="24"/>
        </w:rPr>
        <w:t>Iniciou em sua jornada profissional em 1938 na empresa A Futurista, empresa que vendia tecidos na Avenida Rio Branco nº 250, de lá foi para Casa Para Todos na mesma avenida e em setembro de 1944 ingressou na Drogaria Cruzeiro, na Rua Delfim Moreira, contrato que perdurou fevereiro de 1947, pois em março do mesmo ano ingressou no Serviço Público Estadual onde permaneceu até sua aposentadoria por tempo de serviço em dezembro de 1979.</w:t>
      </w:r>
    </w:p>
    <w:p w14:paraId="16F75F19" w14:textId="5297FF7F" w:rsidR="00231B77" w:rsidRP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both"/>
        <w:rPr>
          <w:sz w:val="24"/>
          <w:szCs w:val="24"/>
        </w:rPr>
      </w:pPr>
      <w:r>
        <w:rPr>
          <w:sz w:val="24"/>
          <w:szCs w:val="24"/>
        </w:rPr>
        <w:tab/>
      </w:r>
      <w:r w:rsidRPr="00231B77">
        <w:rPr>
          <w:sz w:val="24"/>
          <w:szCs w:val="24"/>
        </w:rPr>
        <w:t>No Serviço Público Estadual foi Servente no Grupo Estadual Afonso Pena, na Coletoria Estadual da Fazenda, Grupo Escolar Mario Esdras e por fim, onde se aposentou na Escola Estadual Coração de Jesus, sempre muito orgulhoso por nunca ter tido uma única advertência em sua ficha funcional.</w:t>
      </w:r>
    </w:p>
    <w:p w14:paraId="59372A66" w14:textId="2C31989C" w:rsid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both"/>
        <w:rPr>
          <w:sz w:val="24"/>
          <w:szCs w:val="24"/>
        </w:rPr>
      </w:pPr>
      <w:r>
        <w:rPr>
          <w:sz w:val="24"/>
          <w:szCs w:val="24"/>
        </w:rPr>
        <w:tab/>
      </w:r>
      <w:r w:rsidRPr="00231B77">
        <w:rPr>
          <w:sz w:val="24"/>
          <w:szCs w:val="24"/>
        </w:rPr>
        <w:t>Morador da Rua XV de Novembro nº 143 desde o início dos anos 50, nesse endereço veio a falecer em 21 de junho do ano 2000, com a idade de 80 anos.</w:t>
      </w:r>
    </w:p>
    <w:p w14:paraId="3D7D9A19" w14:textId="77777777" w:rsidR="00231B77" w:rsidRDefault="00231B77"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center"/>
        <w:rPr>
          <w:sz w:val="24"/>
          <w:szCs w:val="24"/>
        </w:rPr>
      </w:pPr>
    </w:p>
    <w:p w14:paraId="464FB412" w14:textId="5CABC86E" w:rsidR="00D64264" w:rsidRDefault="00D64264" w:rsidP="00231B7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center"/>
        <w:rPr>
          <w:rFonts w:eastAsia="Times New Roman" w:cstheme="minorHAnsi"/>
          <w:b/>
          <w:bCs/>
          <w:color w:val="000000"/>
          <w:sz w:val="24"/>
          <w:szCs w:val="24"/>
          <w:lang w:eastAsia="pt-BR"/>
        </w:rPr>
      </w:pPr>
      <w:r>
        <w:rPr>
          <w:rFonts w:cstheme="minorHAnsi"/>
          <w:b/>
          <w:bCs/>
          <w:color w:val="000000"/>
          <w:sz w:val="24"/>
          <w:szCs w:val="24"/>
          <w:lang w:eastAsia="pt-BR"/>
        </w:rPr>
        <w:t>Sala das Sess</w:t>
      </w:r>
      <w:r>
        <w:rPr>
          <w:rFonts w:eastAsia="Times New Roman" w:cstheme="minorHAnsi"/>
          <w:b/>
          <w:bCs/>
          <w:color w:val="000000"/>
          <w:sz w:val="24"/>
          <w:szCs w:val="24"/>
          <w:lang w:eastAsia="pt-BR"/>
        </w:rPr>
        <w:t xml:space="preserve">ões da Câmara Municipal de Varginha, em </w:t>
      </w:r>
      <w:r w:rsidR="00231B77">
        <w:rPr>
          <w:rFonts w:eastAsia="Times New Roman" w:cstheme="minorHAnsi"/>
          <w:b/>
          <w:bCs/>
          <w:color w:val="000000"/>
          <w:sz w:val="24"/>
          <w:szCs w:val="24"/>
          <w:lang w:eastAsia="pt-BR"/>
        </w:rPr>
        <w:t>23</w:t>
      </w:r>
      <w:r>
        <w:rPr>
          <w:rFonts w:eastAsia="Times New Roman" w:cstheme="minorHAnsi"/>
          <w:b/>
          <w:bCs/>
          <w:color w:val="000000"/>
          <w:sz w:val="24"/>
          <w:szCs w:val="24"/>
          <w:lang w:eastAsia="pt-BR"/>
        </w:rPr>
        <w:t xml:space="preserve"> de outubro de 2024.</w:t>
      </w:r>
    </w:p>
    <w:p w14:paraId="795F3400" w14:textId="77777777" w:rsidR="00D64264" w:rsidRDefault="00D64264" w:rsidP="00D64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120" w:line="240" w:lineRule="auto"/>
        <w:jc w:val="center"/>
        <w:rPr>
          <w:rFonts w:eastAsia="Times New Roman" w:cstheme="minorHAnsi"/>
          <w:b/>
          <w:bCs/>
          <w:color w:val="000000"/>
          <w:sz w:val="24"/>
          <w:szCs w:val="24"/>
          <w:lang w:eastAsia="pt-BR"/>
        </w:rPr>
      </w:pPr>
    </w:p>
    <w:tbl>
      <w:tblPr>
        <w:tblW w:w="9071" w:type="dxa"/>
        <w:tblLayout w:type="fixed"/>
        <w:tblCellMar>
          <w:left w:w="36" w:type="dxa"/>
          <w:right w:w="36" w:type="dxa"/>
        </w:tblCellMar>
        <w:tblLook w:val="04A0" w:firstRow="1" w:lastRow="0" w:firstColumn="1" w:lastColumn="0" w:noHBand="0" w:noVBand="1"/>
      </w:tblPr>
      <w:tblGrid>
        <w:gridCol w:w="9071"/>
      </w:tblGrid>
      <w:tr w:rsidR="003F6A9D" w14:paraId="162BF07D" w14:textId="77777777" w:rsidTr="003F6A9D">
        <w:tc>
          <w:tcPr>
            <w:tcW w:w="9071" w:type="dxa"/>
            <w:hideMark/>
          </w:tcPr>
          <w:p w14:paraId="3B430BE4" w14:textId="0F844A30" w:rsidR="003F6A9D" w:rsidRDefault="00D64264" w:rsidP="00D64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0" w:line="240" w:lineRule="auto"/>
              <w:jc w:val="center"/>
              <w:rPr>
                <w:rFonts w:cstheme="minorHAnsi"/>
                <w:b/>
                <w:bCs/>
                <w:color w:val="000000"/>
                <w:kern w:val="2"/>
                <w:sz w:val="24"/>
                <w:szCs w:val="24"/>
                <w:lang w:eastAsia="pt-BR"/>
                <w14:ligatures w14:val="standardContextual"/>
              </w:rPr>
            </w:pPr>
            <w:r>
              <w:rPr>
                <w:rFonts w:cstheme="minorHAnsi"/>
                <w:b/>
                <w:bCs/>
                <w:color w:val="000000"/>
                <w:sz w:val="24"/>
                <w:szCs w:val="24"/>
                <w:lang w:eastAsia="pt-BR"/>
              </w:rPr>
              <w:t>DANIEL RODRIGUES DE FARIAS - Dandan</w:t>
            </w:r>
          </w:p>
        </w:tc>
      </w:tr>
      <w:tr w:rsidR="003F6A9D" w14:paraId="0A43C921" w14:textId="77777777" w:rsidTr="003F6A9D">
        <w:trPr>
          <w:trHeight w:val="80"/>
        </w:trPr>
        <w:tc>
          <w:tcPr>
            <w:tcW w:w="9071" w:type="dxa"/>
            <w:hideMark/>
          </w:tcPr>
          <w:p w14:paraId="2EB5A9E7" w14:textId="7DCCACB5" w:rsidR="003F6A9D" w:rsidRDefault="003F6A9D" w:rsidP="00D64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before="240" w:after="0" w:line="240" w:lineRule="auto"/>
              <w:jc w:val="center"/>
              <w:rPr>
                <w:rFonts w:cstheme="minorHAnsi"/>
                <w:b/>
                <w:bCs/>
                <w:color w:val="000000"/>
                <w:kern w:val="2"/>
                <w:sz w:val="24"/>
                <w:szCs w:val="24"/>
                <w:lang w:eastAsia="pt-BR"/>
                <w14:ligatures w14:val="standardContextual"/>
              </w:rPr>
            </w:pPr>
            <w:r w:rsidRPr="00AC6C9D">
              <w:rPr>
                <w:rFonts w:cstheme="minorHAnsi"/>
                <w:b/>
                <w:bCs/>
                <w:color w:val="000000"/>
                <w:sz w:val="24"/>
                <w:szCs w:val="24"/>
                <w:lang w:eastAsia="pt-BR"/>
              </w:rPr>
              <w:t>Vereador</w:t>
            </w:r>
          </w:p>
        </w:tc>
      </w:tr>
    </w:tbl>
    <w:p w14:paraId="6587B208" w14:textId="77777777" w:rsidR="00151B8C" w:rsidRDefault="00151B8C" w:rsidP="00D64264">
      <w:pPr>
        <w:rPr>
          <w:rFonts w:cstheme="minorHAnsi"/>
          <w:sz w:val="24"/>
          <w:szCs w:val="24"/>
        </w:rPr>
      </w:pPr>
    </w:p>
    <w:sectPr w:rsidR="00151B8C" w:rsidSect="00E33185">
      <w:pgSz w:w="11906" w:h="16838"/>
      <w:pgMar w:top="2269"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1B8C"/>
    <w:rsid w:val="00011D52"/>
    <w:rsid w:val="00151B8C"/>
    <w:rsid w:val="00176F28"/>
    <w:rsid w:val="001A3AF9"/>
    <w:rsid w:val="001B311D"/>
    <w:rsid w:val="00231B77"/>
    <w:rsid w:val="0027539F"/>
    <w:rsid w:val="002B4C4B"/>
    <w:rsid w:val="0030060F"/>
    <w:rsid w:val="00370B62"/>
    <w:rsid w:val="00380B73"/>
    <w:rsid w:val="003F6A9D"/>
    <w:rsid w:val="00407AC9"/>
    <w:rsid w:val="00430D3B"/>
    <w:rsid w:val="0048591E"/>
    <w:rsid w:val="004A1FBA"/>
    <w:rsid w:val="004B076F"/>
    <w:rsid w:val="00567D66"/>
    <w:rsid w:val="00573148"/>
    <w:rsid w:val="005C1F63"/>
    <w:rsid w:val="00606BAE"/>
    <w:rsid w:val="00640E38"/>
    <w:rsid w:val="007A786A"/>
    <w:rsid w:val="007E3ECB"/>
    <w:rsid w:val="008A1BAB"/>
    <w:rsid w:val="00930664"/>
    <w:rsid w:val="00937F28"/>
    <w:rsid w:val="00980969"/>
    <w:rsid w:val="00984FDA"/>
    <w:rsid w:val="00A531F4"/>
    <w:rsid w:val="00A64477"/>
    <w:rsid w:val="00AA4288"/>
    <w:rsid w:val="00AE7F6D"/>
    <w:rsid w:val="00B51A66"/>
    <w:rsid w:val="00CA7788"/>
    <w:rsid w:val="00CF53CC"/>
    <w:rsid w:val="00D46E38"/>
    <w:rsid w:val="00D64264"/>
    <w:rsid w:val="00E33185"/>
    <w:rsid w:val="00E45847"/>
    <w:rsid w:val="00E8502D"/>
    <w:rsid w:val="00F518CB"/>
    <w:rsid w:val="00F7689A"/>
    <w:rsid w:val="00FA13AA"/>
    <w:rsid w:val="00FA37C1"/>
    <w:rsid w:val="00FC7AF8"/>
    <w:rsid w:val="00FD5C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A09F2"/>
  <w15:chartTrackingRefBased/>
  <w15:docId w15:val="{D8882B2D-F1B1-41AE-8299-C4C54118D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4264"/>
    <w:pPr>
      <w:spacing w:line="252" w:lineRule="auto"/>
    </w:pPr>
    <w:rPr>
      <w:rFonts w:eastAsia="MS Mincho"/>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uiPriority w:val="99"/>
    <w:rsid w:val="00151B8C"/>
    <w:pPr>
      <w:widowControl w:val="0"/>
      <w:autoSpaceDE w:val="0"/>
      <w:autoSpaceDN w:val="0"/>
      <w:adjustRightInd w:val="0"/>
      <w:spacing w:after="0" w:line="240" w:lineRule="auto"/>
    </w:pPr>
    <w:rPr>
      <w:rFonts w:ascii="Arial" w:hAnsi="Arial" w:cs="Arial"/>
      <w:kern w:val="0"/>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383420">
      <w:bodyDiv w:val="1"/>
      <w:marLeft w:val="0"/>
      <w:marRight w:val="0"/>
      <w:marTop w:val="0"/>
      <w:marBottom w:val="0"/>
      <w:divBdr>
        <w:top w:val="none" w:sz="0" w:space="0" w:color="auto"/>
        <w:left w:val="none" w:sz="0" w:space="0" w:color="auto"/>
        <w:bottom w:val="none" w:sz="0" w:space="0" w:color="auto"/>
        <w:right w:val="none" w:sz="0" w:space="0" w:color="auto"/>
      </w:divBdr>
    </w:div>
    <w:div w:id="68385985">
      <w:bodyDiv w:val="1"/>
      <w:marLeft w:val="0"/>
      <w:marRight w:val="0"/>
      <w:marTop w:val="0"/>
      <w:marBottom w:val="0"/>
      <w:divBdr>
        <w:top w:val="none" w:sz="0" w:space="0" w:color="auto"/>
        <w:left w:val="none" w:sz="0" w:space="0" w:color="auto"/>
        <w:bottom w:val="none" w:sz="0" w:space="0" w:color="auto"/>
        <w:right w:val="none" w:sz="0" w:space="0" w:color="auto"/>
      </w:divBdr>
    </w:div>
    <w:div w:id="656348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9F56FD-8284-46F0-9AF1-F2CE31846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325</Words>
  <Characters>1760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Varginha</dc:creator>
  <cp:keywords/>
  <dc:description/>
  <cp:lastModifiedBy>USUARIO</cp:lastModifiedBy>
  <cp:revision>4</cp:revision>
  <cp:lastPrinted>2024-05-28T13:20:00Z</cp:lastPrinted>
  <dcterms:created xsi:type="dcterms:W3CDTF">2024-10-22T13:19:00Z</dcterms:created>
  <dcterms:modified xsi:type="dcterms:W3CDTF">2024-10-22T13:23:00Z</dcterms:modified>
</cp:coreProperties>
</file>