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F56A2" w14:textId="2ADF6FA4" w:rsidR="00354849" w:rsidRPr="00354849" w:rsidRDefault="00354849" w:rsidP="00354849">
      <w:pPr>
        <w:pStyle w:val="Ttulo1"/>
        <w:spacing w:before="0" w:after="0" w:line="240" w:lineRule="auto"/>
        <w:jc w:val="center"/>
        <w:rPr>
          <w:rFonts w:ascii="Tahoma" w:hAnsi="Tahoma" w:cs="Tahoma"/>
          <w:b/>
          <w:bCs/>
          <w:color w:val="000000" w:themeColor="text1"/>
          <w:sz w:val="22"/>
          <w:szCs w:val="22"/>
        </w:rPr>
      </w:pPr>
      <w:r w:rsidRPr="00354849">
        <w:rPr>
          <w:rFonts w:ascii="Tahoma" w:hAnsi="Tahoma" w:cs="Tahoma"/>
          <w:b/>
          <w:bCs/>
          <w:color w:val="000000" w:themeColor="text1"/>
          <w:sz w:val="22"/>
          <w:szCs w:val="22"/>
        </w:rPr>
        <w:t xml:space="preserve">PROJETO DE LEI Nº </w:t>
      </w:r>
      <w:r w:rsidR="00744D0F">
        <w:rPr>
          <w:rFonts w:ascii="Tahoma" w:hAnsi="Tahoma" w:cs="Tahoma"/>
          <w:b/>
          <w:bCs/>
          <w:color w:val="000000" w:themeColor="text1"/>
          <w:sz w:val="22"/>
          <w:szCs w:val="22"/>
        </w:rPr>
        <w:t>09</w:t>
      </w:r>
      <w:r w:rsidRPr="00354849">
        <w:rPr>
          <w:rFonts w:ascii="Tahoma" w:hAnsi="Tahoma" w:cs="Tahoma"/>
          <w:b/>
          <w:bCs/>
          <w:color w:val="000000" w:themeColor="text1"/>
          <w:sz w:val="22"/>
          <w:szCs w:val="22"/>
        </w:rPr>
        <w:t>/2025</w:t>
      </w:r>
    </w:p>
    <w:p w14:paraId="046B6331" w14:textId="2EC26D34" w:rsidR="00354849" w:rsidRPr="00354849" w:rsidRDefault="00354849" w:rsidP="00354849">
      <w:pPr>
        <w:spacing w:after="0" w:line="240" w:lineRule="auto"/>
        <w:jc w:val="center"/>
        <w:rPr>
          <w:rFonts w:ascii="Tahoma" w:hAnsi="Tahoma" w:cs="Tahoma"/>
          <w:b/>
          <w:bCs/>
          <w:sz w:val="22"/>
          <w:szCs w:val="22"/>
        </w:rPr>
      </w:pPr>
      <w:r w:rsidRPr="00354849">
        <w:rPr>
          <w:rFonts w:ascii="Tahoma" w:hAnsi="Tahoma" w:cs="Tahoma"/>
          <w:b/>
          <w:bCs/>
          <w:sz w:val="22"/>
          <w:szCs w:val="22"/>
        </w:rPr>
        <w:t xml:space="preserve">Autor: </w:t>
      </w:r>
      <w:r>
        <w:rPr>
          <w:rFonts w:ascii="Tahoma" w:hAnsi="Tahoma" w:cs="Tahoma"/>
          <w:b/>
          <w:bCs/>
          <w:sz w:val="22"/>
          <w:szCs w:val="22"/>
        </w:rPr>
        <w:t>Sérgio Antônio de Mattos</w:t>
      </w:r>
      <w:r w:rsidRPr="00354849">
        <w:rPr>
          <w:rFonts w:ascii="Tahoma" w:hAnsi="Tahoma" w:cs="Tahoma"/>
          <w:b/>
          <w:bCs/>
          <w:sz w:val="22"/>
          <w:szCs w:val="22"/>
        </w:rPr>
        <w:t>/PSD</w:t>
      </w:r>
    </w:p>
    <w:p w14:paraId="3753C945" w14:textId="735D8BB3" w:rsidR="002B43AA" w:rsidRPr="002B43AA" w:rsidRDefault="002B43AA" w:rsidP="00AA3656">
      <w:pPr>
        <w:shd w:val="clear" w:color="auto" w:fill="FFFFFF"/>
        <w:spacing w:before="300" w:after="375" w:line="240" w:lineRule="auto"/>
        <w:ind w:left="3828" w:right="300"/>
        <w:jc w:val="both"/>
        <w:outlineLvl w:val="0"/>
        <w:rPr>
          <w:rFonts w:ascii="Tahoma" w:eastAsia="Times New Roman" w:hAnsi="Tahoma" w:cs="Tahoma"/>
          <w:b/>
          <w:bCs/>
          <w:kern w:val="36"/>
          <w:sz w:val="22"/>
          <w:szCs w:val="22"/>
          <w:lang w:eastAsia="pt-BR"/>
          <w14:ligatures w14:val="none"/>
        </w:rPr>
      </w:pPr>
      <w:r w:rsidRPr="004E2B29">
        <w:rPr>
          <w:rFonts w:ascii="Tahoma" w:eastAsia="Times New Roman" w:hAnsi="Tahoma" w:cs="Tahoma"/>
          <w:b/>
          <w:bCs/>
          <w:kern w:val="36"/>
          <w:sz w:val="22"/>
          <w:szCs w:val="22"/>
          <w:lang w:eastAsia="pt-BR"/>
          <w14:ligatures w14:val="none"/>
        </w:rPr>
        <w:t>Dispõe sobre a regulamentação das atividades dos profissionais em transporte de mercadorias, "motofrete", e dá outras providências.</w:t>
      </w:r>
    </w:p>
    <w:p w14:paraId="72D1D7D5" w14:textId="0D6E14C4" w:rsidR="00A714E1" w:rsidRPr="001D5345" w:rsidRDefault="002B43AA" w:rsidP="001D5345">
      <w:pPr>
        <w:spacing w:after="0" w:line="240" w:lineRule="auto"/>
        <w:jc w:val="center"/>
        <w:rPr>
          <w:rFonts w:ascii="Tahoma" w:eastAsia="Times New Roman" w:hAnsi="Tahoma" w:cs="Tahoma"/>
          <w:b/>
          <w:bCs/>
          <w:kern w:val="0"/>
          <w:sz w:val="22"/>
          <w:szCs w:val="22"/>
          <w:shd w:val="clear" w:color="auto" w:fill="D9534F"/>
          <w:lang w:eastAsia="pt-BR"/>
          <w14:ligatures w14:val="none"/>
        </w:rPr>
      </w:pPr>
      <w:r w:rsidRPr="004E2B29">
        <w:rPr>
          <w:rFonts w:ascii="Tahoma" w:eastAsia="Times New Roman" w:hAnsi="Tahoma" w:cs="Tahoma"/>
          <w:caps/>
          <w:kern w:val="0"/>
          <w:sz w:val="22"/>
          <w:szCs w:val="22"/>
          <w:shd w:val="clear" w:color="auto" w:fill="FFFFFF"/>
          <w:lang w:eastAsia="pt-BR"/>
          <w14:ligatures w14:val="none"/>
        </w:rPr>
        <w:br/>
      </w:r>
      <w:r w:rsidRPr="001D5345">
        <w:rPr>
          <w:rFonts w:ascii="Tahoma" w:eastAsia="Times New Roman" w:hAnsi="Tahoma" w:cs="Tahoma"/>
          <w:b/>
          <w:bCs/>
          <w:caps/>
          <w:kern w:val="0"/>
          <w:sz w:val="22"/>
          <w:szCs w:val="22"/>
          <w:shd w:val="clear" w:color="auto" w:fill="FFFFFF"/>
          <w:lang w:eastAsia="pt-BR"/>
          <w14:ligatures w14:val="none"/>
        </w:rPr>
        <w:t>CAPÍTULO I</w:t>
      </w:r>
      <w:r w:rsidRPr="001D5345">
        <w:rPr>
          <w:rFonts w:ascii="Tahoma" w:eastAsia="Times New Roman" w:hAnsi="Tahoma" w:cs="Tahoma"/>
          <w:b/>
          <w:bCs/>
          <w:caps/>
          <w:kern w:val="0"/>
          <w:sz w:val="22"/>
          <w:szCs w:val="22"/>
          <w:shd w:val="clear" w:color="auto" w:fill="FFFFFF"/>
          <w:lang w:eastAsia="pt-BR"/>
          <w14:ligatures w14:val="none"/>
        </w:rPr>
        <w:br/>
        <w:t>DAS DISPOSIÇÕES INICIAIS</w:t>
      </w:r>
      <w:r w:rsidRPr="001D5345">
        <w:rPr>
          <w:rFonts w:ascii="Tahoma" w:eastAsia="Times New Roman" w:hAnsi="Tahoma" w:cs="Tahoma"/>
          <w:b/>
          <w:bCs/>
          <w:caps/>
          <w:kern w:val="0"/>
          <w:sz w:val="22"/>
          <w:szCs w:val="22"/>
          <w:shd w:val="clear" w:color="auto" w:fill="FFFFFF"/>
          <w:lang w:eastAsia="pt-BR"/>
          <w14:ligatures w14:val="none"/>
        </w:rPr>
        <w:br/>
      </w:r>
    </w:p>
    <w:p w14:paraId="5810D59A" w14:textId="58FAEBE5" w:rsidR="004E2B29" w:rsidRDefault="00A714E1"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Pr>
          <w:rFonts w:ascii="Tahoma" w:eastAsia="Times New Roman" w:hAnsi="Tahoma" w:cs="Tahoma"/>
          <w:kern w:val="0"/>
          <w:sz w:val="22"/>
          <w:szCs w:val="22"/>
          <w:shd w:val="clear" w:color="auto" w:fill="FFFFFF"/>
          <w:lang w:eastAsia="pt-BR"/>
          <w14:ligatures w14:val="none"/>
        </w:rPr>
        <w:t>Art. 1º -</w:t>
      </w:r>
      <w:r w:rsidR="00E54964">
        <w:rPr>
          <w:rFonts w:ascii="Tahoma" w:eastAsia="Times New Roman" w:hAnsi="Tahoma" w:cs="Tahoma"/>
          <w:kern w:val="0"/>
          <w:sz w:val="22"/>
          <w:szCs w:val="22"/>
          <w:shd w:val="clear" w:color="auto" w:fill="FFFFFF"/>
          <w:lang w:eastAsia="pt-BR"/>
          <w14:ligatures w14:val="none"/>
        </w:rPr>
        <w:t xml:space="preserve"> O</w:t>
      </w:r>
      <w:r>
        <w:rPr>
          <w:rFonts w:ascii="Tahoma" w:eastAsia="Times New Roman" w:hAnsi="Tahoma" w:cs="Tahoma"/>
          <w:kern w:val="0"/>
          <w:sz w:val="22"/>
          <w:szCs w:val="22"/>
          <w:shd w:val="clear" w:color="auto" w:fill="FFFFFF"/>
          <w:lang w:eastAsia="pt-BR"/>
          <w14:ligatures w14:val="none"/>
        </w:rPr>
        <w:t xml:space="preserve"> </w:t>
      </w:r>
      <w:r w:rsidR="00E54964" w:rsidRPr="00E54964">
        <w:rPr>
          <w:rFonts w:ascii="Tahoma" w:eastAsia="Times New Roman" w:hAnsi="Tahoma" w:cs="Tahoma"/>
          <w:kern w:val="0"/>
          <w:sz w:val="22"/>
          <w:szCs w:val="22"/>
          <w:shd w:val="clear" w:color="auto" w:fill="FFFFFF"/>
          <w:lang w:eastAsia="pt-BR"/>
          <w14:ligatures w14:val="none"/>
        </w:rPr>
        <w:t xml:space="preserve">serviço de entrega e coleta de pequenas cargas por meio de motocicletas, denominado Motofrete, será executado mediante prévia e expressa autorização do Município de </w:t>
      </w:r>
      <w:r w:rsidR="00E54964">
        <w:rPr>
          <w:rFonts w:ascii="Tahoma" w:eastAsia="Times New Roman" w:hAnsi="Tahoma" w:cs="Tahoma"/>
          <w:kern w:val="0"/>
          <w:sz w:val="22"/>
          <w:szCs w:val="22"/>
          <w:shd w:val="clear" w:color="auto" w:fill="FFFFFF"/>
          <w:lang w:eastAsia="pt-BR"/>
          <w14:ligatures w14:val="none"/>
        </w:rPr>
        <w:t>Santo Antônio do Sudoeste</w:t>
      </w:r>
      <w:r w:rsidR="00E54964" w:rsidRPr="00E54964">
        <w:rPr>
          <w:rFonts w:ascii="Tahoma" w:eastAsia="Times New Roman" w:hAnsi="Tahoma" w:cs="Tahoma"/>
          <w:kern w:val="0"/>
          <w:sz w:val="22"/>
          <w:szCs w:val="22"/>
          <w:shd w:val="clear" w:color="auto" w:fill="FFFFFF"/>
          <w:lang w:eastAsia="pt-BR"/>
          <w14:ligatures w14:val="none"/>
        </w:rPr>
        <w:t>, nos termos da presente Lei, em consonância com a Lei Federal nº 9.503/97 - Código de Trânsito Brasileiro, com as resoluções do Conselho Nacional de Trânsito - CONTRAN - e demais normas aplicáve</w:t>
      </w:r>
      <w:r w:rsidR="00E54964">
        <w:rPr>
          <w:rFonts w:ascii="Tahoma" w:eastAsia="Times New Roman" w:hAnsi="Tahoma" w:cs="Tahoma"/>
          <w:kern w:val="0"/>
          <w:sz w:val="22"/>
          <w:szCs w:val="22"/>
          <w:shd w:val="clear" w:color="auto" w:fill="FFFFFF"/>
          <w:lang w:eastAsia="pt-BR"/>
          <w14:ligatures w14:val="none"/>
        </w:rPr>
        <w:t>is.</w:t>
      </w:r>
    </w:p>
    <w:p w14:paraId="373AEC97" w14:textId="77777777" w:rsidR="001D5345" w:rsidRPr="004607C3" w:rsidRDefault="001D5345" w:rsidP="001D5345">
      <w:pPr>
        <w:spacing w:after="0" w:line="312" w:lineRule="auto"/>
        <w:jc w:val="both"/>
        <w:rPr>
          <w:rFonts w:ascii="Tahoma" w:eastAsia="Times New Roman" w:hAnsi="Tahoma" w:cs="Tahoma"/>
          <w:kern w:val="0"/>
          <w:sz w:val="22"/>
          <w:szCs w:val="22"/>
          <w:shd w:val="clear" w:color="auto" w:fill="FFFFFF"/>
          <w:lang w:eastAsia="pt-BR"/>
          <w14:ligatures w14:val="none"/>
        </w:rPr>
      </w:pPr>
    </w:p>
    <w:p w14:paraId="4949AF92" w14:textId="671993C3" w:rsidR="004E2B29" w:rsidRDefault="00A714E1"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Pr>
          <w:rFonts w:ascii="Tahoma" w:eastAsia="Times New Roman" w:hAnsi="Tahoma" w:cs="Tahoma"/>
          <w:kern w:val="0"/>
          <w:sz w:val="22"/>
          <w:szCs w:val="22"/>
          <w:shd w:val="clear" w:color="auto" w:fill="FFFFFF"/>
          <w:lang w:eastAsia="pt-BR"/>
          <w14:ligatures w14:val="none"/>
        </w:rPr>
        <w:t xml:space="preserve">Art. 2º - </w:t>
      </w:r>
      <w:r w:rsidR="002B43AA" w:rsidRPr="004E2B29">
        <w:rPr>
          <w:rFonts w:ascii="Tahoma" w:eastAsia="Times New Roman" w:hAnsi="Tahoma" w:cs="Tahoma"/>
          <w:kern w:val="0"/>
          <w:sz w:val="22"/>
          <w:szCs w:val="22"/>
          <w:shd w:val="clear" w:color="auto" w:fill="FFFFFF"/>
          <w:lang w:eastAsia="pt-BR"/>
          <w14:ligatures w14:val="none"/>
        </w:rPr>
        <w:t>Para fins desta lei entende-se por pequenas cargas</w:t>
      </w:r>
      <w:r w:rsidR="0055216D">
        <w:rPr>
          <w:rFonts w:ascii="Tahoma" w:eastAsia="Times New Roman" w:hAnsi="Tahoma" w:cs="Tahoma"/>
          <w:kern w:val="0"/>
          <w:sz w:val="22"/>
          <w:szCs w:val="22"/>
          <w:shd w:val="clear" w:color="auto" w:fill="FFFFFF"/>
          <w:lang w:eastAsia="pt-BR"/>
          <w14:ligatures w14:val="none"/>
        </w:rPr>
        <w:t>, os</w:t>
      </w:r>
      <w:r w:rsidR="002B43AA" w:rsidRPr="004E2B29">
        <w:rPr>
          <w:rFonts w:ascii="Tahoma" w:eastAsia="Times New Roman" w:hAnsi="Tahoma" w:cs="Tahoma"/>
          <w:kern w:val="0"/>
          <w:sz w:val="22"/>
          <w:szCs w:val="22"/>
          <w:shd w:val="clear" w:color="auto" w:fill="FFFFFF"/>
          <w:lang w:eastAsia="pt-BR"/>
          <w14:ligatures w14:val="none"/>
        </w:rPr>
        <w:t xml:space="preserve"> objetos, documentos, alimentos, medicamentos ou animais, que acondicionados em compartimento próprio instalado no veículo (baús) ou presos na estrutura do veículo (grelhas ou suportes), mochilas ou bolsas utilizadas pelo condutor, ou ainda em carro lateral (</w:t>
      </w:r>
      <w:r w:rsidR="0059268D" w:rsidRPr="004E2B29">
        <w:rPr>
          <w:rFonts w:ascii="Tahoma" w:eastAsia="Times New Roman" w:hAnsi="Tahoma" w:cs="Tahoma"/>
          <w:kern w:val="0"/>
          <w:sz w:val="22"/>
          <w:szCs w:val="22"/>
          <w:shd w:val="clear" w:color="auto" w:fill="FFFFFF"/>
          <w:lang w:eastAsia="pt-BR"/>
          <w14:ligatures w14:val="none"/>
        </w:rPr>
        <w:t>sidecar</w:t>
      </w:r>
      <w:r w:rsidR="002B43AA" w:rsidRPr="004E2B29">
        <w:rPr>
          <w:rFonts w:ascii="Tahoma" w:eastAsia="Times New Roman" w:hAnsi="Tahoma" w:cs="Tahoma"/>
          <w:kern w:val="0"/>
          <w:sz w:val="22"/>
          <w:szCs w:val="22"/>
          <w:shd w:val="clear" w:color="auto" w:fill="FFFFFF"/>
          <w:lang w:eastAsia="pt-BR"/>
          <w14:ligatures w14:val="none"/>
        </w:rPr>
        <w:t>), possuam volume e massa compatíveis com a estrutura do veículo.</w:t>
      </w:r>
    </w:p>
    <w:p w14:paraId="292DF2AF" w14:textId="77777777" w:rsidR="001D5345" w:rsidRPr="004607C3" w:rsidRDefault="001D5345" w:rsidP="001D5345">
      <w:pPr>
        <w:spacing w:after="0" w:line="312" w:lineRule="auto"/>
        <w:jc w:val="both"/>
        <w:rPr>
          <w:rFonts w:ascii="Tahoma" w:eastAsia="Times New Roman" w:hAnsi="Tahoma" w:cs="Tahoma"/>
          <w:kern w:val="0"/>
          <w:sz w:val="22"/>
          <w:szCs w:val="22"/>
          <w:shd w:val="clear" w:color="auto" w:fill="FFFFFF"/>
          <w:lang w:eastAsia="pt-BR"/>
          <w14:ligatures w14:val="none"/>
        </w:rPr>
      </w:pPr>
    </w:p>
    <w:p w14:paraId="069B56AE" w14:textId="77777777" w:rsidR="00A714E1" w:rsidRDefault="00A714E1"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Pr>
          <w:rFonts w:ascii="Tahoma" w:eastAsia="Times New Roman" w:hAnsi="Tahoma" w:cs="Tahoma"/>
          <w:kern w:val="0"/>
          <w:sz w:val="22"/>
          <w:szCs w:val="22"/>
          <w:shd w:val="clear" w:color="auto" w:fill="FFFFFF"/>
          <w:lang w:eastAsia="pt-BR"/>
          <w14:ligatures w14:val="none"/>
        </w:rPr>
        <w:t xml:space="preserve">Art. 3º - </w:t>
      </w:r>
      <w:r w:rsidR="002B43AA" w:rsidRPr="004E2B29">
        <w:rPr>
          <w:rFonts w:ascii="Tahoma" w:eastAsia="Times New Roman" w:hAnsi="Tahoma" w:cs="Tahoma"/>
          <w:kern w:val="0"/>
          <w:sz w:val="22"/>
          <w:szCs w:val="22"/>
          <w:shd w:val="clear" w:color="auto" w:fill="FFFFFF"/>
          <w:lang w:eastAsia="pt-BR"/>
          <w14:ligatures w14:val="none"/>
        </w:rPr>
        <w:t>Será considerado transporte remunerado a entrega de pequenas cargas prestada a terceiros de forma autônoma, por empresas especializadas ou por cooperativas legalmente constituídas, mediante remuneração, e ainda o transporte de cargas para o consumidor final de produtos ou serviços, ainda que a remuneração esteja embutida no preço do produto ou na prestação do serviço.</w:t>
      </w:r>
    </w:p>
    <w:p w14:paraId="1430F96F" w14:textId="77777777" w:rsidR="001D5345" w:rsidRPr="004607C3" w:rsidRDefault="001D5345" w:rsidP="001D5345">
      <w:pPr>
        <w:spacing w:after="0" w:line="312" w:lineRule="auto"/>
        <w:jc w:val="both"/>
        <w:rPr>
          <w:rFonts w:ascii="Tahoma" w:eastAsia="Times New Roman" w:hAnsi="Tahoma" w:cs="Tahoma"/>
          <w:kern w:val="0"/>
          <w:sz w:val="22"/>
          <w:szCs w:val="22"/>
          <w:shd w:val="clear" w:color="auto" w:fill="FFFFFF"/>
          <w:lang w:eastAsia="pt-BR"/>
          <w14:ligatures w14:val="none"/>
        </w:rPr>
      </w:pPr>
    </w:p>
    <w:p w14:paraId="1C208578" w14:textId="77777777" w:rsidR="00AA3656" w:rsidRDefault="00AA3656"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Pr>
          <w:rFonts w:ascii="Tahoma" w:eastAsia="Times New Roman" w:hAnsi="Tahoma" w:cs="Tahoma"/>
          <w:kern w:val="0"/>
          <w:sz w:val="22"/>
          <w:szCs w:val="22"/>
          <w:shd w:val="clear" w:color="auto" w:fill="FFFFFF"/>
          <w:lang w:eastAsia="pt-BR"/>
          <w14:ligatures w14:val="none"/>
        </w:rPr>
        <w:t xml:space="preserve">Art. 4º - </w:t>
      </w:r>
      <w:r w:rsidRPr="00AA3656">
        <w:rPr>
          <w:rFonts w:ascii="Tahoma" w:eastAsia="Times New Roman" w:hAnsi="Tahoma" w:cs="Tahoma"/>
          <w:kern w:val="0"/>
          <w:sz w:val="22"/>
          <w:szCs w:val="22"/>
          <w:shd w:val="clear" w:color="auto" w:fill="FFFFFF"/>
          <w:lang w:eastAsia="pt-BR"/>
          <w14:ligatures w14:val="none"/>
        </w:rPr>
        <w:t>O serviço poderá ser prestado com motocicletas, motonetas ou triciclos- fechados ou não, registrados na categoria aluguel destinados ao transporte de cargas, bem como ter o registro em nome do prestador autônomo-condutor, ou da empresa prestadora dos serviços a terceiros, ou do fornecedor de produtos ou serviços.</w:t>
      </w:r>
    </w:p>
    <w:p w14:paraId="17FF148E" w14:textId="77777777" w:rsidR="001D5345" w:rsidRPr="001D5345" w:rsidRDefault="001D5345" w:rsidP="001D5345">
      <w:pPr>
        <w:spacing w:after="0" w:line="312" w:lineRule="auto"/>
        <w:jc w:val="both"/>
        <w:rPr>
          <w:rFonts w:ascii="Tahoma" w:eastAsia="Times New Roman" w:hAnsi="Tahoma" w:cs="Tahoma"/>
          <w:kern w:val="0"/>
          <w:sz w:val="10"/>
          <w:szCs w:val="10"/>
          <w:shd w:val="clear" w:color="auto" w:fill="FFFFFF"/>
          <w:lang w:eastAsia="pt-BR"/>
          <w14:ligatures w14:val="none"/>
        </w:rPr>
      </w:pPr>
    </w:p>
    <w:p w14:paraId="3021CCEB" w14:textId="1F6D7402" w:rsidR="004E2B29" w:rsidRDefault="002B43AA"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sidRPr="004E2B29">
        <w:rPr>
          <w:rFonts w:ascii="Tahoma" w:eastAsia="Times New Roman" w:hAnsi="Tahoma" w:cs="Tahoma"/>
          <w:kern w:val="0"/>
          <w:sz w:val="22"/>
          <w:szCs w:val="22"/>
          <w:shd w:val="clear" w:color="auto" w:fill="FFFFFF"/>
          <w:lang w:eastAsia="pt-BR"/>
          <w14:ligatures w14:val="none"/>
        </w:rPr>
        <w:t xml:space="preserve">§ 1º Fica vedado o transporte remunerado de passageiro. </w:t>
      </w:r>
    </w:p>
    <w:p w14:paraId="1688FC6D" w14:textId="77777777" w:rsidR="001D5345" w:rsidRPr="001D5345" w:rsidRDefault="001D5345" w:rsidP="001D5345">
      <w:pPr>
        <w:spacing w:after="0" w:line="312" w:lineRule="auto"/>
        <w:jc w:val="both"/>
        <w:rPr>
          <w:rFonts w:ascii="Tahoma" w:eastAsia="Times New Roman" w:hAnsi="Tahoma" w:cs="Tahoma"/>
          <w:kern w:val="0"/>
          <w:sz w:val="10"/>
          <w:szCs w:val="10"/>
          <w:shd w:val="clear" w:color="auto" w:fill="FFFFFF"/>
          <w:lang w:eastAsia="pt-BR"/>
          <w14:ligatures w14:val="none"/>
        </w:rPr>
      </w:pPr>
    </w:p>
    <w:p w14:paraId="69997C95" w14:textId="77777777" w:rsidR="004E2B29" w:rsidRDefault="002B43AA"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sidRPr="004E2B29">
        <w:rPr>
          <w:rFonts w:ascii="Tahoma" w:eastAsia="Times New Roman" w:hAnsi="Tahoma" w:cs="Tahoma"/>
          <w:kern w:val="0"/>
          <w:sz w:val="22"/>
          <w:szCs w:val="22"/>
          <w:shd w:val="clear" w:color="auto" w:fill="FFFFFF"/>
          <w:lang w:eastAsia="pt-BR"/>
          <w14:ligatures w14:val="none"/>
        </w:rPr>
        <w:t xml:space="preserve">§ 2º Fica vedado o transporte de produtos que pela sua natureza possam oferecer riscos à saúde ou à segurança das pessoas e meio ambiente sem que as empresas estejam seguindo a legislação específica para tal. </w:t>
      </w:r>
    </w:p>
    <w:p w14:paraId="27985925" w14:textId="77777777" w:rsidR="00354849" w:rsidRDefault="00354849" w:rsidP="001D5345">
      <w:pPr>
        <w:spacing w:after="0" w:line="240" w:lineRule="auto"/>
        <w:jc w:val="center"/>
        <w:rPr>
          <w:rFonts w:ascii="Tahoma" w:eastAsia="Times New Roman" w:hAnsi="Tahoma" w:cs="Tahoma"/>
          <w:b/>
          <w:bCs/>
          <w:caps/>
          <w:kern w:val="0"/>
          <w:sz w:val="22"/>
          <w:szCs w:val="22"/>
          <w:shd w:val="clear" w:color="auto" w:fill="FFFFFF"/>
          <w:lang w:eastAsia="pt-BR"/>
          <w14:ligatures w14:val="none"/>
        </w:rPr>
      </w:pPr>
    </w:p>
    <w:p w14:paraId="421AC016" w14:textId="4D21DFED" w:rsidR="0046383F" w:rsidRDefault="002B43AA" w:rsidP="001D5345">
      <w:pPr>
        <w:spacing w:after="0" w:line="240" w:lineRule="auto"/>
        <w:jc w:val="center"/>
        <w:rPr>
          <w:rFonts w:ascii="Tahoma" w:eastAsia="Times New Roman" w:hAnsi="Tahoma" w:cs="Tahoma"/>
          <w:b/>
          <w:bCs/>
          <w:caps/>
          <w:kern w:val="0"/>
          <w:sz w:val="22"/>
          <w:szCs w:val="22"/>
          <w:shd w:val="clear" w:color="auto" w:fill="FFFFFF"/>
          <w:lang w:eastAsia="pt-BR"/>
          <w14:ligatures w14:val="none"/>
        </w:rPr>
      </w:pPr>
      <w:r w:rsidRPr="001D5345">
        <w:rPr>
          <w:rFonts w:ascii="Tahoma" w:eastAsia="Times New Roman" w:hAnsi="Tahoma" w:cs="Tahoma"/>
          <w:b/>
          <w:bCs/>
          <w:caps/>
          <w:kern w:val="0"/>
          <w:sz w:val="22"/>
          <w:szCs w:val="22"/>
          <w:shd w:val="clear" w:color="auto" w:fill="FFFFFF"/>
          <w:lang w:eastAsia="pt-BR"/>
          <w14:ligatures w14:val="none"/>
        </w:rPr>
        <w:lastRenderedPageBreak/>
        <w:t>CAPÍTULO II</w:t>
      </w:r>
      <w:r w:rsidRPr="001D5345">
        <w:rPr>
          <w:rFonts w:ascii="Tahoma" w:eastAsia="Times New Roman" w:hAnsi="Tahoma" w:cs="Tahoma"/>
          <w:b/>
          <w:bCs/>
          <w:caps/>
          <w:kern w:val="0"/>
          <w:sz w:val="22"/>
          <w:szCs w:val="22"/>
          <w:shd w:val="clear" w:color="auto" w:fill="FFFFFF"/>
          <w:lang w:eastAsia="pt-BR"/>
          <w14:ligatures w14:val="none"/>
        </w:rPr>
        <w:br/>
        <w:t>DO CONDUTOR</w:t>
      </w:r>
    </w:p>
    <w:p w14:paraId="015E9401" w14:textId="77777777" w:rsidR="009F0856" w:rsidRDefault="009F0856" w:rsidP="001D5345">
      <w:pPr>
        <w:spacing w:after="0" w:line="240" w:lineRule="auto"/>
        <w:jc w:val="center"/>
        <w:rPr>
          <w:rFonts w:ascii="Tahoma" w:eastAsia="Times New Roman" w:hAnsi="Tahoma" w:cs="Tahoma"/>
          <w:b/>
          <w:bCs/>
          <w:caps/>
          <w:kern w:val="0"/>
          <w:sz w:val="22"/>
          <w:szCs w:val="22"/>
          <w:shd w:val="clear" w:color="auto" w:fill="FFFFFF"/>
          <w:lang w:eastAsia="pt-BR"/>
          <w14:ligatures w14:val="none"/>
        </w:rPr>
      </w:pPr>
    </w:p>
    <w:p w14:paraId="4BAF1885" w14:textId="42722AD6" w:rsidR="004E2B29" w:rsidRDefault="00A714E1"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Pr>
          <w:rFonts w:ascii="Tahoma" w:eastAsia="Times New Roman" w:hAnsi="Tahoma" w:cs="Tahoma"/>
          <w:kern w:val="0"/>
          <w:sz w:val="22"/>
          <w:szCs w:val="22"/>
          <w:shd w:val="clear" w:color="auto" w:fill="FFFFFF"/>
          <w:lang w:eastAsia="pt-BR"/>
          <w14:ligatures w14:val="none"/>
        </w:rPr>
        <w:t xml:space="preserve">Art. </w:t>
      </w:r>
      <w:r w:rsidR="007F5BFC">
        <w:rPr>
          <w:rFonts w:ascii="Tahoma" w:eastAsia="Times New Roman" w:hAnsi="Tahoma" w:cs="Tahoma"/>
          <w:kern w:val="0"/>
          <w:sz w:val="22"/>
          <w:szCs w:val="22"/>
          <w:shd w:val="clear" w:color="auto" w:fill="FFFFFF"/>
          <w:lang w:eastAsia="pt-BR"/>
          <w14:ligatures w14:val="none"/>
        </w:rPr>
        <w:t>5</w:t>
      </w:r>
      <w:r>
        <w:rPr>
          <w:rFonts w:ascii="Tahoma" w:eastAsia="Times New Roman" w:hAnsi="Tahoma" w:cs="Tahoma"/>
          <w:kern w:val="0"/>
          <w:sz w:val="22"/>
          <w:szCs w:val="22"/>
          <w:shd w:val="clear" w:color="auto" w:fill="FFFFFF"/>
          <w:lang w:eastAsia="pt-BR"/>
          <w14:ligatures w14:val="none"/>
        </w:rPr>
        <w:t xml:space="preserve">º - </w:t>
      </w:r>
      <w:r w:rsidR="007F5BFC" w:rsidRPr="007F5BFC">
        <w:rPr>
          <w:rFonts w:ascii="Tahoma" w:eastAsia="Times New Roman" w:hAnsi="Tahoma" w:cs="Tahoma"/>
          <w:kern w:val="0"/>
          <w:sz w:val="22"/>
          <w:szCs w:val="22"/>
          <w:shd w:val="clear" w:color="auto" w:fill="FFFFFF"/>
          <w:lang w:eastAsia="pt-BR"/>
          <w14:ligatures w14:val="none"/>
        </w:rPr>
        <w:t>O condutor deverá possuir habilitação na categoria "A", por pelo menos dois anos, na forma do art. 147 do Código de Trânsito Brasileiro, com a inclusão da observação que exerce atividade remunerada (EAR), além de</w:t>
      </w:r>
      <w:r w:rsidR="007F5BFC">
        <w:rPr>
          <w:rFonts w:ascii="Tahoma" w:eastAsia="Times New Roman" w:hAnsi="Tahoma" w:cs="Tahoma"/>
          <w:kern w:val="0"/>
          <w:sz w:val="22"/>
          <w:szCs w:val="22"/>
          <w:shd w:val="clear" w:color="auto" w:fill="FFFFFF"/>
          <w:lang w:eastAsia="pt-BR"/>
          <w14:ligatures w14:val="none"/>
        </w:rPr>
        <w:t>:</w:t>
      </w:r>
    </w:p>
    <w:p w14:paraId="1AC0CAAA" w14:textId="77777777" w:rsidR="009F0856" w:rsidRPr="009F0856" w:rsidRDefault="009F0856" w:rsidP="001D5345">
      <w:pPr>
        <w:spacing w:after="0" w:line="312" w:lineRule="auto"/>
        <w:jc w:val="both"/>
        <w:rPr>
          <w:rFonts w:ascii="Tahoma" w:eastAsia="Times New Roman" w:hAnsi="Tahoma" w:cs="Tahoma"/>
          <w:kern w:val="0"/>
          <w:sz w:val="10"/>
          <w:szCs w:val="10"/>
          <w:lang w:eastAsia="pt-BR"/>
          <w14:ligatures w14:val="none"/>
        </w:rPr>
      </w:pPr>
    </w:p>
    <w:p w14:paraId="4EBE806D" w14:textId="77777777" w:rsidR="007F5BFC" w:rsidRDefault="002B43AA"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sidRPr="004E2B29">
        <w:rPr>
          <w:rFonts w:ascii="Tahoma" w:eastAsia="Times New Roman" w:hAnsi="Tahoma" w:cs="Tahoma"/>
          <w:kern w:val="0"/>
          <w:sz w:val="22"/>
          <w:szCs w:val="22"/>
          <w:shd w:val="clear" w:color="auto" w:fill="FFFFFF"/>
          <w:lang w:eastAsia="pt-BR"/>
          <w14:ligatures w14:val="none"/>
        </w:rPr>
        <w:t xml:space="preserve">I - </w:t>
      </w:r>
      <w:proofErr w:type="gramStart"/>
      <w:r w:rsidR="007F5BFC" w:rsidRPr="007F5BFC">
        <w:rPr>
          <w:rFonts w:ascii="Tahoma" w:eastAsia="Times New Roman" w:hAnsi="Tahoma" w:cs="Tahoma"/>
          <w:kern w:val="0"/>
          <w:sz w:val="22"/>
          <w:szCs w:val="22"/>
          <w:shd w:val="clear" w:color="auto" w:fill="FFFFFF"/>
          <w:lang w:eastAsia="pt-BR"/>
          <w14:ligatures w14:val="none"/>
        </w:rPr>
        <w:t>ser</w:t>
      </w:r>
      <w:proofErr w:type="gramEnd"/>
      <w:r w:rsidR="007F5BFC" w:rsidRPr="007F5BFC">
        <w:rPr>
          <w:rFonts w:ascii="Tahoma" w:eastAsia="Times New Roman" w:hAnsi="Tahoma" w:cs="Tahoma"/>
          <w:kern w:val="0"/>
          <w:sz w:val="22"/>
          <w:szCs w:val="22"/>
          <w:shd w:val="clear" w:color="auto" w:fill="FFFFFF"/>
          <w:lang w:eastAsia="pt-BR"/>
          <w14:ligatures w14:val="none"/>
        </w:rPr>
        <w:t xml:space="preserve"> aprovado em curso especializado para a atividade, conforme Resoluções do CONTRAN;</w:t>
      </w:r>
    </w:p>
    <w:p w14:paraId="7F712262" w14:textId="19688D5F" w:rsidR="004E2B29" w:rsidRDefault="007F5BFC"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Pr>
          <w:rFonts w:ascii="Tahoma" w:eastAsia="Times New Roman" w:hAnsi="Tahoma" w:cs="Tahoma"/>
          <w:kern w:val="0"/>
          <w:sz w:val="22"/>
          <w:szCs w:val="22"/>
          <w:shd w:val="clear" w:color="auto" w:fill="FFFFFF"/>
          <w:lang w:eastAsia="pt-BR"/>
          <w14:ligatures w14:val="none"/>
        </w:rPr>
        <w:t xml:space="preserve">II - </w:t>
      </w:r>
      <w:proofErr w:type="gramStart"/>
      <w:r w:rsidR="002B43AA" w:rsidRPr="004E2B29">
        <w:rPr>
          <w:rFonts w:ascii="Tahoma" w:eastAsia="Times New Roman" w:hAnsi="Tahoma" w:cs="Tahoma"/>
          <w:kern w:val="0"/>
          <w:sz w:val="22"/>
          <w:szCs w:val="22"/>
          <w:shd w:val="clear" w:color="auto" w:fill="FFFFFF"/>
          <w:lang w:eastAsia="pt-BR"/>
          <w14:ligatures w14:val="none"/>
        </w:rPr>
        <w:t>ter</w:t>
      </w:r>
      <w:proofErr w:type="gramEnd"/>
      <w:r w:rsidR="002B43AA" w:rsidRPr="004E2B29">
        <w:rPr>
          <w:rFonts w:ascii="Tahoma" w:eastAsia="Times New Roman" w:hAnsi="Tahoma" w:cs="Tahoma"/>
          <w:kern w:val="0"/>
          <w:sz w:val="22"/>
          <w:szCs w:val="22"/>
          <w:shd w:val="clear" w:color="auto" w:fill="FFFFFF"/>
          <w:lang w:eastAsia="pt-BR"/>
          <w14:ligatures w14:val="none"/>
        </w:rPr>
        <w:t xml:space="preserve"> completado 21 anos;</w:t>
      </w:r>
    </w:p>
    <w:p w14:paraId="4ECDF982" w14:textId="01581CBA" w:rsidR="00695E25" w:rsidRDefault="00695E25" w:rsidP="001D5345">
      <w:pPr>
        <w:spacing w:after="0" w:line="312" w:lineRule="auto"/>
        <w:jc w:val="both"/>
        <w:rPr>
          <w:rFonts w:ascii="Tahoma" w:hAnsi="Tahoma" w:cs="Tahoma"/>
          <w:sz w:val="22"/>
          <w:szCs w:val="22"/>
          <w:shd w:val="clear" w:color="auto" w:fill="FFFFFF"/>
        </w:rPr>
      </w:pPr>
      <w:r>
        <w:rPr>
          <w:rFonts w:ascii="Tahoma" w:hAnsi="Tahoma" w:cs="Tahoma"/>
          <w:sz w:val="22"/>
          <w:szCs w:val="22"/>
          <w:shd w:val="clear" w:color="auto" w:fill="FFFFFF"/>
        </w:rPr>
        <w:t>III</w:t>
      </w:r>
      <w:r w:rsidR="007F5BFC" w:rsidRPr="007F5BFC">
        <w:rPr>
          <w:rFonts w:ascii="Tahoma" w:hAnsi="Tahoma" w:cs="Tahoma"/>
          <w:sz w:val="22"/>
          <w:szCs w:val="22"/>
          <w:shd w:val="clear" w:color="auto" w:fill="FFFFFF"/>
        </w:rPr>
        <w:t xml:space="preserve"> - possuir autorização comprovada para o desempenho da atividade através de selo ou documento emitido pelo </w:t>
      </w:r>
      <w:r>
        <w:rPr>
          <w:rFonts w:ascii="Tahoma" w:hAnsi="Tahoma" w:cs="Tahoma"/>
          <w:sz w:val="22"/>
          <w:szCs w:val="22"/>
        </w:rPr>
        <w:t>Conselho Municipal de Tr</w:t>
      </w:r>
      <w:r w:rsidR="008F639F">
        <w:rPr>
          <w:rFonts w:ascii="Tahoma" w:hAnsi="Tahoma" w:cs="Tahoma"/>
          <w:sz w:val="22"/>
          <w:szCs w:val="22"/>
        </w:rPr>
        <w:t>â</w:t>
      </w:r>
      <w:r>
        <w:rPr>
          <w:rFonts w:ascii="Tahoma" w:hAnsi="Tahoma" w:cs="Tahoma"/>
          <w:sz w:val="22"/>
          <w:szCs w:val="22"/>
        </w:rPr>
        <w:t xml:space="preserve">nsito de Santo Antônio do Sudoeste -  </w:t>
      </w:r>
      <w:hyperlink r:id="rId4" w:history="1">
        <w:r w:rsidRPr="006F07CD">
          <w:rPr>
            <w:rStyle w:val="Hyperlink"/>
            <w:rFonts w:ascii="Tahoma" w:hAnsi="Tahoma" w:cs="Tahoma"/>
            <w:sz w:val="22"/>
            <w:szCs w:val="22"/>
          </w:rPr>
          <w:t>COMTRAN</w:t>
        </w:r>
      </w:hyperlink>
      <w:r w:rsidR="007F5BFC" w:rsidRPr="007F5BFC">
        <w:rPr>
          <w:rFonts w:ascii="Tahoma" w:hAnsi="Tahoma" w:cs="Tahoma"/>
          <w:sz w:val="22"/>
          <w:szCs w:val="22"/>
          <w:shd w:val="clear" w:color="auto" w:fill="FFFFFF"/>
        </w:rPr>
        <w:t>.</w:t>
      </w:r>
    </w:p>
    <w:p w14:paraId="2BAABABA" w14:textId="77777777" w:rsidR="009F0856" w:rsidRPr="009F0856" w:rsidRDefault="009F0856" w:rsidP="001D5345">
      <w:pPr>
        <w:spacing w:after="0" w:line="312" w:lineRule="auto"/>
        <w:jc w:val="both"/>
        <w:rPr>
          <w:rFonts w:ascii="Tahoma" w:hAnsi="Tahoma" w:cs="Tahoma"/>
          <w:sz w:val="10"/>
          <w:szCs w:val="10"/>
          <w:shd w:val="clear" w:color="auto" w:fill="FFFFFF"/>
        </w:rPr>
      </w:pPr>
    </w:p>
    <w:p w14:paraId="092E089C" w14:textId="0414B680" w:rsidR="00A714E1" w:rsidRDefault="008F639F" w:rsidP="001D5345">
      <w:pPr>
        <w:spacing w:after="0" w:line="312" w:lineRule="auto"/>
        <w:jc w:val="both"/>
        <w:rPr>
          <w:rFonts w:ascii="Tahoma" w:hAnsi="Tahoma" w:cs="Tahoma"/>
          <w:sz w:val="22"/>
          <w:szCs w:val="22"/>
          <w:shd w:val="clear" w:color="auto" w:fill="FFFFFF"/>
        </w:rPr>
      </w:pPr>
      <w:r>
        <w:rPr>
          <w:rFonts w:ascii="Tahoma" w:hAnsi="Tahoma" w:cs="Tahoma"/>
          <w:sz w:val="22"/>
          <w:szCs w:val="22"/>
          <w:shd w:val="clear" w:color="auto" w:fill="FFFFFF"/>
        </w:rPr>
        <w:t>Parágrafo Primeiro -</w:t>
      </w:r>
      <w:r w:rsidR="00695E25" w:rsidRPr="00695E25">
        <w:rPr>
          <w:rFonts w:ascii="Tahoma" w:hAnsi="Tahoma" w:cs="Tahoma"/>
          <w:sz w:val="22"/>
          <w:szCs w:val="22"/>
          <w:shd w:val="clear" w:color="auto" w:fill="FFFFFF"/>
        </w:rPr>
        <w:t xml:space="preserve"> 1º O serviço de que trata esta Lei poderá ser prestado pelo prazo de validade do curso especializado e da Carteira Nacional de Habilitação - CNH, devendo, para renovação da autorização de que trata o inciso I</w:t>
      </w:r>
      <w:r w:rsidR="00695E25">
        <w:rPr>
          <w:rFonts w:ascii="Tahoma" w:hAnsi="Tahoma" w:cs="Tahoma"/>
          <w:sz w:val="22"/>
          <w:szCs w:val="22"/>
          <w:shd w:val="clear" w:color="auto" w:fill="FFFFFF"/>
        </w:rPr>
        <w:t>II</w:t>
      </w:r>
      <w:r w:rsidR="00695E25" w:rsidRPr="00695E25">
        <w:rPr>
          <w:rFonts w:ascii="Tahoma" w:hAnsi="Tahoma" w:cs="Tahoma"/>
          <w:sz w:val="22"/>
          <w:szCs w:val="22"/>
          <w:shd w:val="clear" w:color="auto" w:fill="FFFFFF"/>
        </w:rPr>
        <w:t>, ser apresentados todos os documentos necessários e condições exigidas para sua expedição</w:t>
      </w:r>
      <w:r w:rsidR="00695E25">
        <w:rPr>
          <w:rFonts w:ascii="Tahoma" w:hAnsi="Tahoma" w:cs="Tahoma"/>
          <w:sz w:val="22"/>
          <w:szCs w:val="22"/>
          <w:shd w:val="clear" w:color="auto" w:fill="FFFFFF"/>
        </w:rPr>
        <w:t>.</w:t>
      </w:r>
    </w:p>
    <w:p w14:paraId="6AC57730" w14:textId="77777777" w:rsidR="001D5345" w:rsidRPr="00695E25" w:rsidRDefault="001D5345" w:rsidP="001D5345">
      <w:pPr>
        <w:spacing w:after="0" w:line="312" w:lineRule="auto"/>
        <w:jc w:val="both"/>
        <w:rPr>
          <w:rFonts w:ascii="Tahoma" w:eastAsia="Times New Roman" w:hAnsi="Tahoma" w:cs="Tahoma"/>
          <w:kern w:val="0"/>
          <w:sz w:val="22"/>
          <w:szCs w:val="22"/>
          <w:shd w:val="clear" w:color="auto" w:fill="FFFFFF"/>
          <w:lang w:eastAsia="pt-BR"/>
          <w14:ligatures w14:val="none"/>
        </w:rPr>
      </w:pPr>
    </w:p>
    <w:p w14:paraId="3C774769" w14:textId="71ECC86D" w:rsidR="00A714E1" w:rsidRDefault="002B43AA" w:rsidP="001D5345">
      <w:pPr>
        <w:spacing w:after="0" w:line="240" w:lineRule="auto"/>
        <w:jc w:val="center"/>
        <w:rPr>
          <w:rFonts w:ascii="Tahoma" w:eastAsia="Times New Roman" w:hAnsi="Tahoma" w:cs="Tahoma"/>
          <w:b/>
          <w:bCs/>
          <w:kern w:val="0"/>
          <w:sz w:val="22"/>
          <w:szCs w:val="22"/>
          <w:shd w:val="clear" w:color="auto" w:fill="FFFFFF"/>
          <w:lang w:eastAsia="pt-BR"/>
          <w14:ligatures w14:val="none"/>
        </w:rPr>
      </w:pPr>
      <w:r w:rsidRPr="001D5345">
        <w:rPr>
          <w:rFonts w:ascii="Tahoma" w:eastAsia="Times New Roman" w:hAnsi="Tahoma" w:cs="Tahoma"/>
          <w:b/>
          <w:bCs/>
          <w:kern w:val="0"/>
          <w:sz w:val="22"/>
          <w:szCs w:val="22"/>
          <w:shd w:val="clear" w:color="auto" w:fill="FFFFFF"/>
          <w:lang w:eastAsia="pt-BR"/>
          <w14:ligatures w14:val="none"/>
        </w:rPr>
        <w:t>CAPÍTULO III</w:t>
      </w:r>
      <w:r w:rsidRPr="001D5345">
        <w:rPr>
          <w:rFonts w:ascii="Tahoma" w:eastAsia="Times New Roman" w:hAnsi="Tahoma" w:cs="Tahoma"/>
          <w:b/>
          <w:bCs/>
          <w:kern w:val="0"/>
          <w:sz w:val="22"/>
          <w:szCs w:val="22"/>
          <w:shd w:val="clear" w:color="auto" w:fill="FFFFFF"/>
          <w:lang w:eastAsia="pt-BR"/>
          <w14:ligatures w14:val="none"/>
        </w:rPr>
        <w:br/>
        <w:t>DAS EMPRESAS E COOPERATIVAS</w:t>
      </w:r>
    </w:p>
    <w:p w14:paraId="55DD95D0" w14:textId="77777777" w:rsidR="001D5345" w:rsidRPr="001D5345" w:rsidRDefault="001D5345" w:rsidP="001D5345">
      <w:pPr>
        <w:spacing w:after="0" w:line="240" w:lineRule="auto"/>
        <w:jc w:val="center"/>
        <w:rPr>
          <w:rFonts w:ascii="Tahoma" w:eastAsia="Times New Roman" w:hAnsi="Tahoma" w:cs="Tahoma"/>
          <w:b/>
          <w:bCs/>
          <w:kern w:val="0"/>
          <w:sz w:val="22"/>
          <w:szCs w:val="22"/>
          <w:shd w:val="clear" w:color="auto" w:fill="FFFFFF"/>
          <w:lang w:eastAsia="pt-BR"/>
          <w14:ligatures w14:val="none"/>
        </w:rPr>
      </w:pPr>
    </w:p>
    <w:p w14:paraId="50C14343" w14:textId="49AFD0EA" w:rsidR="00A714E1" w:rsidRDefault="002B43AA"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sidRPr="004E2B29">
        <w:rPr>
          <w:rFonts w:ascii="Tahoma" w:eastAsia="Times New Roman" w:hAnsi="Tahoma" w:cs="Tahoma"/>
          <w:kern w:val="0"/>
          <w:sz w:val="22"/>
          <w:szCs w:val="22"/>
          <w:shd w:val="clear" w:color="auto" w:fill="FFFFFF"/>
          <w:lang w:eastAsia="pt-BR"/>
          <w14:ligatures w14:val="none"/>
        </w:rPr>
        <w:t>A</w:t>
      </w:r>
      <w:r w:rsidR="00A714E1">
        <w:rPr>
          <w:rFonts w:ascii="Tahoma" w:eastAsia="Times New Roman" w:hAnsi="Tahoma" w:cs="Tahoma"/>
          <w:kern w:val="0"/>
          <w:sz w:val="22"/>
          <w:szCs w:val="22"/>
          <w:shd w:val="clear" w:color="auto" w:fill="FFFFFF"/>
          <w:lang w:eastAsia="pt-BR"/>
          <w14:ligatures w14:val="none"/>
        </w:rPr>
        <w:t xml:space="preserve">rt. </w:t>
      </w:r>
      <w:r w:rsidR="004607C3">
        <w:rPr>
          <w:rFonts w:ascii="Tahoma" w:eastAsia="Times New Roman" w:hAnsi="Tahoma" w:cs="Tahoma"/>
          <w:kern w:val="0"/>
          <w:sz w:val="22"/>
          <w:szCs w:val="22"/>
          <w:shd w:val="clear" w:color="auto" w:fill="FFFFFF"/>
          <w:lang w:eastAsia="pt-BR"/>
          <w14:ligatures w14:val="none"/>
        </w:rPr>
        <w:t>6</w:t>
      </w:r>
      <w:r w:rsidR="00A714E1">
        <w:rPr>
          <w:rFonts w:ascii="Tahoma" w:eastAsia="Times New Roman" w:hAnsi="Tahoma" w:cs="Tahoma"/>
          <w:kern w:val="0"/>
          <w:sz w:val="22"/>
          <w:szCs w:val="22"/>
          <w:shd w:val="clear" w:color="auto" w:fill="FFFFFF"/>
          <w:lang w:eastAsia="pt-BR"/>
          <w14:ligatures w14:val="none"/>
        </w:rPr>
        <w:t xml:space="preserve">º - </w:t>
      </w:r>
      <w:r w:rsidR="00695E25">
        <w:rPr>
          <w:rFonts w:ascii="Tahoma" w:eastAsia="Times New Roman" w:hAnsi="Tahoma" w:cs="Tahoma"/>
          <w:kern w:val="0"/>
          <w:sz w:val="22"/>
          <w:szCs w:val="22"/>
          <w:shd w:val="clear" w:color="auto" w:fill="FFFFFF"/>
          <w:lang w:eastAsia="pt-BR"/>
          <w14:ligatures w14:val="none"/>
        </w:rPr>
        <w:t xml:space="preserve">A empresa prestadora ou cooperativa </w:t>
      </w:r>
      <w:r w:rsidRPr="004E2B29">
        <w:rPr>
          <w:rFonts w:ascii="Tahoma" w:eastAsia="Times New Roman" w:hAnsi="Tahoma" w:cs="Tahoma"/>
          <w:kern w:val="0"/>
          <w:sz w:val="22"/>
          <w:szCs w:val="22"/>
          <w:shd w:val="clear" w:color="auto" w:fill="FFFFFF"/>
          <w:lang w:eastAsia="pt-BR"/>
          <w14:ligatures w14:val="none"/>
        </w:rPr>
        <w:t>de serviço de transporte regulamentado pela presente Lei deverá atender aos seguintes requisitos:</w:t>
      </w:r>
    </w:p>
    <w:p w14:paraId="32673CD6" w14:textId="77777777" w:rsidR="009F0856" w:rsidRPr="009F0856" w:rsidRDefault="009F0856" w:rsidP="001D5345">
      <w:pPr>
        <w:spacing w:after="0" w:line="312" w:lineRule="auto"/>
        <w:jc w:val="both"/>
        <w:rPr>
          <w:rFonts w:ascii="Tahoma" w:eastAsia="Times New Roman" w:hAnsi="Tahoma" w:cs="Tahoma"/>
          <w:kern w:val="0"/>
          <w:sz w:val="10"/>
          <w:szCs w:val="10"/>
          <w:shd w:val="clear" w:color="auto" w:fill="FFFFFF"/>
          <w:lang w:eastAsia="pt-BR"/>
          <w14:ligatures w14:val="none"/>
        </w:rPr>
      </w:pPr>
    </w:p>
    <w:p w14:paraId="44F0900C" w14:textId="29E8325C" w:rsidR="00A714E1" w:rsidRDefault="002B43AA"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sidRPr="004E2B29">
        <w:rPr>
          <w:rFonts w:ascii="Tahoma" w:eastAsia="Times New Roman" w:hAnsi="Tahoma" w:cs="Tahoma"/>
          <w:kern w:val="0"/>
          <w:sz w:val="22"/>
          <w:szCs w:val="22"/>
          <w:shd w:val="clear" w:color="auto" w:fill="FFFFFF"/>
          <w:lang w:eastAsia="pt-BR"/>
          <w14:ligatures w14:val="none"/>
        </w:rPr>
        <w:t xml:space="preserve">I - </w:t>
      </w:r>
      <w:proofErr w:type="gramStart"/>
      <w:r w:rsidRPr="004E2B29">
        <w:rPr>
          <w:rFonts w:ascii="Tahoma" w:eastAsia="Times New Roman" w:hAnsi="Tahoma" w:cs="Tahoma"/>
          <w:kern w:val="0"/>
          <w:sz w:val="22"/>
          <w:szCs w:val="22"/>
          <w:shd w:val="clear" w:color="auto" w:fill="FFFFFF"/>
          <w:lang w:eastAsia="pt-BR"/>
          <w14:ligatures w14:val="none"/>
        </w:rPr>
        <w:t>os</w:t>
      </w:r>
      <w:proofErr w:type="gramEnd"/>
      <w:r w:rsidRPr="004E2B29">
        <w:rPr>
          <w:rFonts w:ascii="Tahoma" w:eastAsia="Times New Roman" w:hAnsi="Tahoma" w:cs="Tahoma"/>
          <w:kern w:val="0"/>
          <w:sz w:val="22"/>
          <w:szCs w:val="22"/>
          <w:shd w:val="clear" w:color="auto" w:fill="FFFFFF"/>
          <w:lang w:eastAsia="pt-BR"/>
          <w14:ligatures w14:val="none"/>
        </w:rPr>
        <w:t xml:space="preserve"> condutores deverão atender ao disposto no art. </w:t>
      </w:r>
      <w:r w:rsidR="00695E25">
        <w:rPr>
          <w:rFonts w:ascii="Tahoma" w:eastAsia="Times New Roman" w:hAnsi="Tahoma" w:cs="Tahoma"/>
          <w:kern w:val="0"/>
          <w:sz w:val="22"/>
          <w:szCs w:val="22"/>
          <w:shd w:val="clear" w:color="auto" w:fill="FFFFFF"/>
          <w:lang w:eastAsia="pt-BR"/>
          <w14:ligatures w14:val="none"/>
        </w:rPr>
        <w:t>5</w:t>
      </w:r>
      <w:r w:rsidRPr="004E2B29">
        <w:rPr>
          <w:rFonts w:ascii="Tahoma" w:eastAsia="Times New Roman" w:hAnsi="Tahoma" w:cs="Tahoma"/>
          <w:kern w:val="0"/>
          <w:sz w:val="22"/>
          <w:szCs w:val="22"/>
          <w:shd w:val="clear" w:color="auto" w:fill="FFFFFF"/>
          <w:lang w:eastAsia="pt-BR"/>
          <w14:ligatures w14:val="none"/>
        </w:rPr>
        <w:t>º da presente Lei;</w:t>
      </w:r>
    </w:p>
    <w:p w14:paraId="73B72856" w14:textId="1DA3601A" w:rsidR="00A714E1" w:rsidRDefault="002B43AA"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sidRPr="004E2B29">
        <w:rPr>
          <w:rFonts w:ascii="Tahoma" w:eastAsia="Times New Roman" w:hAnsi="Tahoma" w:cs="Tahoma"/>
          <w:kern w:val="0"/>
          <w:sz w:val="22"/>
          <w:szCs w:val="22"/>
          <w:shd w:val="clear" w:color="auto" w:fill="FFFFFF"/>
          <w:lang w:eastAsia="pt-BR"/>
          <w14:ligatures w14:val="none"/>
        </w:rPr>
        <w:t xml:space="preserve">II - </w:t>
      </w:r>
      <w:proofErr w:type="gramStart"/>
      <w:r w:rsidRPr="004E2B29">
        <w:rPr>
          <w:rFonts w:ascii="Tahoma" w:eastAsia="Times New Roman" w:hAnsi="Tahoma" w:cs="Tahoma"/>
          <w:kern w:val="0"/>
          <w:sz w:val="22"/>
          <w:szCs w:val="22"/>
          <w:shd w:val="clear" w:color="auto" w:fill="FFFFFF"/>
          <w:lang w:eastAsia="pt-BR"/>
          <w14:ligatures w14:val="none"/>
        </w:rPr>
        <w:t>dispor</w:t>
      </w:r>
      <w:proofErr w:type="gramEnd"/>
      <w:r w:rsidRPr="004E2B29">
        <w:rPr>
          <w:rFonts w:ascii="Tahoma" w:eastAsia="Times New Roman" w:hAnsi="Tahoma" w:cs="Tahoma"/>
          <w:kern w:val="0"/>
          <w:sz w:val="22"/>
          <w:szCs w:val="22"/>
          <w:shd w:val="clear" w:color="auto" w:fill="FFFFFF"/>
          <w:lang w:eastAsia="pt-BR"/>
          <w14:ligatures w14:val="none"/>
        </w:rPr>
        <w:t xml:space="preserve"> de sede no Município;</w:t>
      </w:r>
    </w:p>
    <w:p w14:paraId="503F0F43" w14:textId="77777777" w:rsidR="00A714E1" w:rsidRDefault="002B43AA"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sidRPr="004E2B29">
        <w:rPr>
          <w:rFonts w:ascii="Tahoma" w:eastAsia="Times New Roman" w:hAnsi="Tahoma" w:cs="Tahoma"/>
          <w:kern w:val="0"/>
          <w:sz w:val="22"/>
          <w:szCs w:val="22"/>
          <w:shd w:val="clear" w:color="auto" w:fill="FFFFFF"/>
          <w:lang w:eastAsia="pt-BR"/>
          <w14:ligatures w14:val="none"/>
        </w:rPr>
        <w:t>III - estar inscrita no Cadastro Nacional de Pessoas Jurídicas - CNPJ;</w:t>
      </w:r>
    </w:p>
    <w:p w14:paraId="12B23CAE" w14:textId="2091E489" w:rsidR="00A714E1" w:rsidRDefault="002B43AA"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sidRPr="004E2B29">
        <w:rPr>
          <w:rFonts w:ascii="Tahoma" w:eastAsia="Times New Roman" w:hAnsi="Tahoma" w:cs="Tahoma"/>
          <w:kern w:val="0"/>
          <w:sz w:val="22"/>
          <w:szCs w:val="22"/>
          <w:shd w:val="clear" w:color="auto" w:fill="FFFFFF"/>
          <w:lang w:eastAsia="pt-BR"/>
          <w14:ligatures w14:val="none"/>
        </w:rPr>
        <w:t xml:space="preserve">IV - </w:t>
      </w:r>
      <w:r w:rsidR="00695E25" w:rsidRPr="00695E25">
        <w:rPr>
          <w:rFonts w:ascii="Tahoma" w:eastAsia="Times New Roman" w:hAnsi="Tahoma" w:cs="Tahoma"/>
          <w:kern w:val="0"/>
          <w:sz w:val="22"/>
          <w:szCs w:val="22"/>
          <w:shd w:val="clear" w:color="auto" w:fill="FFFFFF"/>
          <w:lang w:eastAsia="pt-BR"/>
          <w14:ligatures w14:val="none"/>
        </w:rPr>
        <w:t xml:space="preserve">Estar constituída como pessoa jurídica ou firma individual, registrada na Junta Comercial com objeto de prestação de serviços de transporte de cargas e encomendas ou microempreendedor individual cadastrado na Secretaria Municipal da Fazenda do Município de </w:t>
      </w:r>
      <w:r w:rsidR="00695E25">
        <w:rPr>
          <w:rFonts w:ascii="Tahoma" w:eastAsia="Times New Roman" w:hAnsi="Tahoma" w:cs="Tahoma"/>
          <w:kern w:val="0"/>
          <w:sz w:val="22"/>
          <w:szCs w:val="22"/>
          <w:shd w:val="clear" w:color="auto" w:fill="FFFFFF"/>
          <w:lang w:eastAsia="pt-BR"/>
          <w14:ligatures w14:val="none"/>
        </w:rPr>
        <w:t>Santo Antônio do Sudoeste</w:t>
      </w:r>
      <w:r w:rsidR="00695E25" w:rsidRPr="00695E25">
        <w:rPr>
          <w:rFonts w:ascii="Tahoma" w:eastAsia="Times New Roman" w:hAnsi="Tahoma" w:cs="Tahoma"/>
          <w:kern w:val="0"/>
          <w:sz w:val="22"/>
          <w:szCs w:val="22"/>
          <w:shd w:val="clear" w:color="auto" w:fill="FFFFFF"/>
          <w:lang w:eastAsia="pt-BR"/>
          <w14:ligatures w14:val="none"/>
        </w:rPr>
        <w:t>; </w:t>
      </w:r>
    </w:p>
    <w:p w14:paraId="4DF8A682" w14:textId="17F91E62" w:rsidR="00A714E1" w:rsidRDefault="002B43AA"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sidRPr="004E2B29">
        <w:rPr>
          <w:rFonts w:ascii="Tahoma" w:eastAsia="Times New Roman" w:hAnsi="Tahoma" w:cs="Tahoma"/>
          <w:kern w:val="0"/>
          <w:sz w:val="22"/>
          <w:szCs w:val="22"/>
          <w:shd w:val="clear" w:color="auto" w:fill="FFFFFF"/>
          <w:lang w:eastAsia="pt-BR"/>
          <w14:ligatures w14:val="none"/>
        </w:rPr>
        <w:t xml:space="preserve">V - </w:t>
      </w:r>
      <w:proofErr w:type="gramStart"/>
      <w:r w:rsidRPr="004E2B29">
        <w:rPr>
          <w:rFonts w:ascii="Tahoma" w:eastAsia="Times New Roman" w:hAnsi="Tahoma" w:cs="Tahoma"/>
          <w:kern w:val="0"/>
          <w:sz w:val="22"/>
          <w:szCs w:val="22"/>
          <w:shd w:val="clear" w:color="auto" w:fill="FFFFFF"/>
          <w:lang w:eastAsia="pt-BR"/>
          <w14:ligatures w14:val="none"/>
        </w:rPr>
        <w:t>apresentar</w:t>
      </w:r>
      <w:proofErr w:type="gramEnd"/>
      <w:r w:rsidRPr="004E2B29">
        <w:rPr>
          <w:rFonts w:ascii="Tahoma" w:eastAsia="Times New Roman" w:hAnsi="Tahoma" w:cs="Tahoma"/>
          <w:kern w:val="0"/>
          <w:sz w:val="22"/>
          <w:szCs w:val="22"/>
          <w:shd w:val="clear" w:color="auto" w:fill="FFFFFF"/>
          <w:lang w:eastAsia="pt-BR"/>
          <w14:ligatures w14:val="none"/>
        </w:rPr>
        <w:t xml:space="preserve"> certidões comprobatórias de regularidade perante Instituto Nacional de Seguridade Social (INSS) e do Fundo de Garantia por tempo de Serviço (FGTS);</w:t>
      </w:r>
    </w:p>
    <w:p w14:paraId="7C85B22C" w14:textId="29AA01ED" w:rsidR="00A714E1" w:rsidRDefault="002B43AA"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sidRPr="004E2B29">
        <w:rPr>
          <w:rFonts w:ascii="Tahoma" w:eastAsia="Times New Roman" w:hAnsi="Tahoma" w:cs="Tahoma"/>
          <w:kern w:val="0"/>
          <w:sz w:val="22"/>
          <w:szCs w:val="22"/>
          <w:shd w:val="clear" w:color="auto" w:fill="FFFFFF"/>
          <w:lang w:eastAsia="pt-BR"/>
          <w14:ligatures w14:val="none"/>
        </w:rPr>
        <w:t xml:space="preserve">VI - </w:t>
      </w:r>
      <w:proofErr w:type="gramStart"/>
      <w:r w:rsidRPr="004E2B29">
        <w:rPr>
          <w:rFonts w:ascii="Tahoma" w:eastAsia="Times New Roman" w:hAnsi="Tahoma" w:cs="Tahoma"/>
          <w:kern w:val="0"/>
          <w:sz w:val="22"/>
          <w:szCs w:val="22"/>
          <w:shd w:val="clear" w:color="auto" w:fill="FFFFFF"/>
          <w:lang w:eastAsia="pt-BR"/>
          <w14:ligatures w14:val="none"/>
        </w:rPr>
        <w:t>apresentar</w:t>
      </w:r>
      <w:proofErr w:type="gramEnd"/>
      <w:r w:rsidRPr="004E2B29">
        <w:rPr>
          <w:rFonts w:ascii="Tahoma" w:eastAsia="Times New Roman" w:hAnsi="Tahoma" w:cs="Tahoma"/>
          <w:kern w:val="0"/>
          <w:sz w:val="22"/>
          <w:szCs w:val="22"/>
          <w:shd w:val="clear" w:color="auto" w:fill="FFFFFF"/>
          <w:lang w:eastAsia="pt-BR"/>
          <w14:ligatures w14:val="none"/>
        </w:rPr>
        <w:t xml:space="preserve"> certidões comprobatórias de regularidade expedida pela Fazenda Nacional, Estadual e Municipal; </w:t>
      </w:r>
    </w:p>
    <w:p w14:paraId="2C0C2FE3" w14:textId="7A18A820" w:rsidR="00A714E1" w:rsidRPr="005071AC" w:rsidRDefault="002B43AA" w:rsidP="001D5345">
      <w:pPr>
        <w:spacing w:after="0" w:line="312" w:lineRule="auto"/>
        <w:jc w:val="both"/>
        <w:rPr>
          <w:rFonts w:ascii="Tahoma" w:eastAsia="Times New Roman" w:hAnsi="Tahoma" w:cs="Tahoma"/>
          <w:kern w:val="0"/>
          <w:sz w:val="20"/>
          <w:szCs w:val="20"/>
          <w:shd w:val="clear" w:color="auto" w:fill="FFFFFF"/>
          <w:lang w:eastAsia="pt-BR"/>
          <w14:ligatures w14:val="none"/>
        </w:rPr>
      </w:pPr>
      <w:r w:rsidRPr="004E2B29">
        <w:rPr>
          <w:rFonts w:ascii="Tahoma" w:eastAsia="Times New Roman" w:hAnsi="Tahoma" w:cs="Tahoma"/>
          <w:kern w:val="0"/>
          <w:sz w:val="22"/>
          <w:szCs w:val="22"/>
          <w:shd w:val="clear" w:color="auto" w:fill="FFFFFF"/>
          <w:lang w:eastAsia="pt-BR"/>
          <w14:ligatures w14:val="none"/>
        </w:rPr>
        <w:t xml:space="preserve">VII - </w:t>
      </w:r>
      <w:r w:rsidR="005071AC" w:rsidRPr="005071AC">
        <w:rPr>
          <w:rFonts w:ascii="Tahoma" w:hAnsi="Tahoma" w:cs="Tahoma"/>
          <w:color w:val="333333"/>
          <w:sz w:val="22"/>
          <w:szCs w:val="22"/>
          <w:shd w:val="clear" w:color="auto" w:fill="FFFFFF"/>
        </w:rPr>
        <w:t>seguir a Convenção Coletiva de Trabalho firmada entre os Sindicatos Patronal e Profissional, que prevalecerá sobre qualquer acordo individual firmado</w:t>
      </w:r>
      <w:r w:rsidR="005071AC">
        <w:rPr>
          <w:rFonts w:ascii="Tahoma" w:hAnsi="Tahoma" w:cs="Tahoma"/>
          <w:color w:val="333333"/>
          <w:sz w:val="22"/>
          <w:szCs w:val="22"/>
          <w:shd w:val="clear" w:color="auto" w:fill="FFFFFF"/>
        </w:rPr>
        <w:t>;</w:t>
      </w:r>
    </w:p>
    <w:p w14:paraId="10BB2AF0" w14:textId="68ED16CD" w:rsidR="00A714E1" w:rsidRDefault="002B43AA"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sidRPr="004E2B29">
        <w:rPr>
          <w:rFonts w:ascii="Tahoma" w:eastAsia="Times New Roman" w:hAnsi="Tahoma" w:cs="Tahoma"/>
          <w:kern w:val="0"/>
          <w:sz w:val="22"/>
          <w:szCs w:val="22"/>
          <w:shd w:val="clear" w:color="auto" w:fill="FFFFFF"/>
          <w:lang w:eastAsia="pt-BR"/>
          <w14:ligatures w14:val="none"/>
        </w:rPr>
        <w:t xml:space="preserve">§ 1º Aos prestadores de serviços em </w:t>
      </w:r>
      <w:r w:rsidR="0059268D" w:rsidRPr="004E2B29">
        <w:rPr>
          <w:rFonts w:ascii="Tahoma" w:eastAsia="Times New Roman" w:hAnsi="Tahoma" w:cs="Tahoma"/>
          <w:kern w:val="0"/>
          <w:sz w:val="22"/>
          <w:szCs w:val="22"/>
          <w:shd w:val="clear" w:color="auto" w:fill="FFFFFF"/>
          <w:lang w:eastAsia="pt-BR"/>
          <w14:ligatures w14:val="none"/>
        </w:rPr>
        <w:t>motofrete</w:t>
      </w:r>
      <w:r w:rsidRPr="004E2B29">
        <w:rPr>
          <w:rFonts w:ascii="Tahoma" w:eastAsia="Times New Roman" w:hAnsi="Tahoma" w:cs="Tahoma"/>
          <w:kern w:val="0"/>
          <w:sz w:val="22"/>
          <w:szCs w:val="22"/>
          <w:shd w:val="clear" w:color="auto" w:fill="FFFFFF"/>
          <w:lang w:eastAsia="pt-BR"/>
          <w14:ligatures w14:val="none"/>
        </w:rPr>
        <w:t xml:space="preserve"> deverá ser outorgado pel</w:t>
      </w:r>
      <w:r w:rsidR="0059268D">
        <w:rPr>
          <w:rFonts w:ascii="Tahoma" w:eastAsia="Times New Roman" w:hAnsi="Tahoma" w:cs="Tahoma"/>
          <w:kern w:val="0"/>
          <w:sz w:val="22"/>
          <w:szCs w:val="22"/>
          <w:shd w:val="clear" w:color="auto" w:fill="FFFFFF"/>
          <w:lang w:eastAsia="pt-BR"/>
          <w14:ligatures w14:val="none"/>
        </w:rPr>
        <w:t xml:space="preserve">o </w:t>
      </w:r>
      <w:r w:rsidR="0059268D">
        <w:rPr>
          <w:rFonts w:ascii="Tahoma" w:hAnsi="Tahoma" w:cs="Tahoma"/>
          <w:sz w:val="22"/>
          <w:szCs w:val="22"/>
        </w:rPr>
        <w:t xml:space="preserve">Conselho Municipal de Transito de Santo Antônio do Sudoeste -  </w:t>
      </w:r>
      <w:hyperlink r:id="rId5" w:history="1">
        <w:r w:rsidR="0059268D" w:rsidRPr="006F07CD">
          <w:rPr>
            <w:rStyle w:val="Hyperlink"/>
            <w:rFonts w:ascii="Tahoma" w:hAnsi="Tahoma" w:cs="Tahoma"/>
            <w:sz w:val="22"/>
            <w:szCs w:val="22"/>
          </w:rPr>
          <w:t>COMTRAN</w:t>
        </w:r>
      </w:hyperlink>
      <w:r w:rsidR="0059268D" w:rsidRPr="00C70DE9">
        <w:rPr>
          <w:rFonts w:ascii="Tahoma" w:hAnsi="Tahoma" w:cs="Tahoma"/>
          <w:sz w:val="22"/>
          <w:szCs w:val="22"/>
        </w:rPr>
        <w:t>,</w:t>
      </w:r>
      <w:r w:rsidR="0059268D">
        <w:rPr>
          <w:rFonts w:ascii="Tahoma" w:hAnsi="Tahoma" w:cs="Tahoma"/>
          <w:sz w:val="22"/>
          <w:szCs w:val="22"/>
        </w:rPr>
        <w:t xml:space="preserve"> </w:t>
      </w:r>
      <w:r w:rsidRPr="004E2B29">
        <w:rPr>
          <w:rFonts w:ascii="Tahoma" w:eastAsia="Times New Roman" w:hAnsi="Tahoma" w:cs="Tahoma"/>
          <w:kern w:val="0"/>
          <w:sz w:val="22"/>
          <w:szCs w:val="22"/>
          <w:shd w:val="clear" w:color="auto" w:fill="FFFFFF"/>
          <w:lang w:eastAsia="pt-BR"/>
          <w14:ligatures w14:val="none"/>
        </w:rPr>
        <w:t xml:space="preserve">o Termo de Autorização, atendidas as exigências estabelecidas neste artigo. </w:t>
      </w:r>
    </w:p>
    <w:p w14:paraId="64055969" w14:textId="250CCAEA" w:rsidR="00A714E1" w:rsidRDefault="002B43AA"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sidRPr="004E2B29">
        <w:rPr>
          <w:rFonts w:ascii="Tahoma" w:eastAsia="Times New Roman" w:hAnsi="Tahoma" w:cs="Tahoma"/>
          <w:kern w:val="0"/>
          <w:sz w:val="22"/>
          <w:szCs w:val="22"/>
          <w:shd w:val="clear" w:color="auto" w:fill="FFFFFF"/>
          <w:lang w:eastAsia="pt-BR"/>
          <w14:ligatures w14:val="none"/>
        </w:rPr>
        <w:lastRenderedPageBreak/>
        <w:t xml:space="preserve">§ 2º O Termo de Autorização terá validade de </w:t>
      </w:r>
      <w:r w:rsidR="005071AC">
        <w:rPr>
          <w:rFonts w:ascii="Tahoma" w:eastAsia="Times New Roman" w:hAnsi="Tahoma" w:cs="Tahoma"/>
          <w:kern w:val="0"/>
          <w:sz w:val="22"/>
          <w:szCs w:val="22"/>
          <w:shd w:val="clear" w:color="auto" w:fill="FFFFFF"/>
          <w:lang w:eastAsia="pt-BR"/>
          <w14:ligatures w14:val="none"/>
        </w:rPr>
        <w:t>3 (</w:t>
      </w:r>
      <w:r w:rsidRPr="004E2B29">
        <w:rPr>
          <w:rFonts w:ascii="Tahoma" w:eastAsia="Times New Roman" w:hAnsi="Tahoma" w:cs="Tahoma"/>
          <w:kern w:val="0"/>
          <w:sz w:val="22"/>
          <w:szCs w:val="22"/>
          <w:shd w:val="clear" w:color="auto" w:fill="FFFFFF"/>
          <w:lang w:eastAsia="pt-BR"/>
          <w14:ligatures w14:val="none"/>
        </w:rPr>
        <w:t>três</w:t>
      </w:r>
      <w:r w:rsidR="005071AC">
        <w:rPr>
          <w:rFonts w:ascii="Tahoma" w:eastAsia="Times New Roman" w:hAnsi="Tahoma" w:cs="Tahoma"/>
          <w:kern w:val="0"/>
          <w:sz w:val="22"/>
          <w:szCs w:val="22"/>
          <w:shd w:val="clear" w:color="auto" w:fill="FFFFFF"/>
          <w:lang w:eastAsia="pt-BR"/>
          <w14:ligatures w14:val="none"/>
        </w:rPr>
        <w:t>)</w:t>
      </w:r>
      <w:r w:rsidRPr="004E2B29">
        <w:rPr>
          <w:rFonts w:ascii="Tahoma" w:eastAsia="Times New Roman" w:hAnsi="Tahoma" w:cs="Tahoma"/>
          <w:kern w:val="0"/>
          <w:sz w:val="22"/>
          <w:szCs w:val="22"/>
          <w:shd w:val="clear" w:color="auto" w:fill="FFFFFF"/>
          <w:lang w:eastAsia="pt-BR"/>
          <w14:ligatures w14:val="none"/>
        </w:rPr>
        <w:t xml:space="preserve"> anos, prorrogável por período igual e sucessivo, atendidas as exigências constantes deste artigo. </w:t>
      </w:r>
    </w:p>
    <w:p w14:paraId="26990D1E" w14:textId="6EDD74A8" w:rsidR="00A714E1" w:rsidRDefault="00A714E1"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Pr>
          <w:rFonts w:ascii="Tahoma" w:eastAsia="Times New Roman" w:hAnsi="Tahoma" w:cs="Tahoma"/>
          <w:kern w:val="0"/>
          <w:sz w:val="22"/>
          <w:szCs w:val="22"/>
          <w:shd w:val="clear" w:color="auto" w:fill="FFFFFF"/>
          <w:lang w:eastAsia="pt-BR"/>
          <w14:ligatures w14:val="none"/>
        </w:rPr>
        <w:t xml:space="preserve">Art. </w:t>
      </w:r>
      <w:r w:rsidR="004607C3">
        <w:rPr>
          <w:rFonts w:ascii="Tahoma" w:eastAsia="Times New Roman" w:hAnsi="Tahoma" w:cs="Tahoma"/>
          <w:kern w:val="0"/>
          <w:sz w:val="22"/>
          <w:szCs w:val="22"/>
          <w:shd w:val="clear" w:color="auto" w:fill="FFFFFF"/>
          <w:lang w:eastAsia="pt-BR"/>
          <w14:ligatures w14:val="none"/>
        </w:rPr>
        <w:t>7</w:t>
      </w:r>
      <w:r>
        <w:rPr>
          <w:rFonts w:ascii="Tahoma" w:eastAsia="Times New Roman" w:hAnsi="Tahoma" w:cs="Tahoma"/>
          <w:kern w:val="0"/>
          <w:sz w:val="22"/>
          <w:szCs w:val="22"/>
          <w:shd w:val="clear" w:color="auto" w:fill="FFFFFF"/>
          <w:lang w:eastAsia="pt-BR"/>
          <w14:ligatures w14:val="none"/>
        </w:rPr>
        <w:t xml:space="preserve">º - </w:t>
      </w:r>
      <w:r w:rsidR="002B43AA" w:rsidRPr="004E2B29">
        <w:rPr>
          <w:rFonts w:ascii="Tahoma" w:eastAsia="Times New Roman" w:hAnsi="Tahoma" w:cs="Tahoma"/>
          <w:kern w:val="0"/>
          <w:sz w:val="22"/>
          <w:szCs w:val="22"/>
          <w:shd w:val="clear" w:color="auto" w:fill="FFFFFF"/>
          <w:lang w:eastAsia="pt-BR"/>
          <w14:ligatures w14:val="none"/>
        </w:rPr>
        <w:t>As empresas fornecedoras de qualquer produto ou serviço, cuja prestação do serviço ou entrega dos produtos ao consumidor final seja feita com veículos descritos no art. 1º desta Lei, deverão atender aos seguintes requisitos:</w:t>
      </w:r>
    </w:p>
    <w:p w14:paraId="4D78BF80" w14:textId="7F48B0D4" w:rsidR="00A714E1" w:rsidRDefault="002B43AA"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sidRPr="004E2B29">
        <w:rPr>
          <w:rFonts w:ascii="Tahoma" w:eastAsia="Times New Roman" w:hAnsi="Tahoma" w:cs="Tahoma"/>
          <w:kern w:val="0"/>
          <w:sz w:val="22"/>
          <w:szCs w:val="22"/>
          <w:shd w:val="clear" w:color="auto" w:fill="FFFFFF"/>
          <w:lang w:eastAsia="pt-BR"/>
          <w14:ligatures w14:val="none"/>
        </w:rPr>
        <w:t xml:space="preserve">I - </w:t>
      </w:r>
      <w:proofErr w:type="gramStart"/>
      <w:r w:rsidRPr="004E2B29">
        <w:rPr>
          <w:rFonts w:ascii="Tahoma" w:eastAsia="Times New Roman" w:hAnsi="Tahoma" w:cs="Tahoma"/>
          <w:kern w:val="0"/>
          <w:sz w:val="22"/>
          <w:szCs w:val="22"/>
          <w:shd w:val="clear" w:color="auto" w:fill="FFFFFF"/>
          <w:lang w:eastAsia="pt-BR"/>
          <w14:ligatures w14:val="none"/>
        </w:rPr>
        <w:t>os</w:t>
      </w:r>
      <w:proofErr w:type="gramEnd"/>
      <w:r w:rsidRPr="004E2B29">
        <w:rPr>
          <w:rFonts w:ascii="Tahoma" w:eastAsia="Times New Roman" w:hAnsi="Tahoma" w:cs="Tahoma"/>
          <w:kern w:val="0"/>
          <w:sz w:val="22"/>
          <w:szCs w:val="22"/>
          <w:shd w:val="clear" w:color="auto" w:fill="FFFFFF"/>
          <w:lang w:eastAsia="pt-BR"/>
          <w14:ligatures w14:val="none"/>
        </w:rPr>
        <w:t xml:space="preserve"> condutores dos veículos deverão atender ao disposto no art. </w:t>
      </w:r>
      <w:r w:rsidR="008F639F">
        <w:rPr>
          <w:rFonts w:ascii="Tahoma" w:eastAsia="Times New Roman" w:hAnsi="Tahoma" w:cs="Tahoma"/>
          <w:kern w:val="0"/>
          <w:sz w:val="22"/>
          <w:szCs w:val="22"/>
          <w:shd w:val="clear" w:color="auto" w:fill="FFFFFF"/>
          <w:lang w:eastAsia="pt-BR"/>
          <w14:ligatures w14:val="none"/>
        </w:rPr>
        <w:t>5</w:t>
      </w:r>
      <w:r w:rsidRPr="004E2B29">
        <w:rPr>
          <w:rFonts w:ascii="Tahoma" w:eastAsia="Times New Roman" w:hAnsi="Tahoma" w:cs="Tahoma"/>
          <w:kern w:val="0"/>
          <w:sz w:val="22"/>
          <w:szCs w:val="22"/>
          <w:shd w:val="clear" w:color="auto" w:fill="FFFFFF"/>
          <w:lang w:eastAsia="pt-BR"/>
          <w14:ligatures w14:val="none"/>
        </w:rPr>
        <w:t>º da presente Lei;</w:t>
      </w:r>
    </w:p>
    <w:p w14:paraId="504A3814" w14:textId="6C6175F8" w:rsidR="00A714E1" w:rsidRDefault="002B43AA"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sidRPr="004E2B29">
        <w:rPr>
          <w:rFonts w:ascii="Tahoma" w:eastAsia="Times New Roman" w:hAnsi="Tahoma" w:cs="Tahoma"/>
          <w:kern w:val="0"/>
          <w:sz w:val="22"/>
          <w:szCs w:val="22"/>
          <w:shd w:val="clear" w:color="auto" w:fill="FFFFFF"/>
          <w:lang w:eastAsia="pt-BR"/>
          <w14:ligatures w14:val="none"/>
        </w:rPr>
        <w:t>II - os veículos ou seus condutores, ou ambos, deverão estar identificados ostensivamente na forma estabelecida pel</w:t>
      </w:r>
      <w:r w:rsidR="0059268D">
        <w:rPr>
          <w:rFonts w:ascii="Tahoma" w:eastAsia="Times New Roman" w:hAnsi="Tahoma" w:cs="Tahoma"/>
          <w:kern w:val="0"/>
          <w:sz w:val="22"/>
          <w:szCs w:val="22"/>
          <w:shd w:val="clear" w:color="auto" w:fill="FFFFFF"/>
          <w:lang w:eastAsia="pt-BR"/>
          <w14:ligatures w14:val="none"/>
        </w:rPr>
        <w:t xml:space="preserve">o </w:t>
      </w:r>
      <w:r w:rsidR="0059268D">
        <w:rPr>
          <w:rFonts w:ascii="Tahoma" w:hAnsi="Tahoma" w:cs="Tahoma"/>
          <w:sz w:val="22"/>
          <w:szCs w:val="22"/>
        </w:rPr>
        <w:t xml:space="preserve">Conselho Municipal de Transito de Santo Antônio do Sudoeste -  </w:t>
      </w:r>
      <w:hyperlink r:id="rId6" w:history="1">
        <w:r w:rsidR="0059268D" w:rsidRPr="006F07CD">
          <w:rPr>
            <w:rStyle w:val="Hyperlink"/>
            <w:rFonts w:ascii="Tahoma" w:hAnsi="Tahoma" w:cs="Tahoma"/>
            <w:sz w:val="22"/>
            <w:szCs w:val="22"/>
          </w:rPr>
          <w:t>COMTRAN</w:t>
        </w:r>
      </w:hyperlink>
      <w:r w:rsidRPr="004E2B29">
        <w:rPr>
          <w:rFonts w:ascii="Tahoma" w:eastAsia="Times New Roman" w:hAnsi="Tahoma" w:cs="Tahoma"/>
          <w:kern w:val="0"/>
          <w:sz w:val="22"/>
          <w:szCs w:val="22"/>
          <w:shd w:val="clear" w:color="auto" w:fill="FFFFFF"/>
          <w:lang w:eastAsia="pt-BR"/>
          <w14:ligatures w14:val="none"/>
        </w:rPr>
        <w:t>.</w:t>
      </w:r>
    </w:p>
    <w:p w14:paraId="6C2772CA" w14:textId="5D65E24E" w:rsidR="00A714E1" w:rsidRDefault="002B43AA" w:rsidP="009F0856">
      <w:pPr>
        <w:spacing w:after="0" w:line="240" w:lineRule="auto"/>
        <w:jc w:val="center"/>
        <w:rPr>
          <w:rFonts w:ascii="Tahoma" w:eastAsia="Times New Roman" w:hAnsi="Tahoma" w:cs="Tahoma"/>
          <w:b/>
          <w:bCs/>
          <w:caps/>
          <w:kern w:val="0"/>
          <w:sz w:val="22"/>
          <w:szCs w:val="22"/>
          <w:shd w:val="clear" w:color="auto" w:fill="FFFFFF"/>
          <w:lang w:eastAsia="pt-BR"/>
          <w14:ligatures w14:val="none"/>
        </w:rPr>
      </w:pPr>
      <w:r w:rsidRPr="001D5345">
        <w:rPr>
          <w:rFonts w:ascii="Tahoma" w:eastAsia="Times New Roman" w:hAnsi="Tahoma" w:cs="Tahoma"/>
          <w:b/>
          <w:bCs/>
          <w:caps/>
          <w:kern w:val="0"/>
          <w:sz w:val="22"/>
          <w:szCs w:val="22"/>
          <w:shd w:val="clear" w:color="auto" w:fill="FFFFFF"/>
          <w:lang w:eastAsia="pt-BR"/>
          <w14:ligatures w14:val="none"/>
        </w:rPr>
        <w:t>CAPÍTULO IV</w:t>
      </w:r>
      <w:r w:rsidRPr="001D5345">
        <w:rPr>
          <w:rFonts w:ascii="Tahoma" w:eastAsia="Times New Roman" w:hAnsi="Tahoma" w:cs="Tahoma"/>
          <w:b/>
          <w:bCs/>
          <w:caps/>
          <w:kern w:val="0"/>
          <w:sz w:val="22"/>
          <w:szCs w:val="22"/>
          <w:shd w:val="clear" w:color="auto" w:fill="FFFFFF"/>
          <w:lang w:eastAsia="pt-BR"/>
          <w14:ligatures w14:val="none"/>
        </w:rPr>
        <w:br/>
        <w:t>DOS VEÍCULOS</w:t>
      </w:r>
    </w:p>
    <w:p w14:paraId="10E436D4" w14:textId="77777777" w:rsidR="009F0856" w:rsidRPr="001D5345" w:rsidRDefault="009F0856" w:rsidP="009F0856">
      <w:pPr>
        <w:spacing w:after="0" w:line="240" w:lineRule="auto"/>
        <w:jc w:val="center"/>
        <w:rPr>
          <w:rFonts w:ascii="Tahoma" w:eastAsia="Times New Roman" w:hAnsi="Tahoma" w:cs="Tahoma"/>
          <w:b/>
          <w:bCs/>
          <w:caps/>
          <w:kern w:val="0"/>
          <w:sz w:val="22"/>
          <w:szCs w:val="22"/>
          <w:shd w:val="clear" w:color="auto" w:fill="FFFFFF"/>
          <w:lang w:eastAsia="pt-BR"/>
          <w14:ligatures w14:val="none"/>
        </w:rPr>
      </w:pPr>
    </w:p>
    <w:p w14:paraId="7FBFE12C" w14:textId="39A4B6DB" w:rsidR="00A714E1" w:rsidRDefault="00A714E1"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Pr>
          <w:rFonts w:ascii="Tahoma" w:eastAsia="Times New Roman" w:hAnsi="Tahoma" w:cs="Tahoma"/>
          <w:kern w:val="0"/>
          <w:sz w:val="22"/>
          <w:szCs w:val="22"/>
          <w:shd w:val="clear" w:color="auto" w:fill="FFFFFF"/>
          <w:lang w:eastAsia="pt-BR"/>
          <w14:ligatures w14:val="none"/>
        </w:rPr>
        <w:t xml:space="preserve">Art. </w:t>
      </w:r>
      <w:r w:rsidR="004607C3">
        <w:rPr>
          <w:rFonts w:ascii="Tahoma" w:eastAsia="Times New Roman" w:hAnsi="Tahoma" w:cs="Tahoma"/>
          <w:kern w:val="0"/>
          <w:sz w:val="22"/>
          <w:szCs w:val="22"/>
          <w:shd w:val="clear" w:color="auto" w:fill="FFFFFF"/>
          <w:lang w:eastAsia="pt-BR"/>
          <w14:ligatures w14:val="none"/>
        </w:rPr>
        <w:t>8</w:t>
      </w:r>
      <w:r>
        <w:rPr>
          <w:rFonts w:ascii="Tahoma" w:eastAsia="Times New Roman" w:hAnsi="Tahoma" w:cs="Tahoma"/>
          <w:kern w:val="0"/>
          <w:sz w:val="22"/>
          <w:szCs w:val="22"/>
          <w:shd w:val="clear" w:color="auto" w:fill="FFFFFF"/>
          <w:lang w:eastAsia="pt-BR"/>
          <w14:ligatures w14:val="none"/>
        </w:rPr>
        <w:t xml:space="preserve">º - </w:t>
      </w:r>
      <w:r w:rsidR="002B43AA" w:rsidRPr="004E2B29">
        <w:rPr>
          <w:rFonts w:ascii="Tahoma" w:eastAsia="Times New Roman" w:hAnsi="Tahoma" w:cs="Tahoma"/>
          <w:kern w:val="0"/>
          <w:sz w:val="22"/>
          <w:szCs w:val="22"/>
          <w:shd w:val="clear" w:color="auto" w:fill="FFFFFF"/>
          <w:lang w:eastAsia="pt-BR"/>
          <w14:ligatures w14:val="none"/>
        </w:rPr>
        <w:t>Em conformidade com o que rege a Lei Federal nº </w:t>
      </w:r>
      <w:hyperlink r:id="rId7" w:history="1">
        <w:r w:rsidR="002B43AA" w:rsidRPr="006F07A4">
          <w:rPr>
            <w:rStyle w:val="Hyperlink"/>
            <w:rFonts w:ascii="Tahoma" w:eastAsia="Times New Roman" w:hAnsi="Tahoma" w:cs="Tahoma"/>
            <w:kern w:val="0"/>
            <w:sz w:val="22"/>
            <w:szCs w:val="22"/>
            <w:shd w:val="clear" w:color="auto" w:fill="FFFFFF"/>
            <w:lang w:eastAsia="pt-BR"/>
            <w14:ligatures w14:val="none"/>
          </w:rPr>
          <w:t>12.009</w:t>
        </w:r>
      </w:hyperlink>
      <w:r w:rsidR="002B43AA" w:rsidRPr="004E2B29">
        <w:rPr>
          <w:rFonts w:ascii="Tahoma" w:eastAsia="Times New Roman" w:hAnsi="Tahoma" w:cs="Tahoma"/>
          <w:kern w:val="0"/>
          <w:sz w:val="22"/>
          <w:szCs w:val="22"/>
          <w:shd w:val="clear" w:color="auto" w:fill="FFFFFF"/>
          <w:lang w:eastAsia="pt-BR"/>
          <w14:ligatures w14:val="none"/>
        </w:rPr>
        <w:t xml:space="preserve">, de 29 de julho de 2009, as motocicletas e motonetas destinadas ao transporte remunerado de mercadorias - </w:t>
      </w:r>
      <w:r w:rsidRPr="004E2B29">
        <w:rPr>
          <w:rFonts w:ascii="Tahoma" w:eastAsia="Times New Roman" w:hAnsi="Tahoma" w:cs="Tahoma"/>
          <w:kern w:val="0"/>
          <w:sz w:val="22"/>
          <w:szCs w:val="22"/>
          <w:shd w:val="clear" w:color="auto" w:fill="FFFFFF"/>
          <w:lang w:eastAsia="pt-BR"/>
          <w14:ligatures w14:val="none"/>
        </w:rPr>
        <w:t>motofrete</w:t>
      </w:r>
      <w:r w:rsidR="002B43AA" w:rsidRPr="004E2B29">
        <w:rPr>
          <w:rFonts w:ascii="Tahoma" w:eastAsia="Times New Roman" w:hAnsi="Tahoma" w:cs="Tahoma"/>
          <w:kern w:val="0"/>
          <w:sz w:val="22"/>
          <w:szCs w:val="22"/>
          <w:shd w:val="clear" w:color="auto" w:fill="FFFFFF"/>
          <w:lang w:eastAsia="pt-BR"/>
          <w14:ligatures w14:val="none"/>
        </w:rPr>
        <w:t xml:space="preserve"> - somente poderão circular nas vias com autorização emitida pelo órgão ou entidade executiva de trânsito dos Estados, exigindo-se, para tanto:</w:t>
      </w:r>
    </w:p>
    <w:p w14:paraId="466162D2" w14:textId="77777777" w:rsidR="00A714E1" w:rsidRDefault="002B43AA"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sidRPr="004E2B29">
        <w:rPr>
          <w:rFonts w:ascii="Tahoma" w:eastAsia="Times New Roman" w:hAnsi="Tahoma" w:cs="Tahoma"/>
          <w:kern w:val="0"/>
          <w:sz w:val="22"/>
          <w:szCs w:val="22"/>
          <w:shd w:val="clear" w:color="auto" w:fill="FFFFFF"/>
          <w:lang w:eastAsia="pt-BR"/>
          <w14:ligatures w14:val="none"/>
        </w:rPr>
        <w:t xml:space="preserve">I - </w:t>
      </w:r>
      <w:proofErr w:type="gramStart"/>
      <w:r w:rsidRPr="004E2B29">
        <w:rPr>
          <w:rFonts w:ascii="Tahoma" w:eastAsia="Times New Roman" w:hAnsi="Tahoma" w:cs="Tahoma"/>
          <w:kern w:val="0"/>
          <w:sz w:val="22"/>
          <w:szCs w:val="22"/>
          <w:shd w:val="clear" w:color="auto" w:fill="FFFFFF"/>
          <w:lang w:eastAsia="pt-BR"/>
          <w14:ligatures w14:val="none"/>
        </w:rPr>
        <w:t>registro</w:t>
      </w:r>
      <w:proofErr w:type="gramEnd"/>
      <w:r w:rsidRPr="004E2B29">
        <w:rPr>
          <w:rFonts w:ascii="Tahoma" w:eastAsia="Times New Roman" w:hAnsi="Tahoma" w:cs="Tahoma"/>
          <w:kern w:val="0"/>
          <w:sz w:val="22"/>
          <w:szCs w:val="22"/>
          <w:shd w:val="clear" w:color="auto" w:fill="FFFFFF"/>
          <w:lang w:eastAsia="pt-BR"/>
          <w14:ligatures w14:val="none"/>
        </w:rPr>
        <w:t xml:space="preserve"> como veículo da categoria de aluguel;</w:t>
      </w:r>
    </w:p>
    <w:p w14:paraId="0E1B63B7" w14:textId="4CB2E8BF" w:rsidR="001D5345" w:rsidRDefault="001D5345"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Pr>
          <w:rFonts w:ascii="Tahoma" w:eastAsia="Times New Roman" w:hAnsi="Tahoma" w:cs="Tahoma"/>
          <w:kern w:val="0"/>
          <w:sz w:val="22"/>
          <w:szCs w:val="22"/>
          <w:shd w:val="clear" w:color="auto" w:fill="FFFFFF"/>
          <w:lang w:eastAsia="pt-BR"/>
          <w14:ligatures w14:val="none"/>
        </w:rPr>
        <w:t>II – Possuir duplo espelho retrovisor;</w:t>
      </w:r>
    </w:p>
    <w:p w14:paraId="054D11B9" w14:textId="002EF04E" w:rsidR="001D5345" w:rsidRDefault="001D5345"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Pr>
          <w:rFonts w:ascii="Tahoma" w:eastAsia="Times New Roman" w:hAnsi="Tahoma" w:cs="Tahoma"/>
          <w:kern w:val="0"/>
          <w:sz w:val="22"/>
          <w:szCs w:val="22"/>
          <w:shd w:val="clear" w:color="auto" w:fill="FFFFFF"/>
          <w:lang w:eastAsia="pt-BR"/>
          <w14:ligatures w14:val="none"/>
        </w:rPr>
        <w:t>III – Ser compatível com o tipo de carga transportada;</w:t>
      </w:r>
    </w:p>
    <w:p w14:paraId="757E0601" w14:textId="58344344" w:rsidR="00A714E1" w:rsidRDefault="002B43AA"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sidRPr="004E2B29">
        <w:rPr>
          <w:rFonts w:ascii="Tahoma" w:eastAsia="Times New Roman" w:hAnsi="Tahoma" w:cs="Tahoma"/>
          <w:kern w:val="0"/>
          <w:sz w:val="22"/>
          <w:szCs w:val="22"/>
          <w:shd w:val="clear" w:color="auto" w:fill="FFFFFF"/>
          <w:lang w:eastAsia="pt-BR"/>
          <w14:ligatures w14:val="none"/>
        </w:rPr>
        <w:t xml:space="preserve">II - </w:t>
      </w:r>
      <w:proofErr w:type="gramStart"/>
      <w:r w:rsidRPr="004E2B29">
        <w:rPr>
          <w:rFonts w:ascii="Tahoma" w:eastAsia="Times New Roman" w:hAnsi="Tahoma" w:cs="Tahoma"/>
          <w:kern w:val="0"/>
          <w:sz w:val="22"/>
          <w:szCs w:val="22"/>
          <w:shd w:val="clear" w:color="auto" w:fill="FFFFFF"/>
          <w:lang w:eastAsia="pt-BR"/>
          <w14:ligatures w14:val="none"/>
        </w:rPr>
        <w:t>instalação</w:t>
      </w:r>
      <w:proofErr w:type="gramEnd"/>
      <w:r w:rsidRPr="004E2B29">
        <w:rPr>
          <w:rFonts w:ascii="Tahoma" w:eastAsia="Times New Roman" w:hAnsi="Tahoma" w:cs="Tahoma"/>
          <w:kern w:val="0"/>
          <w:sz w:val="22"/>
          <w:szCs w:val="22"/>
          <w:shd w:val="clear" w:color="auto" w:fill="FFFFFF"/>
          <w:lang w:eastAsia="pt-BR"/>
          <w14:ligatures w14:val="none"/>
        </w:rPr>
        <w:t xml:space="preserve"> de protetor de motor </w:t>
      </w:r>
      <w:r w:rsidR="006F07A4" w:rsidRPr="004E2B29">
        <w:rPr>
          <w:rFonts w:ascii="Tahoma" w:eastAsia="Times New Roman" w:hAnsi="Tahoma" w:cs="Tahoma"/>
          <w:kern w:val="0"/>
          <w:sz w:val="22"/>
          <w:szCs w:val="22"/>
          <w:shd w:val="clear" w:color="auto" w:fill="FFFFFF"/>
          <w:lang w:eastAsia="pt-BR"/>
          <w14:ligatures w14:val="none"/>
        </w:rPr>
        <w:t>mata-cachorro</w:t>
      </w:r>
      <w:r w:rsidRPr="004E2B29">
        <w:rPr>
          <w:rFonts w:ascii="Tahoma" w:eastAsia="Times New Roman" w:hAnsi="Tahoma" w:cs="Tahoma"/>
          <w:kern w:val="0"/>
          <w:sz w:val="22"/>
          <w:szCs w:val="22"/>
          <w:shd w:val="clear" w:color="auto" w:fill="FFFFFF"/>
          <w:lang w:eastAsia="pt-BR"/>
          <w14:ligatures w14:val="none"/>
        </w:rPr>
        <w:t>, fixado no chassi do veículo, destinado a proteger o motor e a perna do condutor em caso de tombamento, nos termos de regulamentação do Conselho Nacional de Trânsito - CONTRAN;</w:t>
      </w:r>
    </w:p>
    <w:p w14:paraId="4F492D0E" w14:textId="44A58E11" w:rsidR="00A714E1" w:rsidRDefault="002B43AA"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sidRPr="004E2B29">
        <w:rPr>
          <w:rFonts w:ascii="Tahoma" w:eastAsia="Times New Roman" w:hAnsi="Tahoma" w:cs="Tahoma"/>
          <w:kern w:val="0"/>
          <w:sz w:val="22"/>
          <w:szCs w:val="22"/>
          <w:shd w:val="clear" w:color="auto" w:fill="FFFFFF"/>
          <w:lang w:eastAsia="pt-BR"/>
          <w14:ligatures w14:val="none"/>
        </w:rPr>
        <w:t>IV - inspeção a cada dois anos para verificação dos equipamentos obrigatórios e de segurança, feita pel</w:t>
      </w:r>
      <w:r w:rsidR="006F07A4">
        <w:rPr>
          <w:rFonts w:ascii="Tahoma" w:eastAsia="Times New Roman" w:hAnsi="Tahoma" w:cs="Tahoma"/>
          <w:kern w:val="0"/>
          <w:sz w:val="22"/>
          <w:szCs w:val="22"/>
          <w:shd w:val="clear" w:color="auto" w:fill="FFFFFF"/>
          <w:lang w:eastAsia="pt-BR"/>
          <w14:ligatures w14:val="none"/>
        </w:rPr>
        <w:t>o</w:t>
      </w:r>
      <w:r w:rsidRPr="004E2B29">
        <w:rPr>
          <w:rFonts w:ascii="Tahoma" w:eastAsia="Times New Roman" w:hAnsi="Tahoma" w:cs="Tahoma"/>
          <w:kern w:val="0"/>
          <w:sz w:val="22"/>
          <w:szCs w:val="22"/>
          <w:shd w:val="clear" w:color="auto" w:fill="FFFFFF"/>
          <w:lang w:eastAsia="pt-BR"/>
          <w14:ligatures w14:val="none"/>
        </w:rPr>
        <w:t xml:space="preserve"> </w:t>
      </w:r>
      <w:r w:rsidR="006F07A4">
        <w:rPr>
          <w:rFonts w:ascii="Tahoma" w:hAnsi="Tahoma" w:cs="Tahoma"/>
          <w:sz w:val="22"/>
          <w:szCs w:val="22"/>
        </w:rPr>
        <w:t>Conselho Municipal de Tr</w:t>
      </w:r>
      <w:r w:rsidR="008F639F">
        <w:rPr>
          <w:rFonts w:ascii="Tahoma" w:hAnsi="Tahoma" w:cs="Tahoma"/>
          <w:sz w:val="22"/>
          <w:szCs w:val="22"/>
        </w:rPr>
        <w:t>â</w:t>
      </w:r>
      <w:r w:rsidR="006F07A4">
        <w:rPr>
          <w:rFonts w:ascii="Tahoma" w:hAnsi="Tahoma" w:cs="Tahoma"/>
          <w:sz w:val="22"/>
          <w:szCs w:val="22"/>
        </w:rPr>
        <w:t xml:space="preserve">nsito de Santo Antônio do Sudoeste -  </w:t>
      </w:r>
      <w:hyperlink r:id="rId8" w:history="1">
        <w:r w:rsidR="006F07A4" w:rsidRPr="006F07CD">
          <w:rPr>
            <w:rStyle w:val="Hyperlink"/>
            <w:rFonts w:ascii="Tahoma" w:hAnsi="Tahoma" w:cs="Tahoma"/>
            <w:sz w:val="22"/>
            <w:szCs w:val="22"/>
          </w:rPr>
          <w:t>COMTRAN</w:t>
        </w:r>
      </w:hyperlink>
      <w:r w:rsidRPr="004E2B29">
        <w:rPr>
          <w:rFonts w:ascii="Tahoma" w:eastAsia="Times New Roman" w:hAnsi="Tahoma" w:cs="Tahoma"/>
          <w:kern w:val="0"/>
          <w:sz w:val="22"/>
          <w:szCs w:val="22"/>
          <w:shd w:val="clear" w:color="auto" w:fill="FFFFFF"/>
          <w:lang w:eastAsia="pt-BR"/>
          <w14:ligatures w14:val="none"/>
        </w:rPr>
        <w:t xml:space="preserve">; </w:t>
      </w:r>
    </w:p>
    <w:p w14:paraId="18E65DE4" w14:textId="77777777" w:rsidR="00A714E1" w:rsidRDefault="002B43AA"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sidRPr="004E2B29">
        <w:rPr>
          <w:rFonts w:ascii="Tahoma" w:eastAsia="Times New Roman" w:hAnsi="Tahoma" w:cs="Tahoma"/>
          <w:kern w:val="0"/>
          <w:sz w:val="22"/>
          <w:szCs w:val="22"/>
          <w:shd w:val="clear" w:color="auto" w:fill="FFFFFF"/>
          <w:lang w:eastAsia="pt-BR"/>
          <w14:ligatures w14:val="none"/>
        </w:rPr>
        <w:t xml:space="preserve">V - </w:t>
      </w:r>
      <w:proofErr w:type="gramStart"/>
      <w:r w:rsidRPr="004E2B29">
        <w:rPr>
          <w:rFonts w:ascii="Tahoma" w:eastAsia="Times New Roman" w:hAnsi="Tahoma" w:cs="Tahoma"/>
          <w:kern w:val="0"/>
          <w:sz w:val="22"/>
          <w:szCs w:val="22"/>
          <w:shd w:val="clear" w:color="auto" w:fill="FFFFFF"/>
          <w:lang w:eastAsia="pt-BR"/>
          <w14:ligatures w14:val="none"/>
        </w:rPr>
        <w:t>ter</w:t>
      </w:r>
      <w:proofErr w:type="gramEnd"/>
      <w:r w:rsidRPr="004E2B29">
        <w:rPr>
          <w:rFonts w:ascii="Tahoma" w:eastAsia="Times New Roman" w:hAnsi="Tahoma" w:cs="Tahoma"/>
          <w:kern w:val="0"/>
          <w:sz w:val="22"/>
          <w:szCs w:val="22"/>
          <w:shd w:val="clear" w:color="auto" w:fill="FFFFFF"/>
          <w:lang w:eastAsia="pt-BR"/>
          <w14:ligatures w14:val="none"/>
        </w:rPr>
        <w:t xml:space="preserve"> o máximo de quinze anos de fabricação</w:t>
      </w:r>
      <w:r w:rsidR="00A714E1">
        <w:rPr>
          <w:rFonts w:ascii="Tahoma" w:eastAsia="Times New Roman" w:hAnsi="Tahoma" w:cs="Tahoma"/>
          <w:kern w:val="0"/>
          <w:sz w:val="22"/>
          <w:szCs w:val="22"/>
          <w:shd w:val="clear" w:color="auto" w:fill="FFFFFF"/>
          <w:lang w:eastAsia="pt-BR"/>
          <w14:ligatures w14:val="none"/>
        </w:rPr>
        <w:t>.</w:t>
      </w:r>
    </w:p>
    <w:p w14:paraId="26695D54" w14:textId="0638A4B8" w:rsidR="00A714E1" w:rsidRDefault="002B43AA"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sidRPr="004E2B29">
        <w:rPr>
          <w:rFonts w:ascii="Tahoma" w:eastAsia="Times New Roman" w:hAnsi="Tahoma" w:cs="Tahoma"/>
          <w:kern w:val="0"/>
          <w:sz w:val="22"/>
          <w:szCs w:val="22"/>
          <w:shd w:val="clear" w:color="auto" w:fill="FFFFFF"/>
          <w:lang w:eastAsia="pt-BR"/>
          <w14:ligatures w14:val="none"/>
        </w:rPr>
        <w:t>VI - ser aprovado em vistoria anual pel</w:t>
      </w:r>
      <w:r w:rsidR="006F07A4">
        <w:rPr>
          <w:rFonts w:ascii="Tahoma" w:eastAsia="Times New Roman" w:hAnsi="Tahoma" w:cs="Tahoma"/>
          <w:kern w:val="0"/>
          <w:sz w:val="22"/>
          <w:szCs w:val="22"/>
          <w:shd w:val="clear" w:color="auto" w:fill="FFFFFF"/>
          <w:lang w:eastAsia="pt-BR"/>
          <w14:ligatures w14:val="none"/>
        </w:rPr>
        <w:t xml:space="preserve">o </w:t>
      </w:r>
      <w:r w:rsidR="006F07A4">
        <w:rPr>
          <w:rFonts w:ascii="Tahoma" w:hAnsi="Tahoma" w:cs="Tahoma"/>
          <w:sz w:val="22"/>
          <w:szCs w:val="22"/>
        </w:rPr>
        <w:t>Conselho Municipal de Tr</w:t>
      </w:r>
      <w:r w:rsidR="008F639F">
        <w:rPr>
          <w:rFonts w:ascii="Tahoma" w:hAnsi="Tahoma" w:cs="Tahoma"/>
          <w:sz w:val="22"/>
          <w:szCs w:val="22"/>
        </w:rPr>
        <w:t>â</w:t>
      </w:r>
      <w:r w:rsidR="006F07A4">
        <w:rPr>
          <w:rFonts w:ascii="Tahoma" w:hAnsi="Tahoma" w:cs="Tahoma"/>
          <w:sz w:val="22"/>
          <w:szCs w:val="22"/>
        </w:rPr>
        <w:t xml:space="preserve">nsito de Santo Antônio do Sudoeste -  </w:t>
      </w:r>
      <w:hyperlink r:id="rId9" w:history="1">
        <w:r w:rsidR="006F07A4" w:rsidRPr="006F07CD">
          <w:rPr>
            <w:rStyle w:val="Hyperlink"/>
            <w:rFonts w:ascii="Tahoma" w:hAnsi="Tahoma" w:cs="Tahoma"/>
            <w:sz w:val="22"/>
            <w:szCs w:val="22"/>
          </w:rPr>
          <w:t>COMTRAN</w:t>
        </w:r>
      </w:hyperlink>
      <w:r w:rsidRPr="004E2B29">
        <w:rPr>
          <w:rFonts w:ascii="Tahoma" w:eastAsia="Times New Roman" w:hAnsi="Tahoma" w:cs="Tahoma"/>
          <w:kern w:val="0"/>
          <w:sz w:val="22"/>
          <w:szCs w:val="22"/>
          <w:shd w:val="clear" w:color="auto" w:fill="FFFFFF"/>
          <w:lang w:eastAsia="pt-BR"/>
          <w14:ligatures w14:val="none"/>
        </w:rPr>
        <w:t>;</w:t>
      </w:r>
    </w:p>
    <w:p w14:paraId="3CBAE8C6" w14:textId="77777777" w:rsidR="006F07A4" w:rsidRDefault="002B43AA" w:rsidP="001D5345">
      <w:pPr>
        <w:spacing w:after="0" w:line="312" w:lineRule="auto"/>
        <w:jc w:val="both"/>
        <w:rPr>
          <w:rFonts w:ascii="Tahoma" w:hAnsi="Tahoma" w:cs="Tahoma"/>
          <w:sz w:val="22"/>
          <w:szCs w:val="22"/>
        </w:rPr>
      </w:pPr>
      <w:r w:rsidRPr="004E2B29">
        <w:rPr>
          <w:rFonts w:ascii="Tahoma" w:eastAsia="Times New Roman" w:hAnsi="Tahoma" w:cs="Tahoma"/>
          <w:kern w:val="0"/>
          <w:sz w:val="22"/>
          <w:szCs w:val="22"/>
          <w:shd w:val="clear" w:color="auto" w:fill="FFFFFF"/>
          <w:lang w:eastAsia="pt-BR"/>
          <w14:ligatures w14:val="none"/>
        </w:rPr>
        <w:t xml:space="preserve">§ 1º A instalação ou incorporação de dispositivos para transporte de cargas deve estar de acordo com a regulamentação do </w:t>
      </w:r>
      <w:r w:rsidR="006F07A4">
        <w:rPr>
          <w:rFonts w:ascii="Tahoma" w:hAnsi="Tahoma" w:cs="Tahoma"/>
          <w:sz w:val="22"/>
          <w:szCs w:val="22"/>
        </w:rPr>
        <w:t xml:space="preserve">Conselho Municipal de Transito de Santo Antônio do Sudoeste -  </w:t>
      </w:r>
      <w:hyperlink r:id="rId10" w:history="1">
        <w:r w:rsidR="006F07A4" w:rsidRPr="006F07CD">
          <w:rPr>
            <w:rStyle w:val="Hyperlink"/>
            <w:rFonts w:ascii="Tahoma" w:hAnsi="Tahoma" w:cs="Tahoma"/>
            <w:sz w:val="22"/>
            <w:szCs w:val="22"/>
          </w:rPr>
          <w:t>COMTRAN</w:t>
        </w:r>
      </w:hyperlink>
      <w:r w:rsidR="006F07A4" w:rsidRPr="00C70DE9">
        <w:rPr>
          <w:rFonts w:ascii="Tahoma" w:hAnsi="Tahoma" w:cs="Tahoma"/>
          <w:sz w:val="22"/>
          <w:szCs w:val="22"/>
        </w:rPr>
        <w:t>,</w:t>
      </w:r>
    </w:p>
    <w:p w14:paraId="20DE2F02" w14:textId="01EAD6EF" w:rsidR="0046383F" w:rsidRDefault="002B43AA"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sidRPr="004E2B29">
        <w:rPr>
          <w:rFonts w:ascii="Tahoma" w:eastAsia="Times New Roman" w:hAnsi="Tahoma" w:cs="Tahoma"/>
          <w:kern w:val="0"/>
          <w:sz w:val="22"/>
          <w:szCs w:val="22"/>
          <w:shd w:val="clear" w:color="auto" w:fill="FFFFFF"/>
          <w:lang w:eastAsia="pt-BR"/>
          <w14:ligatures w14:val="none"/>
        </w:rPr>
        <w:t xml:space="preserve">§ 2º É proibido o transporte de combustíveis, produtos inflamáveis ou tóxicos e de galões nos veículos de que trata este artigo, com exceção do gás de cozinha e de galões contendo água mineral, desde que com o auxílio de </w:t>
      </w:r>
      <w:r w:rsidR="006F07A4" w:rsidRPr="004E2B29">
        <w:rPr>
          <w:rFonts w:ascii="Tahoma" w:eastAsia="Times New Roman" w:hAnsi="Tahoma" w:cs="Tahoma"/>
          <w:kern w:val="0"/>
          <w:sz w:val="22"/>
          <w:szCs w:val="22"/>
          <w:shd w:val="clear" w:color="auto" w:fill="FFFFFF"/>
          <w:lang w:eastAsia="pt-BR"/>
          <w14:ligatures w14:val="none"/>
        </w:rPr>
        <w:t>sidecar</w:t>
      </w:r>
      <w:r w:rsidRPr="004E2B29">
        <w:rPr>
          <w:rFonts w:ascii="Tahoma" w:eastAsia="Times New Roman" w:hAnsi="Tahoma" w:cs="Tahoma"/>
          <w:kern w:val="0"/>
          <w:sz w:val="22"/>
          <w:szCs w:val="22"/>
          <w:shd w:val="clear" w:color="auto" w:fill="FFFFFF"/>
          <w:lang w:eastAsia="pt-BR"/>
          <w14:ligatures w14:val="none"/>
        </w:rPr>
        <w:t>.</w:t>
      </w:r>
    </w:p>
    <w:p w14:paraId="20A51CFF" w14:textId="77777777" w:rsidR="0046383F" w:rsidRDefault="002B43AA"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sidRPr="004E2B29">
        <w:rPr>
          <w:rFonts w:ascii="Tahoma" w:eastAsia="Times New Roman" w:hAnsi="Tahoma" w:cs="Tahoma"/>
          <w:kern w:val="0"/>
          <w:sz w:val="22"/>
          <w:szCs w:val="22"/>
          <w:shd w:val="clear" w:color="auto" w:fill="FFFFFF"/>
          <w:lang w:eastAsia="pt-BR"/>
          <w14:ligatures w14:val="none"/>
        </w:rPr>
        <w:t xml:space="preserve">VII - ser registrada no órgão de Trânsito do Estado com competência para o município de domicílio ou residência de seu condutor/prestador de serviço, quando autônomo (pessoa física), que utilize veículo próprio, e na cidade de </w:t>
      </w:r>
      <w:r w:rsidR="004E2B29" w:rsidRPr="004E2B29">
        <w:rPr>
          <w:rFonts w:ascii="Tahoma" w:eastAsia="Times New Roman" w:hAnsi="Tahoma" w:cs="Tahoma"/>
          <w:kern w:val="0"/>
          <w:sz w:val="22"/>
          <w:szCs w:val="22"/>
          <w:shd w:val="clear" w:color="auto" w:fill="FFFFFF"/>
          <w:lang w:eastAsia="pt-BR"/>
          <w14:ligatures w14:val="none"/>
        </w:rPr>
        <w:t xml:space="preserve">Santo </w:t>
      </w:r>
      <w:r w:rsidR="0046383F" w:rsidRPr="004E2B29">
        <w:rPr>
          <w:rFonts w:ascii="Tahoma" w:eastAsia="Times New Roman" w:hAnsi="Tahoma" w:cs="Tahoma"/>
          <w:kern w:val="0"/>
          <w:sz w:val="22"/>
          <w:szCs w:val="22"/>
          <w:shd w:val="clear" w:color="auto" w:fill="FFFFFF"/>
          <w:lang w:eastAsia="pt-BR"/>
          <w14:ligatures w14:val="none"/>
        </w:rPr>
        <w:t>Antônio</w:t>
      </w:r>
      <w:r w:rsidR="004E2B29" w:rsidRPr="004E2B29">
        <w:rPr>
          <w:rFonts w:ascii="Tahoma" w:eastAsia="Times New Roman" w:hAnsi="Tahoma" w:cs="Tahoma"/>
          <w:kern w:val="0"/>
          <w:sz w:val="22"/>
          <w:szCs w:val="22"/>
          <w:shd w:val="clear" w:color="auto" w:fill="FFFFFF"/>
          <w:lang w:eastAsia="pt-BR"/>
          <w14:ligatures w14:val="none"/>
        </w:rPr>
        <w:t xml:space="preserve"> do Sudoeste</w:t>
      </w:r>
      <w:r w:rsidRPr="004E2B29">
        <w:rPr>
          <w:rFonts w:ascii="Tahoma" w:eastAsia="Times New Roman" w:hAnsi="Tahoma" w:cs="Tahoma"/>
          <w:kern w:val="0"/>
          <w:sz w:val="22"/>
          <w:szCs w:val="22"/>
          <w:shd w:val="clear" w:color="auto" w:fill="FFFFFF"/>
          <w:lang w:eastAsia="pt-BR"/>
          <w14:ligatures w14:val="none"/>
        </w:rPr>
        <w:t xml:space="preserve"> quando registrada em nome da empresa prestadora do transporte (pessoa jurídica), nos demais casos; </w:t>
      </w:r>
    </w:p>
    <w:p w14:paraId="6657F32E" w14:textId="44FE536F" w:rsidR="0046383F" w:rsidRDefault="002B43AA"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sidRPr="004E2B29">
        <w:rPr>
          <w:rFonts w:ascii="Tahoma" w:eastAsia="Times New Roman" w:hAnsi="Tahoma" w:cs="Tahoma"/>
          <w:kern w:val="0"/>
          <w:sz w:val="22"/>
          <w:szCs w:val="22"/>
          <w:shd w:val="clear" w:color="auto" w:fill="FFFFFF"/>
          <w:lang w:eastAsia="pt-BR"/>
          <w14:ligatures w14:val="none"/>
        </w:rPr>
        <w:lastRenderedPageBreak/>
        <w:t xml:space="preserve">VIII - ter mantidas as principais características de fábrica. </w:t>
      </w:r>
    </w:p>
    <w:p w14:paraId="40AF6484" w14:textId="77777777" w:rsidR="0046383F" w:rsidRPr="001D5345" w:rsidRDefault="002B43AA" w:rsidP="009F0856">
      <w:pPr>
        <w:spacing w:after="0" w:line="240" w:lineRule="auto"/>
        <w:jc w:val="center"/>
        <w:rPr>
          <w:rFonts w:ascii="Tahoma" w:eastAsia="Times New Roman" w:hAnsi="Tahoma" w:cs="Tahoma"/>
          <w:b/>
          <w:bCs/>
          <w:caps/>
          <w:kern w:val="0"/>
          <w:sz w:val="22"/>
          <w:szCs w:val="22"/>
          <w:shd w:val="clear" w:color="auto" w:fill="FFFFFF"/>
          <w:lang w:eastAsia="pt-BR"/>
          <w14:ligatures w14:val="none"/>
        </w:rPr>
      </w:pPr>
      <w:r w:rsidRPr="004E2B29">
        <w:rPr>
          <w:rFonts w:ascii="Tahoma" w:eastAsia="Times New Roman" w:hAnsi="Tahoma" w:cs="Tahoma"/>
          <w:caps/>
          <w:kern w:val="0"/>
          <w:sz w:val="22"/>
          <w:szCs w:val="22"/>
          <w:shd w:val="clear" w:color="auto" w:fill="FFFFFF"/>
          <w:lang w:eastAsia="pt-BR"/>
          <w14:ligatures w14:val="none"/>
        </w:rPr>
        <w:br/>
      </w:r>
      <w:r w:rsidRPr="001D5345">
        <w:rPr>
          <w:rFonts w:ascii="Tahoma" w:eastAsia="Times New Roman" w:hAnsi="Tahoma" w:cs="Tahoma"/>
          <w:b/>
          <w:bCs/>
          <w:caps/>
          <w:kern w:val="0"/>
          <w:sz w:val="22"/>
          <w:szCs w:val="22"/>
          <w:shd w:val="clear" w:color="auto" w:fill="FFFFFF"/>
          <w:lang w:eastAsia="pt-BR"/>
          <w14:ligatures w14:val="none"/>
        </w:rPr>
        <w:t>CAPÍTULO V</w:t>
      </w:r>
      <w:r w:rsidRPr="001D5345">
        <w:rPr>
          <w:rFonts w:ascii="Tahoma" w:eastAsia="Times New Roman" w:hAnsi="Tahoma" w:cs="Tahoma"/>
          <w:b/>
          <w:bCs/>
          <w:caps/>
          <w:kern w:val="0"/>
          <w:sz w:val="22"/>
          <w:szCs w:val="22"/>
          <w:shd w:val="clear" w:color="auto" w:fill="FFFFFF"/>
          <w:lang w:eastAsia="pt-BR"/>
          <w14:ligatures w14:val="none"/>
        </w:rPr>
        <w:br/>
        <w:t>DA FISCALIZAÇÃO E DAS INFRAÇÕES</w:t>
      </w:r>
    </w:p>
    <w:p w14:paraId="41732BD9" w14:textId="4803F500" w:rsidR="0046383F" w:rsidRDefault="002B43AA"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sidRPr="004E2B29">
        <w:rPr>
          <w:rFonts w:ascii="Tahoma" w:eastAsia="Times New Roman" w:hAnsi="Tahoma" w:cs="Tahoma"/>
          <w:strike/>
          <w:kern w:val="0"/>
          <w:sz w:val="22"/>
          <w:szCs w:val="22"/>
          <w:shd w:val="clear" w:color="auto" w:fill="FFFFFF"/>
          <w:lang w:eastAsia="pt-BR"/>
          <w14:ligatures w14:val="none"/>
        </w:rPr>
        <w:br/>
      </w:r>
      <w:r w:rsidR="0046383F">
        <w:rPr>
          <w:rFonts w:ascii="Tahoma" w:eastAsia="Times New Roman" w:hAnsi="Tahoma" w:cs="Tahoma"/>
          <w:kern w:val="0"/>
          <w:sz w:val="22"/>
          <w:szCs w:val="22"/>
          <w:shd w:val="clear" w:color="auto" w:fill="FFFFFF"/>
          <w:lang w:eastAsia="pt-BR"/>
          <w14:ligatures w14:val="none"/>
        </w:rPr>
        <w:t xml:space="preserve">Art. </w:t>
      </w:r>
      <w:r w:rsidR="004607C3">
        <w:rPr>
          <w:rFonts w:ascii="Tahoma" w:eastAsia="Times New Roman" w:hAnsi="Tahoma" w:cs="Tahoma"/>
          <w:kern w:val="0"/>
          <w:sz w:val="22"/>
          <w:szCs w:val="22"/>
          <w:shd w:val="clear" w:color="auto" w:fill="FFFFFF"/>
          <w:lang w:eastAsia="pt-BR"/>
          <w14:ligatures w14:val="none"/>
        </w:rPr>
        <w:t>9</w:t>
      </w:r>
      <w:r w:rsidR="0046383F">
        <w:rPr>
          <w:rFonts w:ascii="Tahoma" w:eastAsia="Times New Roman" w:hAnsi="Tahoma" w:cs="Tahoma"/>
          <w:kern w:val="0"/>
          <w:sz w:val="22"/>
          <w:szCs w:val="22"/>
          <w:shd w:val="clear" w:color="auto" w:fill="FFFFFF"/>
          <w:lang w:eastAsia="pt-BR"/>
          <w14:ligatures w14:val="none"/>
        </w:rPr>
        <w:t xml:space="preserve">º - </w:t>
      </w:r>
      <w:r w:rsidRPr="004E2B29">
        <w:rPr>
          <w:rFonts w:ascii="Tahoma" w:eastAsia="Times New Roman" w:hAnsi="Tahoma" w:cs="Tahoma"/>
          <w:kern w:val="0"/>
          <w:sz w:val="22"/>
          <w:szCs w:val="22"/>
          <w:shd w:val="clear" w:color="auto" w:fill="FFFFFF"/>
          <w:lang w:eastAsia="pt-BR"/>
          <w14:ligatures w14:val="none"/>
        </w:rPr>
        <w:t xml:space="preserve">A fiscalização dos serviços definidos nesta Lei ficará a cargo </w:t>
      </w:r>
      <w:r w:rsidR="006F07A4">
        <w:rPr>
          <w:rFonts w:ascii="Tahoma" w:eastAsia="Times New Roman" w:hAnsi="Tahoma" w:cs="Tahoma"/>
          <w:kern w:val="0"/>
          <w:sz w:val="22"/>
          <w:szCs w:val="22"/>
          <w:shd w:val="clear" w:color="auto" w:fill="FFFFFF"/>
          <w:lang w:eastAsia="pt-BR"/>
          <w14:ligatures w14:val="none"/>
        </w:rPr>
        <w:t xml:space="preserve">do </w:t>
      </w:r>
      <w:r w:rsidR="006F07A4">
        <w:rPr>
          <w:rFonts w:ascii="Tahoma" w:hAnsi="Tahoma" w:cs="Tahoma"/>
          <w:sz w:val="22"/>
          <w:szCs w:val="22"/>
        </w:rPr>
        <w:t>Conselho Municipal de Tr</w:t>
      </w:r>
      <w:r w:rsidR="008F639F">
        <w:rPr>
          <w:rFonts w:ascii="Tahoma" w:hAnsi="Tahoma" w:cs="Tahoma"/>
          <w:sz w:val="22"/>
          <w:szCs w:val="22"/>
        </w:rPr>
        <w:t>â</w:t>
      </w:r>
      <w:r w:rsidR="006F07A4">
        <w:rPr>
          <w:rFonts w:ascii="Tahoma" w:hAnsi="Tahoma" w:cs="Tahoma"/>
          <w:sz w:val="22"/>
          <w:szCs w:val="22"/>
        </w:rPr>
        <w:t xml:space="preserve">nsito de Santo Antônio do Sudoeste -  </w:t>
      </w:r>
      <w:hyperlink r:id="rId11" w:history="1">
        <w:r w:rsidR="006F07A4" w:rsidRPr="006F07CD">
          <w:rPr>
            <w:rStyle w:val="Hyperlink"/>
            <w:rFonts w:ascii="Tahoma" w:hAnsi="Tahoma" w:cs="Tahoma"/>
            <w:sz w:val="22"/>
            <w:szCs w:val="22"/>
          </w:rPr>
          <w:t>COMTRAN</w:t>
        </w:r>
      </w:hyperlink>
      <w:r w:rsidRPr="004E2B29">
        <w:rPr>
          <w:rFonts w:ascii="Tahoma" w:eastAsia="Times New Roman" w:hAnsi="Tahoma" w:cs="Tahoma"/>
          <w:kern w:val="0"/>
          <w:sz w:val="22"/>
          <w:szCs w:val="22"/>
          <w:shd w:val="clear" w:color="auto" w:fill="FFFFFF"/>
          <w:lang w:eastAsia="pt-BR"/>
          <w14:ligatures w14:val="none"/>
        </w:rPr>
        <w:t>.</w:t>
      </w:r>
    </w:p>
    <w:p w14:paraId="610225DA" w14:textId="77777777" w:rsidR="004607C3" w:rsidRDefault="004607C3" w:rsidP="001D5345">
      <w:pPr>
        <w:spacing w:after="0" w:line="312" w:lineRule="auto"/>
        <w:jc w:val="both"/>
        <w:rPr>
          <w:rFonts w:ascii="Tahoma" w:eastAsia="Times New Roman" w:hAnsi="Tahoma" w:cs="Tahoma"/>
          <w:kern w:val="0"/>
          <w:sz w:val="22"/>
          <w:szCs w:val="22"/>
          <w:shd w:val="clear" w:color="auto" w:fill="FFFFFF"/>
          <w:lang w:eastAsia="pt-BR"/>
          <w14:ligatures w14:val="none"/>
        </w:rPr>
      </w:pPr>
    </w:p>
    <w:p w14:paraId="420D08EA" w14:textId="6240244D" w:rsidR="0046383F" w:rsidRDefault="0046383F"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Pr>
          <w:rFonts w:ascii="Tahoma" w:eastAsia="Times New Roman" w:hAnsi="Tahoma" w:cs="Tahoma"/>
          <w:kern w:val="0"/>
          <w:sz w:val="22"/>
          <w:szCs w:val="22"/>
          <w:shd w:val="clear" w:color="auto" w:fill="FFFFFF"/>
          <w:lang w:eastAsia="pt-BR"/>
          <w14:ligatures w14:val="none"/>
        </w:rPr>
        <w:t xml:space="preserve">Art. </w:t>
      </w:r>
      <w:r w:rsidR="004607C3">
        <w:rPr>
          <w:rFonts w:ascii="Tahoma" w:eastAsia="Times New Roman" w:hAnsi="Tahoma" w:cs="Tahoma"/>
          <w:kern w:val="0"/>
          <w:sz w:val="22"/>
          <w:szCs w:val="22"/>
          <w:shd w:val="clear" w:color="auto" w:fill="FFFFFF"/>
          <w:lang w:eastAsia="pt-BR"/>
          <w14:ligatures w14:val="none"/>
        </w:rPr>
        <w:t>10</w:t>
      </w:r>
      <w:r>
        <w:rPr>
          <w:rFonts w:ascii="Tahoma" w:eastAsia="Times New Roman" w:hAnsi="Tahoma" w:cs="Tahoma"/>
          <w:kern w:val="0"/>
          <w:sz w:val="22"/>
          <w:szCs w:val="22"/>
          <w:shd w:val="clear" w:color="auto" w:fill="FFFFFF"/>
          <w:lang w:eastAsia="pt-BR"/>
          <w14:ligatures w14:val="none"/>
        </w:rPr>
        <w:t xml:space="preserve"> - </w:t>
      </w:r>
      <w:r w:rsidR="002B43AA" w:rsidRPr="004E2B29">
        <w:rPr>
          <w:rFonts w:ascii="Tahoma" w:eastAsia="Times New Roman" w:hAnsi="Tahoma" w:cs="Tahoma"/>
          <w:kern w:val="0"/>
          <w:sz w:val="22"/>
          <w:szCs w:val="22"/>
          <w:shd w:val="clear" w:color="auto" w:fill="FFFFFF"/>
          <w:lang w:eastAsia="pt-BR"/>
          <w14:ligatures w14:val="none"/>
        </w:rPr>
        <w:t>O não cumprimento das exigências e condições estabelecidas por esta Lei, sujeitará o responsável, pessoa física ou jurídica as seguintes penalidades pecuniárias e administrativas:</w:t>
      </w:r>
      <w:r w:rsidR="002B43AA" w:rsidRPr="004E2B29">
        <w:rPr>
          <w:rFonts w:ascii="Tahoma" w:eastAsia="Times New Roman" w:hAnsi="Tahoma" w:cs="Tahoma"/>
          <w:kern w:val="0"/>
          <w:sz w:val="22"/>
          <w:szCs w:val="22"/>
          <w:shd w:val="clear" w:color="auto" w:fill="FFFFFF"/>
          <w:lang w:eastAsia="pt-BR"/>
          <w14:ligatures w14:val="none"/>
        </w:rPr>
        <w:br/>
      </w:r>
      <w:r w:rsidR="002B43AA" w:rsidRPr="004E2B29">
        <w:rPr>
          <w:rFonts w:ascii="Tahoma" w:eastAsia="Times New Roman" w:hAnsi="Tahoma" w:cs="Tahoma"/>
          <w:kern w:val="0"/>
          <w:sz w:val="22"/>
          <w:szCs w:val="22"/>
          <w:shd w:val="clear" w:color="auto" w:fill="FFFFFF"/>
          <w:lang w:eastAsia="pt-BR"/>
          <w14:ligatures w14:val="none"/>
        </w:rPr>
        <w:br/>
        <w:t>I - advertência por escrito na primeira infração;</w:t>
      </w:r>
    </w:p>
    <w:p w14:paraId="6CE9360A" w14:textId="331AB8AE" w:rsidR="0046383F" w:rsidRDefault="002B43AA"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sidRPr="004E2B29">
        <w:rPr>
          <w:rFonts w:ascii="Tahoma" w:eastAsia="Times New Roman" w:hAnsi="Tahoma" w:cs="Tahoma"/>
          <w:kern w:val="0"/>
          <w:sz w:val="22"/>
          <w:szCs w:val="22"/>
          <w:shd w:val="clear" w:color="auto" w:fill="FFFFFF"/>
          <w:lang w:eastAsia="pt-BR"/>
          <w14:ligatures w14:val="none"/>
        </w:rPr>
        <w:t>II - multa, com valor estipulado em UFM, a ser definido pel</w:t>
      </w:r>
      <w:r w:rsidR="006F07A4">
        <w:rPr>
          <w:rFonts w:ascii="Tahoma" w:eastAsia="Times New Roman" w:hAnsi="Tahoma" w:cs="Tahoma"/>
          <w:kern w:val="0"/>
          <w:sz w:val="22"/>
          <w:szCs w:val="22"/>
          <w:shd w:val="clear" w:color="auto" w:fill="FFFFFF"/>
          <w:lang w:eastAsia="pt-BR"/>
          <w14:ligatures w14:val="none"/>
        </w:rPr>
        <w:t xml:space="preserve">o </w:t>
      </w:r>
      <w:r w:rsidR="006F07A4">
        <w:rPr>
          <w:rFonts w:ascii="Tahoma" w:hAnsi="Tahoma" w:cs="Tahoma"/>
          <w:sz w:val="22"/>
          <w:szCs w:val="22"/>
        </w:rPr>
        <w:t xml:space="preserve">Conselho Municipal de Transito de Santo Antônio do Sudoeste -  </w:t>
      </w:r>
      <w:hyperlink r:id="rId12" w:history="1">
        <w:r w:rsidR="006F07A4" w:rsidRPr="006F07CD">
          <w:rPr>
            <w:rStyle w:val="Hyperlink"/>
            <w:rFonts w:ascii="Tahoma" w:hAnsi="Tahoma" w:cs="Tahoma"/>
            <w:sz w:val="22"/>
            <w:szCs w:val="22"/>
          </w:rPr>
          <w:t>COMTRAN</w:t>
        </w:r>
      </w:hyperlink>
      <w:r w:rsidR="006F07A4" w:rsidRPr="00C70DE9">
        <w:rPr>
          <w:rFonts w:ascii="Tahoma" w:hAnsi="Tahoma" w:cs="Tahoma"/>
          <w:sz w:val="22"/>
          <w:szCs w:val="22"/>
        </w:rPr>
        <w:t>,</w:t>
      </w:r>
      <w:r w:rsidRPr="004E2B29">
        <w:rPr>
          <w:rFonts w:ascii="Tahoma" w:eastAsia="Times New Roman" w:hAnsi="Tahoma" w:cs="Tahoma"/>
          <w:kern w:val="0"/>
          <w:sz w:val="22"/>
          <w:szCs w:val="22"/>
          <w:shd w:val="clear" w:color="auto" w:fill="FFFFFF"/>
          <w:lang w:eastAsia="pt-BR"/>
          <w14:ligatures w14:val="none"/>
        </w:rPr>
        <w:t xml:space="preserve"> mediante ato próprio, na segunda infração;</w:t>
      </w:r>
    </w:p>
    <w:p w14:paraId="75D5F2B4" w14:textId="77777777" w:rsidR="0046383F" w:rsidRDefault="002B43AA"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sidRPr="004E2B29">
        <w:rPr>
          <w:rFonts w:ascii="Tahoma" w:eastAsia="Times New Roman" w:hAnsi="Tahoma" w:cs="Tahoma"/>
          <w:kern w:val="0"/>
          <w:sz w:val="22"/>
          <w:szCs w:val="22"/>
          <w:shd w:val="clear" w:color="auto" w:fill="FFFFFF"/>
          <w:lang w:eastAsia="pt-BR"/>
          <w14:ligatures w14:val="none"/>
        </w:rPr>
        <w:t>III - suspensão por trinta dias ou até regularização do ato cometido, do credenciamento de condutor na terceira infração;</w:t>
      </w:r>
    </w:p>
    <w:p w14:paraId="0848C47A" w14:textId="77777777" w:rsidR="0046383F" w:rsidRDefault="002B43AA"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sidRPr="004E2B29">
        <w:rPr>
          <w:rFonts w:ascii="Tahoma" w:eastAsia="Times New Roman" w:hAnsi="Tahoma" w:cs="Tahoma"/>
          <w:kern w:val="0"/>
          <w:sz w:val="22"/>
          <w:szCs w:val="22"/>
          <w:shd w:val="clear" w:color="auto" w:fill="FFFFFF"/>
          <w:lang w:eastAsia="pt-BR"/>
          <w14:ligatures w14:val="none"/>
        </w:rPr>
        <w:t xml:space="preserve">IV - </w:t>
      </w:r>
      <w:proofErr w:type="gramStart"/>
      <w:r w:rsidRPr="004E2B29">
        <w:rPr>
          <w:rFonts w:ascii="Tahoma" w:eastAsia="Times New Roman" w:hAnsi="Tahoma" w:cs="Tahoma"/>
          <w:kern w:val="0"/>
          <w:sz w:val="22"/>
          <w:szCs w:val="22"/>
          <w:shd w:val="clear" w:color="auto" w:fill="FFFFFF"/>
          <w:lang w:eastAsia="pt-BR"/>
          <w14:ligatures w14:val="none"/>
        </w:rPr>
        <w:t>cassação</w:t>
      </w:r>
      <w:proofErr w:type="gramEnd"/>
      <w:r w:rsidRPr="004E2B29">
        <w:rPr>
          <w:rFonts w:ascii="Tahoma" w:eastAsia="Times New Roman" w:hAnsi="Tahoma" w:cs="Tahoma"/>
          <w:kern w:val="0"/>
          <w:sz w:val="22"/>
          <w:szCs w:val="22"/>
          <w:shd w:val="clear" w:color="auto" w:fill="FFFFFF"/>
          <w:lang w:eastAsia="pt-BR"/>
          <w14:ligatures w14:val="none"/>
        </w:rPr>
        <w:t xml:space="preserve"> do alvará de permissão na quarta infração. </w:t>
      </w:r>
    </w:p>
    <w:p w14:paraId="194C9DC7" w14:textId="77777777" w:rsidR="004607C3" w:rsidRDefault="004607C3" w:rsidP="001D5345">
      <w:pPr>
        <w:spacing w:after="0" w:line="312" w:lineRule="auto"/>
        <w:jc w:val="both"/>
        <w:rPr>
          <w:rFonts w:ascii="Tahoma" w:eastAsia="Times New Roman" w:hAnsi="Tahoma" w:cs="Tahoma"/>
          <w:kern w:val="0"/>
          <w:sz w:val="22"/>
          <w:szCs w:val="22"/>
          <w:shd w:val="clear" w:color="auto" w:fill="FFFFFF"/>
          <w:lang w:eastAsia="pt-BR"/>
          <w14:ligatures w14:val="none"/>
        </w:rPr>
      </w:pPr>
    </w:p>
    <w:p w14:paraId="0009A9AA" w14:textId="4695BABD" w:rsidR="001D5345" w:rsidRDefault="002B43AA" w:rsidP="001D5345">
      <w:pPr>
        <w:spacing w:after="0" w:line="240" w:lineRule="auto"/>
        <w:jc w:val="center"/>
        <w:rPr>
          <w:rFonts w:ascii="Tahoma" w:eastAsia="Times New Roman" w:hAnsi="Tahoma" w:cs="Tahoma"/>
          <w:b/>
          <w:bCs/>
          <w:caps/>
          <w:kern w:val="0"/>
          <w:sz w:val="22"/>
          <w:szCs w:val="22"/>
          <w:shd w:val="clear" w:color="auto" w:fill="FFFFFF"/>
          <w:lang w:eastAsia="pt-BR"/>
          <w14:ligatures w14:val="none"/>
        </w:rPr>
      </w:pPr>
      <w:r w:rsidRPr="001D5345">
        <w:rPr>
          <w:rFonts w:ascii="Tahoma" w:eastAsia="Times New Roman" w:hAnsi="Tahoma" w:cs="Tahoma"/>
          <w:b/>
          <w:bCs/>
          <w:caps/>
          <w:kern w:val="0"/>
          <w:sz w:val="22"/>
          <w:szCs w:val="22"/>
          <w:shd w:val="clear" w:color="auto" w:fill="FFFFFF"/>
          <w:lang w:eastAsia="pt-BR"/>
          <w14:ligatures w14:val="none"/>
        </w:rPr>
        <w:t>CAPÍTULO VI</w:t>
      </w:r>
      <w:r w:rsidRPr="001D5345">
        <w:rPr>
          <w:rFonts w:ascii="Tahoma" w:eastAsia="Times New Roman" w:hAnsi="Tahoma" w:cs="Tahoma"/>
          <w:b/>
          <w:bCs/>
          <w:caps/>
          <w:kern w:val="0"/>
          <w:sz w:val="22"/>
          <w:szCs w:val="22"/>
          <w:shd w:val="clear" w:color="auto" w:fill="FFFFFF"/>
          <w:lang w:eastAsia="pt-BR"/>
          <w14:ligatures w14:val="none"/>
        </w:rPr>
        <w:br/>
        <w:t>DAS DISPOSIÇÕES FINAIS E TRANSITÓRIAS</w:t>
      </w:r>
    </w:p>
    <w:p w14:paraId="70FEF680" w14:textId="77777777" w:rsidR="001D5345" w:rsidRPr="001D5345" w:rsidRDefault="001D5345" w:rsidP="001D5345">
      <w:pPr>
        <w:spacing w:after="0" w:line="240" w:lineRule="auto"/>
        <w:jc w:val="center"/>
        <w:rPr>
          <w:rFonts w:ascii="Tahoma" w:eastAsia="Times New Roman" w:hAnsi="Tahoma" w:cs="Tahoma"/>
          <w:b/>
          <w:bCs/>
          <w:caps/>
          <w:kern w:val="0"/>
          <w:sz w:val="22"/>
          <w:szCs w:val="22"/>
          <w:shd w:val="clear" w:color="auto" w:fill="FFFFFF"/>
          <w:lang w:eastAsia="pt-BR"/>
          <w14:ligatures w14:val="none"/>
        </w:rPr>
      </w:pPr>
    </w:p>
    <w:p w14:paraId="42F46DE9" w14:textId="214C2094" w:rsidR="001D5345" w:rsidRPr="001D5345" w:rsidRDefault="004607C3" w:rsidP="001D5345">
      <w:pPr>
        <w:spacing w:after="0" w:line="312" w:lineRule="auto"/>
        <w:jc w:val="both"/>
        <w:rPr>
          <w:rFonts w:ascii="Tahoma" w:eastAsia="Times New Roman" w:hAnsi="Tahoma" w:cs="Tahoma"/>
          <w:kern w:val="0"/>
          <w:sz w:val="22"/>
          <w:szCs w:val="22"/>
          <w:shd w:val="clear" w:color="auto" w:fill="FFFFFF"/>
          <w:lang w:eastAsia="pt-BR"/>
          <w14:ligatures w14:val="none"/>
        </w:rPr>
      </w:pPr>
      <w:r>
        <w:rPr>
          <w:rFonts w:ascii="Tahoma" w:hAnsi="Tahoma" w:cs="Tahoma"/>
          <w:sz w:val="22"/>
          <w:szCs w:val="22"/>
        </w:rPr>
        <w:t xml:space="preserve">Art. 11 - </w:t>
      </w:r>
      <w:r w:rsidR="001D5345" w:rsidRPr="001D5345">
        <w:rPr>
          <w:rFonts w:ascii="Tahoma" w:hAnsi="Tahoma" w:cs="Tahoma"/>
          <w:sz w:val="22"/>
          <w:szCs w:val="22"/>
        </w:rPr>
        <w:t xml:space="preserve">Ao Conselho Municipal de Transito de Santo Antônio do Sudoeste -  </w:t>
      </w:r>
      <w:hyperlink r:id="rId13" w:history="1">
        <w:r w:rsidR="001D5345" w:rsidRPr="001D5345">
          <w:rPr>
            <w:rStyle w:val="Hyperlink"/>
            <w:rFonts w:ascii="Tahoma" w:hAnsi="Tahoma" w:cs="Tahoma"/>
            <w:color w:val="auto"/>
            <w:sz w:val="22"/>
            <w:szCs w:val="22"/>
          </w:rPr>
          <w:t>COMTRAN</w:t>
        </w:r>
      </w:hyperlink>
      <w:r w:rsidR="001D5345" w:rsidRPr="001D5345">
        <w:rPr>
          <w:rFonts w:ascii="Tahoma" w:hAnsi="Tahoma" w:cs="Tahoma"/>
          <w:sz w:val="22"/>
          <w:szCs w:val="22"/>
        </w:rPr>
        <w:t xml:space="preserve"> </w:t>
      </w:r>
      <w:r w:rsidR="001D5345" w:rsidRPr="001D5345">
        <w:rPr>
          <w:rFonts w:ascii="Tahoma" w:hAnsi="Tahoma" w:cs="Tahoma"/>
          <w:sz w:val="22"/>
          <w:szCs w:val="22"/>
          <w:shd w:val="clear" w:color="auto" w:fill="FFFFFF"/>
        </w:rPr>
        <w:t>compete à edição de normas complementares, de modo a operacionalizar o serviço de transporte de pequenas cargas através de motocicletas ou similares, à tipificação de infrações e a definição de multas.</w:t>
      </w:r>
    </w:p>
    <w:p w14:paraId="4C9D15DD" w14:textId="77777777" w:rsidR="004607C3" w:rsidRDefault="002B43AA" w:rsidP="004607C3">
      <w:pPr>
        <w:spacing w:after="0" w:line="312" w:lineRule="auto"/>
        <w:jc w:val="both"/>
        <w:rPr>
          <w:rFonts w:ascii="Tahoma" w:eastAsia="Times New Roman" w:hAnsi="Tahoma" w:cs="Tahoma"/>
          <w:kern w:val="0"/>
          <w:sz w:val="22"/>
          <w:szCs w:val="22"/>
          <w:shd w:val="clear" w:color="auto" w:fill="FFFFFF"/>
          <w:lang w:eastAsia="pt-BR"/>
          <w14:ligatures w14:val="none"/>
        </w:rPr>
      </w:pPr>
      <w:r w:rsidRPr="001D5345">
        <w:rPr>
          <w:rFonts w:ascii="Tahoma" w:eastAsia="Times New Roman" w:hAnsi="Tahoma" w:cs="Tahoma"/>
          <w:kern w:val="0"/>
          <w:sz w:val="22"/>
          <w:szCs w:val="22"/>
          <w:shd w:val="clear" w:color="auto" w:fill="FFFFFF"/>
          <w:lang w:eastAsia="pt-BR"/>
          <w14:ligatures w14:val="none"/>
        </w:rPr>
        <w:br/>
      </w:r>
      <w:r w:rsidR="004607C3">
        <w:rPr>
          <w:rFonts w:ascii="Tahoma" w:eastAsia="Times New Roman" w:hAnsi="Tahoma" w:cs="Tahoma"/>
          <w:kern w:val="0"/>
          <w:sz w:val="22"/>
          <w:szCs w:val="22"/>
          <w:shd w:val="clear" w:color="auto" w:fill="FFFFFF"/>
          <w:lang w:eastAsia="pt-BR"/>
          <w14:ligatures w14:val="none"/>
        </w:rPr>
        <w:t xml:space="preserve">Art. 12 - </w:t>
      </w:r>
      <w:r w:rsidR="004607C3" w:rsidRPr="004E2B29">
        <w:rPr>
          <w:rFonts w:ascii="Tahoma" w:eastAsia="Times New Roman" w:hAnsi="Tahoma" w:cs="Tahoma"/>
          <w:kern w:val="0"/>
          <w:sz w:val="22"/>
          <w:szCs w:val="22"/>
          <w:shd w:val="clear" w:color="auto" w:fill="FFFFFF"/>
          <w:lang w:eastAsia="pt-BR"/>
          <w14:ligatures w14:val="none"/>
        </w:rPr>
        <w:t xml:space="preserve">Esta Lei será regulamentada por ato próprio do Poder Executivo Municipal no prazo de 120 (cento e vinte) dias contados de sua publicação. </w:t>
      </w:r>
    </w:p>
    <w:p w14:paraId="6C66B0B6" w14:textId="19E98119" w:rsidR="0046383F" w:rsidRPr="001D5345" w:rsidRDefault="0046383F" w:rsidP="001D5345">
      <w:pPr>
        <w:spacing w:after="0" w:line="312" w:lineRule="auto"/>
        <w:jc w:val="both"/>
        <w:rPr>
          <w:rFonts w:ascii="Tahoma" w:eastAsia="Times New Roman" w:hAnsi="Tahoma" w:cs="Tahoma"/>
          <w:kern w:val="0"/>
          <w:sz w:val="22"/>
          <w:szCs w:val="22"/>
          <w:shd w:val="clear" w:color="auto" w:fill="FFFFFF"/>
          <w:lang w:eastAsia="pt-BR"/>
          <w14:ligatures w14:val="none"/>
        </w:rPr>
      </w:pPr>
    </w:p>
    <w:p w14:paraId="7CD842F2" w14:textId="6F0C06CF" w:rsidR="002B43AA" w:rsidRDefault="0046383F" w:rsidP="001D5345">
      <w:pPr>
        <w:spacing w:after="0" w:line="312" w:lineRule="auto"/>
        <w:rPr>
          <w:rFonts w:ascii="Tahoma" w:eastAsia="Times New Roman" w:hAnsi="Tahoma" w:cs="Tahoma"/>
          <w:kern w:val="0"/>
          <w:sz w:val="22"/>
          <w:szCs w:val="22"/>
          <w:shd w:val="clear" w:color="auto" w:fill="FFFFFF"/>
          <w:lang w:eastAsia="pt-BR"/>
          <w14:ligatures w14:val="none"/>
        </w:rPr>
      </w:pPr>
      <w:r>
        <w:rPr>
          <w:rFonts w:ascii="Tahoma" w:eastAsia="Times New Roman" w:hAnsi="Tahoma" w:cs="Tahoma"/>
          <w:kern w:val="0"/>
          <w:sz w:val="22"/>
          <w:szCs w:val="22"/>
          <w:shd w:val="clear" w:color="auto" w:fill="FFFFFF"/>
          <w:lang w:eastAsia="pt-BR"/>
          <w14:ligatures w14:val="none"/>
        </w:rPr>
        <w:t xml:space="preserve">Art. 13 - </w:t>
      </w:r>
      <w:r w:rsidR="002B43AA" w:rsidRPr="004E2B29">
        <w:rPr>
          <w:rFonts w:ascii="Tahoma" w:eastAsia="Times New Roman" w:hAnsi="Tahoma" w:cs="Tahoma"/>
          <w:kern w:val="0"/>
          <w:sz w:val="22"/>
          <w:szCs w:val="22"/>
          <w:shd w:val="clear" w:color="auto" w:fill="FFFFFF"/>
          <w:lang w:eastAsia="pt-BR"/>
          <w14:ligatures w14:val="none"/>
        </w:rPr>
        <w:t>Esta Lei entra em vigor na data de sua publicação</w:t>
      </w:r>
      <w:r w:rsidR="001D5345">
        <w:rPr>
          <w:rFonts w:ascii="Tahoma" w:eastAsia="Times New Roman" w:hAnsi="Tahoma" w:cs="Tahoma"/>
          <w:kern w:val="0"/>
          <w:sz w:val="22"/>
          <w:szCs w:val="22"/>
          <w:shd w:val="clear" w:color="auto" w:fill="FFFFFF"/>
          <w:lang w:eastAsia="pt-BR"/>
          <w14:ligatures w14:val="none"/>
        </w:rPr>
        <w:t>.</w:t>
      </w:r>
    </w:p>
    <w:p w14:paraId="55474556" w14:textId="77777777" w:rsidR="009F0856" w:rsidRDefault="009F0856" w:rsidP="001D5345">
      <w:pPr>
        <w:spacing w:after="0" w:line="312" w:lineRule="auto"/>
        <w:rPr>
          <w:rFonts w:ascii="Tahoma" w:eastAsia="Times New Roman" w:hAnsi="Tahoma" w:cs="Tahoma"/>
          <w:kern w:val="0"/>
          <w:sz w:val="22"/>
          <w:szCs w:val="22"/>
          <w:shd w:val="clear" w:color="auto" w:fill="FFFFFF"/>
          <w:lang w:eastAsia="pt-BR"/>
          <w14:ligatures w14:val="none"/>
        </w:rPr>
      </w:pPr>
    </w:p>
    <w:p w14:paraId="54C37F20" w14:textId="77777777" w:rsidR="004607C3" w:rsidRDefault="004607C3" w:rsidP="009F0856">
      <w:pPr>
        <w:spacing w:after="0" w:line="312" w:lineRule="auto"/>
        <w:jc w:val="center"/>
        <w:rPr>
          <w:rFonts w:ascii="Tahoma" w:eastAsia="Times New Roman" w:hAnsi="Tahoma" w:cs="Tahoma"/>
          <w:b/>
          <w:bCs/>
          <w:kern w:val="0"/>
          <w:sz w:val="22"/>
          <w:szCs w:val="22"/>
          <w:shd w:val="clear" w:color="auto" w:fill="FFFFFF"/>
          <w:lang w:eastAsia="pt-BR"/>
          <w14:ligatures w14:val="none"/>
        </w:rPr>
      </w:pPr>
    </w:p>
    <w:p w14:paraId="1F78B68A" w14:textId="77777777" w:rsidR="00354849" w:rsidRDefault="00354849" w:rsidP="009F0856">
      <w:pPr>
        <w:spacing w:after="0" w:line="312" w:lineRule="auto"/>
        <w:jc w:val="center"/>
        <w:rPr>
          <w:rFonts w:ascii="Tahoma" w:eastAsia="Times New Roman" w:hAnsi="Tahoma" w:cs="Tahoma"/>
          <w:b/>
          <w:bCs/>
          <w:kern w:val="0"/>
          <w:sz w:val="22"/>
          <w:szCs w:val="22"/>
          <w:shd w:val="clear" w:color="auto" w:fill="FFFFFF"/>
          <w:lang w:eastAsia="pt-BR"/>
          <w14:ligatures w14:val="none"/>
        </w:rPr>
      </w:pPr>
    </w:p>
    <w:p w14:paraId="09EEC86A" w14:textId="77777777" w:rsidR="00354849" w:rsidRDefault="00354849" w:rsidP="009F0856">
      <w:pPr>
        <w:spacing w:after="0" w:line="312" w:lineRule="auto"/>
        <w:jc w:val="center"/>
        <w:rPr>
          <w:rFonts w:ascii="Tahoma" w:eastAsia="Times New Roman" w:hAnsi="Tahoma" w:cs="Tahoma"/>
          <w:b/>
          <w:bCs/>
          <w:kern w:val="0"/>
          <w:sz w:val="22"/>
          <w:szCs w:val="22"/>
          <w:shd w:val="clear" w:color="auto" w:fill="FFFFFF"/>
          <w:lang w:eastAsia="pt-BR"/>
          <w14:ligatures w14:val="none"/>
        </w:rPr>
      </w:pPr>
    </w:p>
    <w:p w14:paraId="0245ADAB" w14:textId="77777777" w:rsidR="00354849" w:rsidRDefault="00354849" w:rsidP="009F0856">
      <w:pPr>
        <w:spacing w:after="0" w:line="312" w:lineRule="auto"/>
        <w:jc w:val="center"/>
        <w:rPr>
          <w:rFonts w:ascii="Tahoma" w:eastAsia="Times New Roman" w:hAnsi="Tahoma" w:cs="Tahoma"/>
          <w:b/>
          <w:bCs/>
          <w:kern w:val="0"/>
          <w:sz w:val="22"/>
          <w:szCs w:val="22"/>
          <w:shd w:val="clear" w:color="auto" w:fill="FFFFFF"/>
          <w:lang w:eastAsia="pt-BR"/>
          <w14:ligatures w14:val="none"/>
        </w:rPr>
      </w:pPr>
    </w:p>
    <w:p w14:paraId="762E6B7A" w14:textId="77777777" w:rsidR="00354849" w:rsidRDefault="00354849" w:rsidP="009F0856">
      <w:pPr>
        <w:spacing w:after="0" w:line="312" w:lineRule="auto"/>
        <w:jc w:val="center"/>
        <w:rPr>
          <w:rFonts w:ascii="Tahoma" w:eastAsia="Times New Roman" w:hAnsi="Tahoma" w:cs="Tahoma"/>
          <w:b/>
          <w:bCs/>
          <w:kern w:val="0"/>
          <w:sz w:val="22"/>
          <w:szCs w:val="22"/>
          <w:shd w:val="clear" w:color="auto" w:fill="FFFFFF"/>
          <w:lang w:eastAsia="pt-BR"/>
          <w14:ligatures w14:val="none"/>
        </w:rPr>
      </w:pPr>
    </w:p>
    <w:p w14:paraId="7BA553C5" w14:textId="77777777" w:rsidR="00354849" w:rsidRDefault="00354849" w:rsidP="009F0856">
      <w:pPr>
        <w:spacing w:after="0" w:line="312" w:lineRule="auto"/>
        <w:jc w:val="center"/>
        <w:rPr>
          <w:rFonts w:ascii="Tahoma" w:eastAsia="Times New Roman" w:hAnsi="Tahoma" w:cs="Tahoma"/>
          <w:b/>
          <w:bCs/>
          <w:kern w:val="0"/>
          <w:sz w:val="22"/>
          <w:szCs w:val="22"/>
          <w:shd w:val="clear" w:color="auto" w:fill="FFFFFF"/>
          <w:lang w:eastAsia="pt-BR"/>
          <w14:ligatures w14:val="none"/>
        </w:rPr>
      </w:pPr>
    </w:p>
    <w:p w14:paraId="2D394305" w14:textId="7E566DE9" w:rsidR="009F0856" w:rsidRDefault="009F0856" w:rsidP="009F0856">
      <w:pPr>
        <w:spacing w:after="0" w:line="312" w:lineRule="auto"/>
        <w:jc w:val="center"/>
        <w:rPr>
          <w:rFonts w:ascii="Tahoma" w:eastAsia="Times New Roman" w:hAnsi="Tahoma" w:cs="Tahoma"/>
          <w:b/>
          <w:bCs/>
          <w:kern w:val="0"/>
          <w:sz w:val="22"/>
          <w:szCs w:val="22"/>
          <w:shd w:val="clear" w:color="auto" w:fill="FFFFFF"/>
          <w:lang w:eastAsia="pt-BR"/>
          <w14:ligatures w14:val="none"/>
        </w:rPr>
      </w:pPr>
      <w:r w:rsidRPr="009F0856">
        <w:rPr>
          <w:rFonts w:ascii="Tahoma" w:eastAsia="Times New Roman" w:hAnsi="Tahoma" w:cs="Tahoma"/>
          <w:b/>
          <w:bCs/>
          <w:kern w:val="0"/>
          <w:sz w:val="22"/>
          <w:szCs w:val="22"/>
          <w:shd w:val="clear" w:color="auto" w:fill="FFFFFF"/>
          <w:lang w:eastAsia="pt-BR"/>
          <w14:ligatures w14:val="none"/>
        </w:rPr>
        <w:lastRenderedPageBreak/>
        <w:t>JUSTIFICATIVA</w:t>
      </w:r>
    </w:p>
    <w:p w14:paraId="60253C18" w14:textId="2E0A6A75" w:rsidR="009F0856" w:rsidRDefault="009F0856" w:rsidP="009F0856">
      <w:pPr>
        <w:spacing w:after="0" w:line="312" w:lineRule="auto"/>
        <w:jc w:val="both"/>
        <w:rPr>
          <w:rFonts w:ascii="Tahoma" w:eastAsia="Times New Roman" w:hAnsi="Tahoma" w:cs="Tahoma"/>
          <w:kern w:val="0"/>
          <w:sz w:val="22"/>
          <w:szCs w:val="22"/>
          <w:shd w:val="clear" w:color="auto" w:fill="FFFFFF"/>
          <w:lang w:eastAsia="pt-BR"/>
          <w14:ligatures w14:val="none"/>
        </w:rPr>
      </w:pPr>
      <w:r w:rsidRPr="009F0856">
        <w:rPr>
          <w:rFonts w:ascii="Tahoma" w:eastAsia="Times New Roman" w:hAnsi="Tahoma" w:cs="Tahoma"/>
          <w:kern w:val="0"/>
          <w:sz w:val="22"/>
          <w:szCs w:val="22"/>
          <w:shd w:val="clear" w:color="auto" w:fill="FFFFFF"/>
          <w:lang w:eastAsia="pt-BR"/>
          <w14:ligatures w14:val="none"/>
        </w:rPr>
        <w:br/>
        <w:t> </w:t>
      </w:r>
      <w:r>
        <w:rPr>
          <w:rFonts w:ascii="Tahoma" w:eastAsia="Times New Roman" w:hAnsi="Tahoma" w:cs="Tahoma"/>
          <w:kern w:val="0"/>
          <w:sz w:val="22"/>
          <w:szCs w:val="22"/>
          <w:shd w:val="clear" w:color="auto" w:fill="FFFFFF"/>
          <w:lang w:eastAsia="pt-BR"/>
          <w14:ligatures w14:val="none"/>
        </w:rPr>
        <w:t xml:space="preserve"> </w:t>
      </w:r>
      <w:r>
        <w:rPr>
          <w:rFonts w:ascii="Tahoma" w:eastAsia="Times New Roman" w:hAnsi="Tahoma" w:cs="Tahoma"/>
          <w:kern w:val="0"/>
          <w:sz w:val="22"/>
          <w:szCs w:val="22"/>
          <w:shd w:val="clear" w:color="auto" w:fill="FFFFFF"/>
          <w:lang w:eastAsia="pt-BR"/>
          <w14:ligatures w14:val="none"/>
        </w:rPr>
        <w:tab/>
      </w:r>
      <w:r>
        <w:rPr>
          <w:rFonts w:ascii="Tahoma" w:eastAsia="Times New Roman" w:hAnsi="Tahoma" w:cs="Tahoma"/>
          <w:kern w:val="0"/>
          <w:sz w:val="22"/>
          <w:szCs w:val="22"/>
          <w:shd w:val="clear" w:color="auto" w:fill="FFFFFF"/>
          <w:lang w:eastAsia="pt-BR"/>
          <w14:ligatures w14:val="none"/>
        </w:rPr>
        <w:tab/>
      </w:r>
      <w:r w:rsidRPr="009F0856">
        <w:rPr>
          <w:rFonts w:ascii="Tahoma" w:eastAsia="Times New Roman" w:hAnsi="Tahoma" w:cs="Tahoma"/>
          <w:kern w:val="0"/>
          <w:sz w:val="22"/>
          <w:szCs w:val="22"/>
          <w:shd w:val="clear" w:color="auto" w:fill="FFFFFF"/>
          <w:lang w:eastAsia="pt-BR"/>
          <w14:ligatures w14:val="none"/>
        </w:rPr>
        <w:t>O Projeto de Lei que ora é encaminhado pretende atualizar a legislação municipal, a fim de regulamentar os serviços de “motoboy” neste Município.</w:t>
      </w:r>
    </w:p>
    <w:p w14:paraId="534A2757" w14:textId="77777777" w:rsidR="009F0856" w:rsidRDefault="009F0856" w:rsidP="009F0856">
      <w:pPr>
        <w:spacing w:after="0" w:line="312" w:lineRule="auto"/>
        <w:jc w:val="both"/>
        <w:rPr>
          <w:rFonts w:ascii="Tahoma" w:eastAsia="Times New Roman" w:hAnsi="Tahoma" w:cs="Tahoma"/>
          <w:kern w:val="0"/>
          <w:sz w:val="22"/>
          <w:szCs w:val="22"/>
          <w:shd w:val="clear" w:color="auto" w:fill="FFFFFF"/>
          <w:lang w:eastAsia="pt-BR"/>
          <w14:ligatures w14:val="none"/>
        </w:rPr>
      </w:pPr>
      <w:r>
        <w:rPr>
          <w:rFonts w:ascii="Tahoma" w:eastAsia="Times New Roman" w:hAnsi="Tahoma" w:cs="Tahoma"/>
          <w:kern w:val="0"/>
          <w:sz w:val="22"/>
          <w:szCs w:val="22"/>
          <w:shd w:val="clear" w:color="auto" w:fill="FFFFFF"/>
          <w:lang w:eastAsia="pt-BR"/>
          <w14:ligatures w14:val="none"/>
        </w:rPr>
        <w:t xml:space="preserve"> </w:t>
      </w:r>
      <w:r>
        <w:rPr>
          <w:rFonts w:ascii="Tahoma" w:eastAsia="Times New Roman" w:hAnsi="Tahoma" w:cs="Tahoma"/>
          <w:kern w:val="0"/>
          <w:sz w:val="22"/>
          <w:szCs w:val="22"/>
          <w:shd w:val="clear" w:color="auto" w:fill="FFFFFF"/>
          <w:lang w:eastAsia="pt-BR"/>
          <w14:ligatures w14:val="none"/>
        </w:rPr>
        <w:tab/>
      </w:r>
      <w:r>
        <w:rPr>
          <w:rFonts w:ascii="Tahoma" w:eastAsia="Times New Roman" w:hAnsi="Tahoma" w:cs="Tahoma"/>
          <w:kern w:val="0"/>
          <w:sz w:val="22"/>
          <w:szCs w:val="22"/>
          <w:shd w:val="clear" w:color="auto" w:fill="FFFFFF"/>
          <w:lang w:eastAsia="pt-BR"/>
          <w14:ligatures w14:val="none"/>
        </w:rPr>
        <w:tab/>
      </w:r>
      <w:r w:rsidRPr="009F0856">
        <w:rPr>
          <w:rFonts w:ascii="Tahoma" w:eastAsia="Times New Roman" w:hAnsi="Tahoma" w:cs="Tahoma"/>
          <w:kern w:val="0"/>
          <w:sz w:val="22"/>
          <w:szCs w:val="22"/>
          <w:shd w:val="clear" w:color="auto" w:fill="FFFFFF"/>
          <w:lang w:eastAsia="pt-BR"/>
          <w14:ligatures w14:val="none"/>
        </w:rPr>
        <w:t>É importante destacar que a legislação de trânsito é fundamental para garantir a segurança a organização do trânsito nas vias públicas. Ela estabelece regras e procedimentos que devem ser seguidos pelos motoristas, pedestres e ciclistas, com o objetivo de evitar acidentes e garantir a fluidez do tráfego.</w:t>
      </w:r>
    </w:p>
    <w:p w14:paraId="18146F04" w14:textId="77777777" w:rsidR="009F0856" w:rsidRDefault="009F0856" w:rsidP="009F0856">
      <w:pPr>
        <w:spacing w:after="0" w:line="312" w:lineRule="auto"/>
        <w:jc w:val="both"/>
        <w:rPr>
          <w:rFonts w:ascii="Tahoma" w:eastAsia="Times New Roman" w:hAnsi="Tahoma" w:cs="Tahoma"/>
          <w:kern w:val="0"/>
          <w:sz w:val="22"/>
          <w:szCs w:val="22"/>
          <w:shd w:val="clear" w:color="auto" w:fill="FFFFFF"/>
          <w:lang w:eastAsia="pt-BR"/>
          <w14:ligatures w14:val="none"/>
        </w:rPr>
      </w:pPr>
      <w:r>
        <w:rPr>
          <w:rFonts w:ascii="Tahoma" w:eastAsia="Times New Roman" w:hAnsi="Tahoma" w:cs="Tahoma"/>
          <w:kern w:val="0"/>
          <w:sz w:val="22"/>
          <w:szCs w:val="22"/>
          <w:shd w:val="clear" w:color="auto" w:fill="FFFFFF"/>
          <w:lang w:eastAsia="pt-BR"/>
          <w14:ligatures w14:val="none"/>
        </w:rPr>
        <w:t xml:space="preserve"> </w:t>
      </w:r>
      <w:r>
        <w:rPr>
          <w:rFonts w:ascii="Tahoma" w:eastAsia="Times New Roman" w:hAnsi="Tahoma" w:cs="Tahoma"/>
          <w:kern w:val="0"/>
          <w:sz w:val="22"/>
          <w:szCs w:val="22"/>
          <w:shd w:val="clear" w:color="auto" w:fill="FFFFFF"/>
          <w:lang w:eastAsia="pt-BR"/>
          <w14:ligatures w14:val="none"/>
        </w:rPr>
        <w:tab/>
      </w:r>
      <w:r>
        <w:rPr>
          <w:rFonts w:ascii="Tahoma" w:eastAsia="Times New Roman" w:hAnsi="Tahoma" w:cs="Tahoma"/>
          <w:kern w:val="0"/>
          <w:sz w:val="22"/>
          <w:szCs w:val="22"/>
          <w:shd w:val="clear" w:color="auto" w:fill="FFFFFF"/>
          <w:lang w:eastAsia="pt-BR"/>
          <w14:ligatures w14:val="none"/>
        </w:rPr>
        <w:tab/>
      </w:r>
      <w:r w:rsidRPr="009F0856">
        <w:rPr>
          <w:rFonts w:ascii="Tahoma" w:eastAsia="Times New Roman" w:hAnsi="Tahoma" w:cs="Tahoma"/>
          <w:kern w:val="0"/>
          <w:sz w:val="22"/>
          <w:szCs w:val="22"/>
          <w:shd w:val="clear" w:color="auto" w:fill="FFFFFF"/>
          <w:lang w:eastAsia="pt-BR"/>
          <w14:ligatures w14:val="none"/>
        </w:rPr>
        <w:t>Além disso, a legislação de trânsito também tem como objetivo minimizar os impactos ambientais do tráfego e promover a mobilidade urbana. Sem uma legislação adequada e o seu cumprimento, o trânsito seria caótico e inseguro, o que resultaria em mais acidentes, congestionamentos e poluição.</w:t>
      </w:r>
    </w:p>
    <w:p w14:paraId="3CF25363" w14:textId="77777777" w:rsidR="009F0856" w:rsidRDefault="009F0856" w:rsidP="009F0856">
      <w:pPr>
        <w:spacing w:after="0" w:line="312" w:lineRule="auto"/>
        <w:jc w:val="both"/>
        <w:rPr>
          <w:rFonts w:ascii="Tahoma" w:eastAsia="Times New Roman" w:hAnsi="Tahoma" w:cs="Tahoma"/>
          <w:kern w:val="0"/>
          <w:sz w:val="22"/>
          <w:szCs w:val="22"/>
          <w:shd w:val="clear" w:color="auto" w:fill="FFFFFF"/>
          <w:lang w:eastAsia="pt-BR"/>
          <w14:ligatures w14:val="none"/>
        </w:rPr>
      </w:pPr>
      <w:r>
        <w:rPr>
          <w:rFonts w:ascii="Tahoma" w:eastAsia="Times New Roman" w:hAnsi="Tahoma" w:cs="Tahoma"/>
          <w:kern w:val="0"/>
          <w:sz w:val="22"/>
          <w:szCs w:val="22"/>
          <w:shd w:val="clear" w:color="auto" w:fill="FFFFFF"/>
          <w:lang w:eastAsia="pt-BR"/>
          <w14:ligatures w14:val="none"/>
        </w:rPr>
        <w:t xml:space="preserve"> </w:t>
      </w:r>
      <w:r>
        <w:rPr>
          <w:rFonts w:ascii="Tahoma" w:eastAsia="Times New Roman" w:hAnsi="Tahoma" w:cs="Tahoma"/>
          <w:kern w:val="0"/>
          <w:sz w:val="22"/>
          <w:szCs w:val="22"/>
          <w:shd w:val="clear" w:color="auto" w:fill="FFFFFF"/>
          <w:lang w:eastAsia="pt-BR"/>
          <w14:ligatures w14:val="none"/>
        </w:rPr>
        <w:tab/>
      </w:r>
      <w:r>
        <w:rPr>
          <w:rFonts w:ascii="Tahoma" w:eastAsia="Times New Roman" w:hAnsi="Tahoma" w:cs="Tahoma"/>
          <w:kern w:val="0"/>
          <w:sz w:val="22"/>
          <w:szCs w:val="22"/>
          <w:shd w:val="clear" w:color="auto" w:fill="FFFFFF"/>
          <w:lang w:eastAsia="pt-BR"/>
          <w14:ligatures w14:val="none"/>
        </w:rPr>
        <w:tab/>
      </w:r>
      <w:r w:rsidRPr="009F0856">
        <w:rPr>
          <w:rFonts w:ascii="Tahoma" w:eastAsia="Times New Roman" w:hAnsi="Tahoma" w:cs="Tahoma"/>
          <w:noProof/>
          <w:kern w:val="0"/>
          <w:sz w:val="22"/>
          <w:szCs w:val="22"/>
          <w:shd w:val="clear" w:color="auto" w:fill="FFFFFF"/>
          <w:lang w:eastAsia="pt-BR"/>
          <w14:ligatures w14:val="none"/>
        </w:rPr>
        <w:drawing>
          <wp:inline distT="0" distB="0" distL="0" distR="0" wp14:anchorId="33B99CCF" wp14:editId="76568234">
            <wp:extent cx="9525" cy="9525"/>
            <wp:effectExtent l="0" t="0" r="0" b="0"/>
            <wp:docPr id="134867907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9F0856">
        <w:rPr>
          <w:rFonts w:ascii="Tahoma" w:eastAsia="Times New Roman" w:hAnsi="Tahoma" w:cs="Tahoma"/>
          <w:kern w:val="0"/>
          <w:sz w:val="22"/>
          <w:szCs w:val="22"/>
          <w:shd w:val="clear" w:color="auto" w:fill="FFFFFF"/>
          <w:lang w:eastAsia="pt-BR"/>
          <w14:ligatures w14:val="none"/>
        </w:rPr>
        <w:t>Por fim, destaca-se que o motoboy é uma profissão essencial para o funcionamento adequado de muitas empresas e também para a comodidade das pessoas que precisam receber produtos ou alimentos em casa, com rapidez. Eles são responsáveis por entregar itens em curtos prazos, permitindo que a vida das pessoas seja mais eficiente, cômoda e produtiva. Além disso, eles são responsáveis por criar empregos em diversas idades e regiões do Município, ajudando a melhorar a economia.</w:t>
      </w:r>
    </w:p>
    <w:p w14:paraId="1D3E6117" w14:textId="77777777" w:rsidR="009F0856" w:rsidRDefault="009F0856" w:rsidP="009F0856">
      <w:pPr>
        <w:spacing w:after="0" w:line="312" w:lineRule="auto"/>
        <w:jc w:val="both"/>
        <w:rPr>
          <w:rFonts w:ascii="Tahoma" w:eastAsia="Times New Roman" w:hAnsi="Tahoma" w:cs="Tahoma"/>
          <w:kern w:val="0"/>
          <w:sz w:val="22"/>
          <w:szCs w:val="22"/>
          <w:shd w:val="clear" w:color="auto" w:fill="FFFFFF"/>
          <w:lang w:eastAsia="pt-BR"/>
          <w14:ligatures w14:val="none"/>
        </w:rPr>
      </w:pPr>
      <w:r>
        <w:rPr>
          <w:rFonts w:ascii="Tahoma" w:eastAsia="Times New Roman" w:hAnsi="Tahoma" w:cs="Tahoma"/>
          <w:kern w:val="0"/>
          <w:sz w:val="22"/>
          <w:szCs w:val="22"/>
          <w:shd w:val="clear" w:color="auto" w:fill="FFFFFF"/>
          <w:lang w:eastAsia="pt-BR"/>
          <w14:ligatures w14:val="none"/>
        </w:rPr>
        <w:t xml:space="preserve"> </w:t>
      </w:r>
      <w:r>
        <w:rPr>
          <w:rFonts w:ascii="Tahoma" w:eastAsia="Times New Roman" w:hAnsi="Tahoma" w:cs="Tahoma"/>
          <w:kern w:val="0"/>
          <w:sz w:val="22"/>
          <w:szCs w:val="22"/>
          <w:shd w:val="clear" w:color="auto" w:fill="FFFFFF"/>
          <w:lang w:eastAsia="pt-BR"/>
          <w14:ligatures w14:val="none"/>
        </w:rPr>
        <w:tab/>
      </w:r>
      <w:r>
        <w:rPr>
          <w:rFonts w:ascii="Tahoma" w:eastAsia="Times New Roman" w:hAnsi="Tahoma" w:cs="Tahoma"/>
          <w:kern w:val="0"/>
          <w:sz w:val="22"/>
          <w:szCs w:val="22"/>
          <w:shd w:val="clear" w:color="auto" w:fill="FFFFFF"/>
          <w:lang w:eastAsia="pt-BR"/>
          <w14:ligatures w14:val="none"/>
        </w:rPr>
        <w:tab/>
      </w:r>
      <w:r w:rsidRPr="009F0856">
        <w:rPr>
          <w:rFonts w:ascii="Tahoma" w:eastAsia="Times New Roman" w:hAnsi="Tahoma" w:cs="Tahoma"/>
          <w:kern w:val="0"/>
          <w:sz w:val="22"/>
          <w:szCs w:val="22"/>
          <w:shd w:val="clear" w:color="auto" w:fill="FFFFFF"/>
          <w:lang w:eastAsia="pt-BR"/>
          <w14:ligatures w14:val="none"/>
        </w:rPr>
        <w:t>Não obstante, é oportuno citar o Art. 30 da Constituição Federal, em especial o inciso V, o qual define as competências do Município, sendo uma delas: “Organizar e prestar, diretamente ou sob regime de concessão ou permissão, os serviços públicos de interesse local, incluindo o de transporte coletivo, que tem caráter essencial”.  Diante do exposto, solicito aos nobres Vereadores a aprovação do que ora se apresenta.</w:t>
      </w:r>
    </w:p>
    <w:p w14:paraId="3CED9FB3" w14:textId="77777777" w:rsidR="009F0856" w:rsidRDefault="009F0856" w:rsidP="009F0856">
      <w:pPr>
        <w:spacing w:after="0" w:line="312" w:lineRule="auto"/>
        <w:jc w:val="both"/>
        <w:rPr>
          <w:rFonts w:ascii="Tahoma" w:eastAsia="Times New Roman" w:hAnsi="Tahoma" w:cs="Tahoma"/>
          <w:kern w:val="0"/>
          <w:sz w:val="22"/>
          <w:szCs w:val="22"/>
          <w:shd w:val="clear" w:color="auto" w:fill="FFFFFF"/>
          <w:lang w:eastAsia="pt-BR"/>
          <w14:ligatures w14:val="none"/>
        </w:rPr>
      </w:pPr>
    </w:p>
    <w:p w14:paraId="6CECC173" w14:textId="30E1FBD6" w:rsidR="00354849" w:rsidRPr="00354849" w:rsidRDefault="00354849" w:rsidP="00354849">
      <w:pPr>
        <w:jc w:val="right"/>
        <w:rPr>
          <w:rFonts w:ascii="Tahoma" w:hAnsi="Tahoma" w:cs="Tahoma"/>
          <w:sz w:val="22"/>
          <w:szCs w:val="22"/>
        </w:rPr>
      </w:pPr>
      <w:r w:rsidRPr="00354849">
        <w:rPr>
          <w:rFonts w:ascii="Tahoma" w:hAnsi="Tahoma" w:cs="Tahoma"/>
          <w:sz w:val="22"/>
          <w:szCs w:val="22"/>
        </w:rPr>
        <w:t xml:space="preserve">Santo Antônio do Sudoeste, </w:t>
      </w:r>
      <w:r w:rsidR="00744D0F">
        <w:rPr>
          <w:rFonts w:ascii="Tahoma" w:hAnsi="Tahoma" w:cs="Tahoma"/>
          <w:sz w:val="22"/>
          <w:szCs w:val="22"/>
        </w:rPr>
        <w:t>30</w:t>
      </w:r>
      <w:r w:rsidRPr="00354849">
        <w:rPr>
          <w:rFonts w:ascii="Tahoma" w:hAnsi="Tahoma" w:cs="Tahoma"/>
          <w:sz w:val="22"/>
          <w:szCs w:val="22"/>
        </w:rPr>
        <w:t xml:space="preserve"> de abril de 2025.</w:t>
      </w:r>
    </w:p>
    <w:p w14:paraId="46617A9F" w14:textId="77777777" w:rsidR="00354849" w:rsidRDefault="00354849" w:rsidP="009F0856">
      <w:pPr>
        <w:spacing w:after="0" w:line="312" w:lineRule="auto"/>
        <w:jc w:val="both"/>
        <w:rPr>
          <w:rFonts w:ascii="Tahoma" w:eastAsia="Times New Roman" w:hAnsi="Tahoma" w:cs="Tahoma"/>
          <w:kern w:val="0"/>
          <w:sz w:val="22"/>
          <w:szCs w:val="22"/>
          <w:shd w:val="clear" w:color="auto" w:fill="FFFFFF"/>
          <w:lang w:eastAsia="pt-BR"/>
          <w14:ligatures w14:val="none"/>
        </w:rPr>
      </w:pPr>
    </w:p>
    <w:p w14:paraId="26A04110" w14:textId="77777777" w:rsidR="00354849" w:rsidRDefault="00354849" w:rsidP="009F0856">
      <w:pPr>
        <w:spacing w:after="0" w:line="312" w:lineRule="auto"/>
        <w:jc w:val="both"/>
        <w:rPr>
          <w:rFonts w:ascii="Tahoma" w:eastAsia="Times New Roman" w:hAnsi="Tahoma" w:cs="Tahoma"/>
          <w:kern w:val="0"/>
          <w:sz w:val="22"/>
          <w:szCs w:val="22"/>
          <w:shd w:val="clear" w:color="auto" w:fill="FFFFFF"/>
          <w:lang w:eastAsia="pt-BR"/>
          <w14:ligatures w14:val="none"/>
        </w:rPr>
      </w:pPr>
    </w:p>
    <w:p w14:paraId="422B6849" w14:textId="77777777" w:rsidR="009F0856" w:rsidRDefault="009F0856" w:rsidP="009F0856">
      <w:pPr>
        <w:spacing w:after="0" w:line="312" w:lineRule="auto"/>
        <w:jc w:val="both"/>
        <w:rPr>
          <w:rFonts w:ascii="Tahoma" w:eastAsia="Times New Roman" w:hAnsi="Tahoma" w:cs="Tahoma"/>
          <w:kern w:val="0"/>
          <w:sz w:val="22"/>
          <w:szCs w:val="22"/>
          <w:shd w:val="clear" w:color="auto" w:fill="FFFFFF"/>
          <w:lang w:eastAsia="pt-BR"/>
          <w14:ligatures w14:val="none"/>
        </w:rPr>
      </w:pPr>
    </w:p>
    <w:p w14:paraId="0FFDE1EE" w14:textId="0C80D567" w:rsidR="009F0856" w:rsidRPr="009F0856" w:rsidRDefault="009F0856" w:rsidP="00ED13F2">
      <w:pPr>
        <w:spacing w:after="0" w:line="240" w:lineRule="auto"/>
        <w:jc w:val="center"/>
        <w:rPr>
          <w:rFonts w:ascii="Tahoma" w:eastAsia="Times New Roman" w:hAnsi="Tahoma" w:cs="Tahoma"/>
          <w:b/>
          <w:bCs/>
          <w:kern w:val="0"/>
          <w:sz w:val="22"/>
          <w:szCs w:val="22"/>
          <w:shd w:val="clear" w:color="auto" w:fill="FFFFFF"/>
          <w:lang w:eastAsia="pt-BR"/>
          <w14:ligatures w14:val="none"/>
        </w:rPr>
      </w:pPr>
      <w:r w:rsidRPr="009F0856">
        <w:rPr>
          <w:rFonts w:ascii="Tahoma" w:eastAsia="Times New Roman" w:hAnsi="Tahoma" w:cs="Tahoma"/>
          <w:b/>
          <w:bCs/>
          <w:kern w:val="0"/>
          <w:sz w:val="22"/>
          <w:szCs w:val="22"/>
          <w:shd w:val="clear" w:color="auto" w:fill="FFFFFF"/>
          <w:lang w:eastAsia="pt-BR"/>
          <w14:ligatures w14:val="none"/>
        </w:rPr>
        <w:t>Sérgio Antônio de Mattos</w:t>
      </w:r>
    </w:p>
    <w:p w14:paraId="54AB3E4C" w14:textId="38C17BD6" w:rsidR="009F0856" w:rsidRPr="004E2B29" w:rsidRDefault="009F0856" w:rsidP="00ED13F2">
      <w:pPr>
        <w:spacing w:after="0" w:line="240" w:lineRule="auto"/>
        <w:jc w:val="center"/>
        <w:rPr>
          <w:rFonts w:ascii="Tahoma" w:eastAsia="Times New Roman" w:hAnsi="Tahoma" w:cs="Tahoma"/>
          <w:kern w:val="0"/>
          <w:sz w:val="22"/>
          <w:szCs w:val="22"/>
          <w:shd w:val="clear" w:color="auto" w:fill="FFFFFF"/>
          <w:lang w:eastAsia="pt-BR"/>
          <w14:ligatures w14:val="none"/>
        </w:rPr>
      </w:pPr>
      <w:r>
        <w:rPr>
          <w:rFonts w:ascii="Tahoma" w:eastAsia="Times New Roman" w:hAnsi="Tahoma" w:cs="Tahoma"/>
          <w:kern w:val="0"/>
          <w:sz w:val="22"/>
          <w:szCs w:val="22"/>
          <w:shd w:val="clear" w:color="auto" w:fill="FFFFFF"/>
          <w:lang w:eastAsia="pt-BR"/>
          <w14:ligatures w14:val="none"/>
        </w:rPr>
        <w:t>Vereador/PSD</w:t>
      </w:r>
      <w:r w:rsidRPr="009F0856">
        <w:rPr>
          <w:rFonts w:ascii="Tahoma" w:eastAsia="Times New Roman" w:hAnsi="Tahoma" w:cs="Tahoma"/>
          <w:noProof/>
          <w:kern w:val="0"/>
          <w:sz w:val="22"/>
          <w:szCs w:val="22"/>
          <w:shd w:val="clear" w:color="auto" w:fill="FFFFFF"/>
          <w:lang w:eastAsia="pt-BR"/>
          <w14:ligatures w14:val="none"/>
        </w:rPr>
        <w:drawing>
          <wp:inline distT="0" distB="0" distL="0" distR="0" wp14:anchorId="72C17ADA" wp14:editId="37C131E1">
            <wp:extent cx="9525" cy="9525"/>
            <wp:effectExtent l="0" t="0" r="0" b="0"/>
            <wp:docPr id="18349378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sectPr w:rsidR="009F0856" w:rsidRPr="004E2B29" w:rsidSect="00354849">
      <w:pgSz w:w="11906" w:h="16838"/>
      <w:pgMar w:top="2268" w:right="1558"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3AA"/>
    <w:rsid w:val="00107644"/>
    <w:rsid w:val="001D5345"/>
    <w:rsid w:val="002B43AA"/>
    <w:rsid w:val="00354849"/>
    <w:rsid w:val="004607C3"/>
    <w:rsid w:val="0046383F"/>
    <w:rsid w:val="004E2B29"/>
    <w:rsid w:val="005071AC"/>
    <w:rsid w:val="0055216D"/>
    <w:rsid w:val="0057621F"/>
    <w:rsid w:val="0059268D"/>
    <w:rsid w:val="005B09E8"/>
    <w:rsid w:val="00695E25"/>
    <w:rsid w:val="006F07A4"/>
    <w:rsid w:val="00744D0F"/>
    <w:rsid w:val="007F5BFC"/>
    <w:rsid w:val="008F639F"/>
    <w:rsid w:val="009D7EE7"/>
    <w:rsid w:val="009F0856"/>
    <w:rsid w:val="00A714E1"/>
    <w:rsid w:val="00AA3656"/>
    <w:rsid w:val="00BE6EA6"/>
    <w:rsid w:val="00E54964"/>
    <w:rsid w:val="00ED13F2"/>
    <w:rsid w:val="00F059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E6120"/>
  <w15:chartTrackingRefBased/>
  <w15:docId w15:val="{453B53BD-5359-42DD-90E9-A1C4D2961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2B43A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2B43A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2B43A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2B43A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2B43A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2B43A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B43A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B43A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B43AA"/>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B43AA"/>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2B43AA"/>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2B43AA"/>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2B43AA"/>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2B43AA"/>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2B43AA"/>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B43AA"/>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B43AA"/>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B43AA"/>
    <w:rPr>
      <w:rFonts w:eastAsiaTheme="majorEastAsia" w:cstheme="majorBidi"/>
      <w:color w:val="272727" w:themeColor="text1" w:themeTint="D8"/>
    </w:rPr>
  </w:style>
  <w:style w:type="paragraph" w:styleId="Ttulo">
    <w:name w:val="Title"/>
    <w:basedOn w:val="Normal"/>
    <w:next w:val="Normal"/>
    <w:link w:val="TtuloChar"/>
    <w:uiPriority w:val="10"/>
    <w:qFormat/>
    <w:rsid w:val="002B43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B43A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B43AA"/>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B43AA"/>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B43AA"/>
    <w:pPr>
      <w:spacing w:before="160"/>
      <w:jc w:val="center"/>
    </w:pPr>
    <w:rPr>
      <w:i/>
      <w:iCs/>
      <w:color w:val="404040" w:themeColor="text1" w:themeTint="BF"/>
    </w:rPr>
  </w:style>
  <w:style w:type="character" w:customStyle="1" w:styleId="CitaoChar">
    <w:name w:val="Citação Char"/>
    <w:basedOn w:val="Fontepargpadro"/>
    <w:link w:val="Citao"/>
    <w:uiPriority w:val="29"/>
    <w:rsid w:val="002B43AA"/>
    <w:rPr>
      <w:i/>
      <w:iCs/>
      <w:color w:val="404040" w:themeColor="text1" w:themeTint="BF"/>
    </w:rPr>
  </w:style>
  <w:style w:type="paragraph" w:styleId="PargrafodaLista">
    <w:name w:val="List Paragraph"/>
    <w:basedOn w:val="Normal"/>
    <w:uiPriority w:val="34"/>
    <w:qFormat/>
    <w:rsid w:val="002B43AA"/>
    <w:pPr>
      <w:ind w:left="720"/>
      <w:contextualSpacing/>
    </w:pPr>
  </w:style>
  <w:style w:type="character" w:styleId="nfaseIntensa">
    <w:name w:val="Intense Emphasis"/>
    <w:basedOn w:val="Fontepargpadro"/>
    <w:uiPriority w:val="21"/>
    <w:qFormat/>
    <w:rsid w:val="002B43AA"/>
    <w:rPr>
      <w:i/>
      <w:iCs/>
      <w:color w:val="2F5496" w:themeColor="accent1" w:themeShade="BF"/>
    </w:rPr>
  </w:style>
  <w:style w:type="paragraph" w:styleId="CitaoIntensa">
    <w:name w:val="Intense Quote"/>
    <w:basedOn w:val="Normal"/>
    <w:next w:val="Normal"/>
    <w:link w:val="CitaoIntensaChar"/>
    <w:uiPriority w:val="30"/>
    <w:qFormat/>
    <w:rsid w:val="002B43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B43AA"/>
    <w:rPr>
      <w:i/>
      <w:iCs/>
      <w:color w:val="2F5496" w:themeColor="accent1" w:themeShade="BF"/>
    </w:rPr>
  </w:style>
  <w:style w:type="character" w:styleId="RefernciaIntensa">
    <w:name w:val="Intense Reference"/>
    <w:basedOn w:val="Fontepargpadro"/>
    <w:uiPriority w:val="32"/>
    <w:qFormat/>
    <w:rsid w:val="002B43AA"/>
    <w:rPr>
      <w:b/>
      <w:bCs/>
      <w:smallCaps/>
      <w:color w:val="2F5496" w:themeColor="accent1" w:themeShade="BF"/>
      <w:spacing w:val="5"/>
    </w:rPr>
  </w:style>
  <w:style w:type="character" w:styleId="Hyperlink">
    <w:name w:val="Hyperlink"/>
    <w:basedOn w:val="Fontepargpadro"/>
    <w:uiPriority w:val="99"/>
    <w:unhideWhenUsed/>
    <w:rsid w:val="0059268D"/>
    <w:rPr>
      <w:color w:val="0563C1" w:themeColor="hyperlink"/>
      <w:u w:val="single"/>
    </w:rPr>
  </w:style>
  <w:style w:type="character" w:styleId="MenoPendente">
    <w:name w:val="Unresolved Mention"/>
    <w:basedOn w:val="Fontepargpadro"/>
    <w:uiPriority w:val="99"/>
    <w:semiHidden/>
    <w:unhideWhenUsed/>
    <w:rsid w:val="006F07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15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ismunicipais.com.br/a/pr/s/santo-antonio-do-sudoeste/lei-ordinaria/2005/174/1731/lei-ordinaria-n-1731-2005-cria-o-conselho-municipal-de-transito-de-santo-antonio-do-sudoeste-e-da-outras-providencias?q=COMTRAN" TargetMode="External"/><Relationship Id="rId13" Type="http://schemas.openxmlformats.org/officeDocument/2006/relationships/hyperlink" Target="https://leismunicipais.com.br/a/pr/s/santo-antonio-do-sudoeste/lei-ordinaria/2005/174/1731/lei-ordinaria-n-1731-2005-cria-o-conselho-municipal-de-transito-de-santo-antonio-do-sudoeste-e-da-outras-providencias?q=COMTRAN" TargetMode="External"/><Relationship Id="rId3" Type="http://schemas.openxmlformats.org/officeDocument/2006/relationships/webSettings" Target="webSettings.xml"/><Relationship Id="rId7" Type="http://schemas.openxmlformats.org/officeDocument/2006/relationships/hyperlink" Target="https://www.planalto.gov.br/ccivil_03/_ato2007-2010/2009/lei/l12009.htm" TargetMode="External"/><Relationship Id="rId12" Type="http://schemas.openxmlformats.org/officeDocument/2006/relationships/hyperlink" Target="https://leismunicipais.com.br/a/pr/s/santo-antonio-do-sudoeste/lei-ordinaria/2005/174/1731/lei-ordinaria-n-1731-2005-cria-o-conselho-municipal-de-transito-de-santo-antonio-do-sudoeste-e-da-outras-providencias?q=COMTRAN"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eismunicipais.com.br/a/pr/s/santo-antonio-do-sudoeste/lei-ordinaria/2005/174/1731/lei-ordinaria-n-1731-2005-cria-o-conselho-municipal-de-transito-de-santo-antonio-do-sudoeste-e-da-outras-providencias?q=COMTRAN" TargetMode="External"/><Relationship Id="rId11" Type="http://schemas.openxmlformats.org/officeDocument/2006/relationships/hyperlink" Target="https://leismunicipais.com.br/a/pr/s/santo-antonio-do-sudoeste/lei-ordinaria/2005/174/1731/lei-ordinaria-n-1731-2005-cria-o-conselho-municipal-de-transito-de-santo-antonio-do-sudoeste-e-da-outras-providencias?q=COMTRAN" TargetMode="External"/><Relationship Id="rId5" Type="http://schemas.openxmlformats.org/officeDocument/2006/relationships/hyperlink" Target="https://leismunicipais.com.br/a/pr/s/santo-antonio-do-sudoeste/lei-ordinaria/2005/174/1731/lei-ordinaria-n-1731-2005-cria-o-conselho-municipal-de-transito-de-santo-antonio-do-sudoeste-e-da-outras-providencias?q=COMTRAN" TargetMode="External"/><Relationship Id="rId15" Type="http://schemas.openxmlformats.org/officeDocument/2006/relationships/fontTable" Target="fontTable.xml"/><Relationship Id="rId10" Type="http://schemas.openxmlformats.org/officeDocument/2006/relationships/hyperlink" Target="https://leismunicipais.com.br/a/pr/s/santo-antonio-do-sudoeste/lei-ordinaria/2005/174/1731/lei-ordinaria-n-1731-2005-cria-o-conselho-municipal-de-transito-de-santo-antonio-do-sudoeste-e-da-outras-providencias?q=COMTRAN" TargetMode="External"/><Relationship Id="rId4" Type="http://schemas.openxmlformats.org/officeDocument/2006/relationships/hyperlink" Target="https://leismunicipais.com.br/a/pr/s/santo-antonio-do-sudoeste/lei-ordinaria/2005/174/1731/lei-ordinaria-n-1731-2005-cria-o-conselho-municipal-de-transito-de-santo-antonio-do-sudoeste-e-da-outras-providencias?q=COMTRAN" TargetMode="External"/><Relationship Id="rId9" Type="http://schemas.openxmlformats.org/officeDocument/2006/relationships/hyperlink" Target="https://leismunicipais.com.br/a/pr/s/santo-antonio-do-sudoeste/lei-ordinaria/2005/174/1731/lei-ordinaria-n-1731-2005-cria-o-conselho-municipal-de-transito-de-santo-antonio-do-sudoeste-e-da-outras-providencias?q=COMTRAN" TargetMode="External"/><Relationship Id="rId14" Type="http://schemas.openxmlformats.org/officeDocument/2006/relationships/image" Target="media/image1.g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1333</TotalTime>
  <Pages>5</Pages>
  <Words>1883</Words>
  <Characters>10174</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PAULINHO BANDEIRA</dc:creator>
  <cp:keywords/>
  <dc:description/>
  <cp:lastModifiedBy>PAULINHO BANDEIRA</cp:lastModifiedBy>
  <cp:revision>11</cp:revision>
  <cp:lastPrinted>2025-03-27T17:26:00Z</cp:lastPrinted>
  <dcterms:created xsi:type="dcterms:W3CDTF">2025-03-26T12:02:00Z</dcterms:created>
  <dcterms:modified xsi:type="dcterms:W3CDTF">2025-04-30T22:49:00Z</dcterms:modified>
</cp:coreProperties>
</file>