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0A" w:rsidRPr="005F4F6A" w:rsidRDefault="00363FEE" w:rsidP="001A010A">
      <w:pPr>
        <w:pStyle w:val="titvermelho"/>
        <w:spacing w:before="0" w:beforeAutospacing="0" w:after="0" w:afterAutospacing="0"/>
        <w:jc w:val="left"/>
        <w:rPr>
          <w:rFonts w:ascii="Univers" w:hAnsi="Univers" w:cs="Calibri"/>
          <w:bCs w:val="0"/>
          <w:color w:val="auto"/>
          <w:sz w:val="24"/>
          <w:szCs w:val="24"/>
        </w:rPr>
      </w:pP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Ofício nº. </w:t>
      </w:r>
      <w:r w:rsidR="002B3EEC">
        <w:rPr>
          <w:rFonts w:ascii="Univers" w:hAnsi="Univers" w:cs="Calibri"/>
          <w:b w:val="0"/>
          <w:bCs w:val="0"/>
          <w:color w:val="auto"/>
          <w:sz w:val="24"/>
          <w:szCs w:val="24"/>
        </w:rPr>
        <w:t>894</w:t>
      </w:r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/2019 - </w:t>
      </w:r>
      <w:proofErr w:type="spellStart"/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>Gab</w:t>
      </w:r>
      <w:proofErr w:type="spellEnd"/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. </w:t>
      </w:r>
      <w:r w:rsidR="001A010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Estância Velha, </w:t>
      </w:r>
      <w:r w:rsidR="002B3EEC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28 </w:t>
      </w:r>
      <w:r w:rsidR="001A010A"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de 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Novem</w:t>
      </w:r>
      <w:r w:rsidR="001A010A"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bro de 2019.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 w:rsidRPr="005F4F6A">
        <w:rPr>
          <w:rFonts w:ascii="Univers" w:hAnsi="Univers" w:cs="Calibri"/>
          <w:b/>
          <w:bCs/>
          <w:sz w:val="24"/>
          <w:szCs w:val="24"/>
        </w:rPr>
        <w:t>Senhor</w:t>
      </w:r>
      <w:r w:rsidR="00363FEE">
        <w:rPr>
          <w:rFonts w:ascii="Univers" w:hAnsi="Univers" w:cs="Calibri"/>
          <w:b/>
          <w:bCs/>
          <w:sz w:val="24"/>
          <w:szCs w:val="24"/>
        </w:rPr>
        <w:t>a Presidente;</w:t>
      </w:r>
    </w:p>
    <w:p w:rsidR="001A010A" w:rsidRPr="005F4F6A" w:rsidRDefault="00363FEE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>
        <w:rPr>
          <w:rFonts w:ascii="Univers" w:hAnsi="Univers" w:cs="Calibri"/>
          <w:b/>
          <w:bCs/>
          <w:sz w:val="24"/>
          <w:szCs w:val="24"/>
        </w:rPr>
        <w:t>Senhores Vereadores.</w:t>
      </w: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Estamos encaminhando o Projeto de Lei que “</w:t>
      </w:r>
      <w:r w:rsidR="00363FEE" w:rsidRPr="00363FEE">
        <w:rPr>
          <w:rFonts w:ascii="Arial" w:eastAsia="Times New Roman" w:hAnsi="Arial" w:cs="Arial"/>
          <w:b/>
          <w:sz w:val="24"/>
          <w:szCs w:val="24"/>
          <w:lang w:eastAsia="pt-BR"/>
        </w:rPr>
        <w:t>EXTINGUE CARGOS SUBMETIDOS À LEI MUNICIPAL Nº 1.753/2011, CRIA CARGOS SUBMISSOS À LEI MUNICIPAL Nº 2.301/2017, E DÁ OUTRAS PROVIDÊNCIAS</w:t>
      </w:r>
      <w:r w:rsidRPr="001A01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” 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para apreciação e votação dos Nobres Edis.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363FEE" w:rsidRDefault="00363FEE" w:rsidP="00363FEE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5FD3">
        <w:rPr>
          <w:rFonts w:ascii="Univers" w:hAnsi="Univers" w:cs="Arial"/>
        </w:rPr>
        <w:t xml:space="preserve">O Projeto de Lei </w:t>
      </w:r>
      <w:r>
        <w:rPr>
          <w:rFonts w:ascii="Univers" w:hAnsi="Univers" w:cs="Arial"/>
        </w:rPr>
        <w:t xml:space="preserve">que ora lhes submetemos, </w:t>
      </w:r>
      <w:r w:rsidRPr="00C65FD3">
        <w:rPr>
          <w:rFonts w:ascii="Univers" w:hAnsi="Univers" w:cs="Arial"/>
        </w:rPr>
        <w:t xml:space="preserve">advém da </w:t>
      </w:r>
      <w:proofErr w:type="gramStart"/>
      <w:r w:rsidRPr="00C65FD3">
        <w:rPr>
          <w:rFonts w:ascii="Univers" w:hAnsi="Univers" w:cs="Arial"/>
        </w:rPr>
        <w:t>necessidade</w:t>
      </w:r>
      <w:proofErr w:type="gramEnd"/>
      <w:r w:rsidRPr="00C65FD3">
        <w:rPr>
          <w:rFonts w:ascii="Univers" w:hAnsi="Univers" w:cs="Arial"/>
        </w:rPr>
        <w:t xml:space="preserve"> de </w:t>
      </w:r>
      <w:r>
        <w:rPr>
          <w:rFonts w:ascii="Univers" w:hAnsi="Univers" w:cs="Arial"/>
        </w:rPr>
        <w:t>aumentar o contingente de professores municipais para os próximos Exercícios (2.020 e 2.021), seja para suprir o normal crescimento anual do número de alunos, seja para ocupar postos vagos em razão de exonerações e aposentadorias, que corriqueiramente ocorrem.</w:t>
      </w:r>
    </w:p>
    <w:p w:rsidR="00363FEE" w:rsidRDefault="00363FEE" w:rsidP="00363FEE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</w:rPr>
        <w:t>Como há imperiosidade constitucional de prover tais cargos mediante prévio concurso público de provas e títulos, cuja realização demanda considerável lapso temporal, a questão necessita ser resolvida com a maior brevidade possível, sob pena de, em meados do próximo Exercício, já restarmos carentes de alguns profissionais, sem possibilidade de imediata substituição.</w:t>
      </w:r>
    </w:p>
    <w:p w:rsidR="00363FEE" w:rsidRDefault="00363FEE" w:rsidP="00363FEE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</w:rPr>
        <w:t xml:space="preserve">A medida não gera qualquer impacto orçamentário-financeiro, haja visto que é pretendida a criação de um número bem inferior de novos cargos, se comparada com o número de cargos cuja extinção é concomitantemente prevista no Projeto de Lei, tanto porque vagos, como </w:t>
      </w:r>
      <w:proofErr w:type="spellStart"/>
      <w:r>
        <w:rPr>
          <w:rFonts w:ascii="Univers" w:hAnsi="Univers" w:cs="Arial"/>
        </w:rPr>
        <w:t>porque</w:t>
      </w:r>
      <w:proofErr w:type="spellEnd"/>
      <w:r>
        <w:rPr>
          <w:rFonts w:ascii="Univers" w:hAnsi="Univers" w:cs="Arial"/>
        </w:rPr>
        <w:t xml:space="preserve"> de provimento inviabilizado desde o advento da Lei Municipal nº 2.301/2017.</w:t>
      </w:r>
    </w:p>
    <w:p w:rsidR="00363FEE" w:rsidRDefault="00363FEE" w:rsidP="00363FEE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</w:p>
    <w:p w:rsidR="001A010A" w:rsidRDefault="00363FEE" w:rsidP="00363FEE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C65FD3">
        <w:rPr>
          <w:rFonts w:ascii="Univers" w:hAnsi="Univers" w:cs="Arial"/>
        </w:rPr>
        <w:t xml:space="preserve">Certos da sua concordância, </w:t>
      </w:r>
      <w:r>
        <w:rPr>
          <w:rFonts w:ascii="Univers" w:hAnsi="Univers" w:cs="Arial"/>
        </w:rPr>
        <w:t>considerando o indiscutível interesse público presente, pois se trata de garantir o adequado cumprimento</w:t>
      </w:r>
      <w:r w:rsidRPr="00363FEE">
        <w:rPr>
          <w:rFonts w:ascii="Univers" w:hAnsi="Univers" w:cs="Arial"/>
        </w:rPr>
        <w:t xml:space="preserve"> </w:t>
      </w:r>
      <w:r>
        <w:rPr>
          <w:rFonts w:ascii="Univers" w:hAnsi="Univers" w:cs="Arial"/>
        </w:rPr>
        <w:t xml:space="preserve">dos Anos Letivos, </w:t>
      </w:r>
      <w:r w:rsidRPr="00C65FD3">
        <w:rPr>
          <w:rFonts w:ascii="Univers" w:hAnsi="Univers" w:cs="Arial"/>
        </w:rPr>
        <w:t>subscrevemo-nos reiterando apreço</w:t>
      </w:r>
      <w:r w:rsidR="001A010A" w:rsidRPr="001A010A">
        <w:rPr>
          <w:rFonts w:ascii="Arial" w:hAnsi="Arial" w:cs="Arial"/>
          <w:bCs/>
          <w:sz w:val="24"/>
          <w:szCs w:val="24"/>
        </w:rPr>
        <w:t>.</w:t>
      </w: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1A010A" w:rsidRPr="001A010A" w:rsidRDefault="001A010A" w:rsidP="001A010A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Maria I</w:t>
      </w:r>
      <w:r w:rsidRPr="001A010A">
        <w:rPr>
          <w:rFonts w:ascii="Arial" w:hAnsi="Arial" w:cs="Arial"/>
          <w:bCs/>
          <w:sz w:val="24"/>
          <w:szCs w:val="24"/>
        </w:rPr>
        <w:t xml:space="preserve">vete de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 xml:space="preserve">odoy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>rade</w:t>
      </w: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</w:t>
      </w:r>
      <w:r w:rsidRPr="001A010A">
        <w:rPr>
          <w:rFonts w:ascii="Arial" w:hAnsi="Arial" w:cs="Arial"/>
          <w:bCs/>
          <w:sz w:val="24"/>
          <w:szCs w:val="24"/>
        </w:rPr>
        <w:t>Prefeita municipal</w:t>
      </w:r>
    </w:p>
    <w:p w:rsidR="001A010A" w:rsidRP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À sua E</w:t>
      </w:r>
      <w:r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ma. Sra. Presidente</w:t>
      </w: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Ver. </w:t>
      </w:r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Veridiana </w:t>
      </w:r>
      <w:proofErr w:type="spellStart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>Ferrazza</w:t>
      </w:r>
      <w:proofErr w:type="spellEnd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Monteiro</w:t>
      </w:r>
    </w:p>
    <w:p w:rsidR="001A010A" w:rsidRPr="001A010A" w:rsidRDefault="001A010A" w:rsidP="001A010A">
      <w:pPr>
        <w:keepNext/>
        <w:suppressAutoHyphens/>
        <w:jc w:val="both"/>
        <w:outlineLvl w:val="0"/>
        <w:rPr>
          <w:rFonts w:ascii="Arial" w:eastAsia="Times New Roman" w:hAnsi="Arial" w:cs="Arial"/>
          <w:bCs/>
          <w:noProof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Câmara Municipal de Vereadores</w:t>
      </w:r>
    </w:p>
    <w:p w:rsid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Estância Velha/RS</w:t>
      </w:r>
    </w:p>
    <w:p w:rsidR="00DC2D60" w:rsidRDefault="00DC2D60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C2D60" w:rsidRPr="00DC2D60" w:rsidRDefault="00DC2D60" w:rsidP="00DC2D60">
      <w:pPr>
        <w:ind w:firstLine="2268"/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  <w:r w:rsidRPr="00DC2D60">
        <w:rPr>
          <w:rFonts w:ascii="Univers" w:eastAsia="Times New Roman" w:hAnsi="Univers" w:cs="Arial"/>
          <w:bCs/>
          <w:sz w:val="24"/>
          <w:szCs w:val="24"/>
          <w:lang w:eastAsia="pt-BR"/>
        </w:rPr>
        <w:lastRenderedPageBreak/>
        <w:t>PROJETO DE LEI.</w:t>
      </w:r>
    </w:p>
    <w:p w:rsidR="00DC2D60" w:rsidRPr="00DC2D60" w:rsidRDefault="00DC2D60" w:rsidP="00DC2D60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DC2D60" w:rsidRPr="00DC2D60" w:rsidRDefault="00DC2D60" w:rsidP="00DC2D60">
      <w:pPr>
        <w:widowControl w:val="0"/>
        <w:jc w:val="both"/>
        <w:rPr>
          <w:rFonts w:ascii="Univers" w:hAnsi="Univers" w:cs="Arial"/>
        </w:rPr>
      </w:pPr>
    </w:p>
    <w:p w:rsidR="00DC2D60" w:rsidRPr="00DC2D60" w:rsidRDefault="00DC2D60" w:rsidP="00DC2D60">
      <w:pPr>
        <w:widowControl w:val="0"/>
        <w:ind w:left="3686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bCs/>
          <w:sz w:val="24"/>
          <w:szCs w:val="24"/>
        </w:rPr>
        <w:t>Extingue cargos submetidos à Lei Municipal nº 1.753/2011, cria cargos submissos à Lei Municipal nº 2.301/2017, e dá outras providências.</w:t>
      </w:r>
    </w:p>
    <w:p w:rsidR="00DC2D60" w:rsidRPr="00DC2D60" w:rsidRDefault="00DC2D60" w:rsidP="00DC2D60">
      <w:pPr>
        <w:keepNext/>
        <w:keepLines/>
        <w:outlineLvl w:val="0"/>
        <w:rPr>
          <w:rFonts w:ascii="Arial" w:eastAsia="Times New Roman" w:hAnsi="Arial" w:cs="Arial"/>
          <w:color w:val="2E74B5"/>
          <w:sz w:val="24"/>
          <w:szCs w:val="24"/>
          <w:lang w:eastAsia="pt-BR"/>
        </w:rPr>
      </w:pPr>
    </w:p>
    <w:p w:rsidR="00DC2D60" w:rsidRPr="00DC2D60" w:rsidRDefault="00DC2D60" w:rsidP="00DC2D60">
      <w:pPr>
        <w:rPr>
          <w:rFonts w:ascii="Arial" w:hAnsi="Arial" w:cs="Arial"/>
          <w:sz w:val="24"/>
          <w:szCs w:val="24"/>
        </w:rPr>
      </w:pPr>
    </w:p>
    <w:p w:rsidR="00DC2D60" w:rsidRPr="00DC2D60" w:rsidRDefault="00DC2D60" w:rsidP="00DC2D60">
      <w:pPr>
        <w:keepNext/>
        <w:keepLines/>
        <w:ind w:firstLine="2268"/>
        <w:outlineLvl w:val="0"/>
        <w:rPr>
          <w:rFonts w:ascii="Arial" w:eastAsia="Times New Roman" w:hAnsi="Arial" w:cs="Arial"/>
          <w:bCs/>
          <w:sz w:val="24"/>
          <w:szCs w:val="24"/>
          <w:lang w:eastAsia="pt-BR"/>
        </w:rPr>
      </w:pPr>
      <w:bookmarkStart w:id="0" w:name="_Hlk17251647"/>
      <w:r w:rsidRPr="00DC2D60">
        <w:rPr>
          <w:rFonts w:ascii="Arial" w:eastAsia="Times New Roman" w:hAnsi="Arial" w:cs="Arial"/>
          <w:bCs/>
          <w:sz w:val="24"/>
          <w:szCs w:val="24"/>
          <w:lang w:eastAsia="pt-BR"/>
        </w:rPr>
        <w:t>A Prefeita Municipal de Estância Velha/RS.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bCs/>
          <w:sz w:val="24"/>
          <w:szCs w:val="24"/>
        </w:rPr>
        <w:t>Faço saber que o Poder Legislativo Municipal aprovou e eu sanciono e promulgo a seguinte Lei:</w:t>
      </w:r>
    </w:p>
    <w:bookmarkEnd w:id="0"/>
    <w:p w:rsidR="00DC2D60" w:rsidRPr="00DC2D60" w:rsidRDefault="00DC2D60" w:rsidP="00DC2D60">
      <w:pPr>
        <w:widowControl w:val="0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DC2D60" w:rsidRPr="00DC2D60" w:rsidRDefault="00DC2D60" w:rsidP="00DC2D60">
      <w:pPr>
        <w:widowControl w:val="0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sz w:val="24"/>
          <w:szCs w:val="24"/>
        </w:rPr>
        <w:t xml:space="preserve">Art. 1º </w:t>
      </w:r>
      <w:r w:rsidRPr="00DC2D60">
        <w:rPr>
          <w:rFonts w:ascii="Arial" w:hAnsi="Arial" w:cs="Arial"/>
          <w:bCs/>
          <w:sz w:val="24"/>
          <w:szCs w:val="24"/>
        </w:rPr>
        <w:t xml:space="preserve">São extintos 74 (setenta e quatro) cargos vagos efetivos de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 xml:space="preserve">professor </w:t>
      </w:r>
      <w:r w:rsidRPr="00DC2D60">
        <w:rPr>
          <w:rFonts w:ascii="Arial" w:hAnsi="Arial" w:cs="Arial"/>
          <w:bCs/>
          <w:sz w:val="24"/>
          <w:szCs w:val="24"/>
        </w:rPr>
        <w:t xml:space="preserve">com jornada laboral de 20 (vinte) horas semanais, e extintos 91 (noventa e um) cargos vagos efetivos de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>professor</w:t>
      </w:r>
      <w:r w:rsidRPr="00DC2D60">
        <w:rPr>
          <w:rFonts w:ascii="Arial" w:hAnsi="Arial" w:cs="Arial"/>
          <w:bCs/>
          <w:sz w:val="24"/>
          <w:szCs w:val="24"/>
        </w:rPr>
        <w:t xml:space="preserve"> com jornada laboral de 40 (quarenta) horas semanais, submetidos a Lei Municipal nº 1.753/2011, de 26.12.2011.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sz w:val="24"/>
          <w:szCs w:val="24"/>
        </w:rPr>
        <w:t>Parágrafo único.</w:t>
      </w:r>
      <w:r w:rsidRPr="00DC2D60">
        <w:rPr>
          <w:rFonts w:ascii="Arial" w:hAnsi="Arial" w:cs="Arial"/>
          <w:b/>
          <w:sz w:val="24"/>
          <w:szCs w:val="24"/>
        </w:rPr>
        <w:t xml:space="preserve"> </w:t>
      </w:r>
      <w:r w:rsidRPr="00DC2D60">
        <w:rPr>
          <w:rFonts w:ascii="Arial" w:hAnsi="Arial" w:cs="Arial"/>
          <w:bCs/>
          <w:sz w:val="24"/>
          <w:szCs w:val="24"/>
        </w:rPr>
        <w:t xml:space="preserve">A vista do disposto no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>caput</w:t>
      </w:r>
      <w:r w:rsidRPr="00DC2D60">
        <w:rPr>
          <w:rFonts w:ascii="Arial" w:hAnsi="Arial" w:cs="Arial"/>
          <w:bCs/>
          <w:sz w:val="24"/>
          <w:szCs w:val="24"/>
        </w:rPr>
        <w:t xml:space="preserve"> deste Diploma, restam submetidos à Lei Municipal nº 1.753/2011, de 26 de dezembro de 2011, 66 (sessenta e seis) cargos efetivos de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 xml:space="preserve">professor </w:t>
      </w:r>
      <w:r w:rsidRPr="00DC2D60">
        <w:rPr>
          <w:rFonts w:ascii="Arial" w:hAnsi="Arial" w:cs="Arial"/>
          <w:bCs/>
          <w:sz w:val="24"/>
          <w:szCs w:val="24"/>
        </w:rPr>
        <w:t>com jornada laboral de 20 (vinte) horas semanais, e 289 (duzentos e oitenta e nove) cargos efetivos de professor com jornada laboral de 40 (quarenta) horas semanais, que estavam devidamente ocupados quando do advento da Lei Municipal nº 2301/2017, de 21 de dezembro de 2017.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sz w:val="24"/>
          <w:szCs w:val="24"/>
        </w:rPr>
        <w:t xml:space="preserve">Art. 2º </w:t>
      </w:r>
      <w:r w:rsidRPr="00DC2D60">
        <w:rPr>
          <w:rFonts w:ascii="Arial" w:hAnsi="Arial" w:cs="Arial"/>
          <w:bCs/>
          <w:sz w:val="24"/>
          <w:szCs w:val="24"/>
        </w:rPr>
        <w:t xml:space="preserve">São criados 48 (quarenta e oito) novos cargos efetivos de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 xml:space="preserve">professor </w:t>
      </w:r>
      <w:r w:rsidRPr="00DC2D60">
        <w:rPr>
          <w:rFonts w:ascii="Arial" w:hAnsi="Arial" w:cs="Arial"/>
          <w:bCs/>
          <w:sz w:val="24"/>
          <w:szCs w:val="24"/>
        </w:rPr>
        <w:t xml:space="preserve">com jornada laboral de 20 (vinte) horas semanais, e criados 20 (vinte) novos cargos efetivos de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>professor</w:t>
      </w:r>
      <w:r w:rsidRPr="00DC2D60">
        <w:rPr>
          <w:rFonts w:ascii="Arial" w:hAnsi="Arial" w:cs="Arial"/>
          <w:bCs/>
          <w:sz w:val="24"/>
          <w:szCs w:val="24"/>
        </w:rPr>
        <w:t xml:space="preserve"> com jornada laboral de 40 (quarenta) horas semanais, submetidos à Lei Municipal nº 2.301/2017, de 21 de dezembro de 2017.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DC2D60">
        <w:rPr>
          <w:rFonts w:ascii="Arial" w:hAnsi="Arial" w:cs="Arial"/>
          <w:sz w:val="24"/>
          <w:szCs w:val="24"/>
        </w:rPr>
        <w:t>Parágrafo único.</w:t>
      </w:r>
      <w:r w:rsidRPr="00DC2D60">
        <w:rPr>
          <w:rFonts w:ascii="Arial" w:hAnsi="Arial" w:cs="Arial"/>
          <w:bCs/>
          <w:sz w:val="24"/>
          <w:szCs w:val="24"/>
        </w:rPr>
        <w:t xml:space="preserve"> Presente o estatuído no </w:t>
      </w:r>
      <w:r w:rsidRPr="00DC2D60">
        <w:rPr>
          <w:rFonts w:ascii="Arial" w:hAnsi="Arial" w:cs="Arial"/>
          <w:bCs/>
          <w:i/>
          <w:iCs/>
          <w:sz w:val="24"/>
          <w:szCs w:val="24"/>
        </w:rPr>
        <w:t xml:space="preserve">caput </w:t>
      </w:r>
      <w:r w:rsidRPr="00DC2D60">
        <w:rPr>
          <w:rFonts w:ascii="Arial" w:hAnsi="Arial" w:cs="Arial"/>
          <w:bCs/>
          <w:sz w:val="24"/>
          <w:szCs w:val="24"/>
        </w:rPr>
        <w:t>do art. 2º deste Diploma, o art. 7º da Lei Municipal nº 2.301/2017, passa a vigorar com a seguinte redação: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9"/>
      </w:tblGrid>
      <w:tr w:rsidR="00DC2D60" w:rsidRPr="00DC2D60" w:rsidTr="00FA39F6">
        <w:tc>
          <w:tcPr>
            <w:tcW w:w="8959" w:type="dxa"/>
            <w:shd w:val="clear" w:color="auto" w:fill="auto"/>
          </w:tcPr>
          <w:p w:rsidR="00DC2D60" w:rsidRPr="00DC2D60" w:rsidRDefault="00DC2D60" w:rsidP="00DC2D6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EEEEEE"/>
              </w:rPr>
            </w:pPr>
            <w:r w:rsidRPr="00DC2D60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EEEEEE"/>
              </w:rPr>
              <w:t>Art. 7º</w:t>
            </w:r>
            <w:r w:rsidRPr="00DC2D60">
              <w:rPr>
                <w:rFonts w:ascii="Arial" w:hAnsi="Arial" w:cs="Arial"/>
                <w:color w:val="000000"/>
                <w:sz w:val="24"/>
                <w:szCs w:val="24"/>
                <w:shd w:val="clear" w:color="auto" w:fill="EEEEEE"/>
              </w:rPr>
              <w:t xml:space="preserve"> São os seguintes os cargos de carreira do magistério público municipal, submetidos aos ditames desta Lei: (NR)</w:t>
            </w:r>
          </w:p>
          <w:p w:rsidR="00DC2D60" w:rsidRPr="00DC2D60" w:rsidRDefault="00DC2D60" w:rsidP="00DC2D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8418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2"/>
              <w:gridCol w:w="3623"/>
              <w:gridCol w:w="3403"/>
            </w:tblGrid>
            <w:tr w:rsidR="00DC2D60" w:rsidRPr="00DC2D60" w:rsidTr="00FA39F6">
              <w:trPr>
                <w:tblCellSpacing w:w="0" w:type="dxa"/>
                <w:jc w:val="center"/>
              </w:trPr>
              <w:tc>
                <w:tcPr>
                  <w:tcW w:w="827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CARGO</w:t>
                  </w:r>
                </w:p>
              </w:tc>
              <w:tc>
                <w:tcPr>
                  <w:tcW w:w="215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CARGA HORÁRIA SEMANAL</w:t>
                  </w:r>
                </w:p>
              </w:tc>
              <w:tc>
                <w:tcPr>
                  <w:tcW w:w="2021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NUMERO DE CARGOS</w:t>
                  </w:r>
                </w:p>
              </w:tc>
            </w:tr>
            <w:tr w:rsidR="00DC2D60" w:rsidRPr="00DC2D60" w:rsidTr="00FA39F6">
              <w:trPr>
                <w:tblCellSpacing w:w="0" w:type="dxa"/>
                <w:jc w:val="center"/>
              </w:trPr>
              <w:tc>
                <w:tcPr>
                  <w:tcW w:w="827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Professor</w:t>
                  </w:r>
                </w:p>
              </w:tc>
              <w:tc>
                <w:tcPr>
                  <w:tcW w:w="215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20 horas</w:t>
                  </w:r>
                </w:p>
              </w:tc>
              <w:tc>
                <w:tcPr>
                  <w:tcW w:w="2021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141</w:t>
                  </w:r>
                </w:p>
              </w:tc>
            </w:tr>
            <w:tr w:rsidR="00DC2D60" w:rsidRPr="00DC2D60" w:rsidTr="00FA39F6">
              <w:trPr>
                <w:tblCellSpacing w:w="0" w:type="dxa"/>
                <w:jc w:val="center"/>
              </w:trPr>
              <w:tc>
                <w:tcPr>
                  <w:tcW w:w="827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Professor</w:t>
                  </w:r>
                </w:p>
              </w:tc>
              <w:tc>
                <w:tcPr>
                  <w:tcW w:w="215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40 horas</w:t>
                  </w:r>
                </w:p>
              </w:tc>
              <w:tc>
                <w:tcPr>
                  <w:tcW w:w="2021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2D60" w:rsidRPr="00DC2D60" w:rsidRDefault="00DC2D60" w:rsidP="00DC2D6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C2D60">
                    <w:rPr>
                      <w:rFonts w:ascii="Arial" w:hAnsi="Arial" w:cs="Arial"/>
                      <w:sz w:val="24"/>
                      <w:szCs w:val="24"/>
                    </w:rPr>
                    <w:t>61</w:t>
                  </w:r>
                </w:p>
              </w:tc>
            </w:tr>
          </w:tbl>
          <w:p w:rsidR="00DC2D60" w:rsidRPr="00DC2D60" w:rsidRDefault="00DC2D60" w:rsidP="00DC2D6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DC2D60" w:rsidRPr="00DC2D60" w:rsidRDefault="00DC2D60" w:rsidP="00DC2D60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DC2D60">
        <w:rPr>
          <w:rFonts w:ascii="Arial" w:hAnsi="Arial" w:cs="Arial"/>
          <w:bCs/>
          <w:color w:val="000000"/>
          <w:sz w:val="24"/>
          <w:szCs w:val="24"/>
        </w:rPr>
        <w:t>Art. 3º</w:t>
      </w:r>
      <w:r w:rsidRPr="00DC2D60">
        <w:rPr>
          <w:rFonts w:ascii="Arial" w:hAnsi="Arial" w:cs="Arial"/>
          <w:sz w:val="24"/>
          <w:szCs w:val="24"/>
        </w:rPr>
        <w:t xml:space="preserve"> As</w:t>
      </w:r>
      <w:r w:rsidRPr="00DC2D60">
        <w:rPr>
          <w:rFonts w:ascii="Arial" w:hAnsi="Arial" w:cs="Arial"/>
          <w:b/>
          <w:sz w:val="24"/>
          <w:szCs w:val="24"/>
        </w:rPr>
        <w:t xml:space="preserve"> </w:t>
      </w:r>
      <w:r w:rsidRPr="00DC2D60">
        <w:rPr>
          <w:rFonts w:ascii="Arial" w:hAnsi="Arial" w:cs="Arial"/>
          <w:sz w:val="24"/>
          <w:szCs w:val="24"/>
        </w:rPr>
        <w:t xml:space="preserve">atribuições e a escolaridade exigida, para o provimento dos cargos objeto deste Diploma, são as estabelecidas para o cargo efetivo de </w:t>
      </w:r>
      <w:r w:rsidRPr="00DC2D60">
        <w:rPr>
          <w:rFonts w:ascii="Arial" w:hAnsi="Arial" w:cs="Arial"/>
          <w:i/>
          <w:sz w:val="24"/>
          <w:szCs w:val="24"/>
        </w:rPr>
        <w:t>professor</w:t>
      </w:r>
      <w:r w:rsidRPr="00DC2D60">
        <w:rPr>
          <w:rFonts w:ascii="Arial" w:hAnsi="Arial" w:cs="Arial"/>
          <w:sz w:val="24"/>
          <w:szCs w:val="24"/>
        </w:rPr>
        <w:t>, no Anexo I da Lei Municipal nº 2.301/2017.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C2D60">
        <w:rPr>
          <w:rFonts w:ascii="Arial" w:hAnsi="Arial" w:cs="Arial"/>
          <w:bCs/>
          <w:color w:val="000000"/>
          <w:sz w:val="24"/>
          <w:szCs w:val="24"/>
        </w:rPr>
        <w:t>Art. 4º</w:t>
      </w:r>
      <w:r w:rsidRPr="00DC2D60">
        <w:rPr>
          <w:rFonts w:ascii="Arial" w:hAnsi="Arial" w:cs="Arial"/>
          <w:color w:val="000000"/>
          <w:sz w:val="24"/>
          <w:szCs w:val="24"/>
        </w:rPr>
        <w:t xml:space="preserve"> O disposto nesta Lei não produz qualquer impacto orçamentário-financeiro, inobstante tratar-se de despesa corrente de caráter continuado, pois prevê a criação de um número de cargos consideravelmente inferior </w:t>
      </w:r>
      <w:r w:rsidRPr="00DC2D60">
        <w:rPr>
          <w:rFonts w:ascii="Arial" w:hAnsi="Arial" w:cs="Arial"/>
          <w:color w:val="000000"/>
          <w:sz w:val="24"/>
          <w:szCs w:val="24"/>
        </w:rPr>
        <w:lastRenderedPageBreak/>
        <w:t xml:space="preserve">ao de cargos </w:t>
      </w:r>
      <w:bookmarkStart w:id="1" w:name="a7"/>
      <w:bookmarkEnd w:id="1"/>
      <w:r w:rsidRPr="00DC2D60">
        <w:rPr>
          <w:rFonts w:ascii="Arial" w:hAnsi="Arial" w:cs="Arial"/>
          <w:color w:val="000000"/>
          <w:sz w:val="24"/>
          <w:szCs w:val="24"/>
        </w:rPr>
        <w:t>que declara extintos, cargos novos estes, ressalte-se, com submissão a Plano de Carreira que defere menos benefícios do que deferia o regramento anterior inerente ao caso.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DC2D60">
        <w:rPr>
          <w:rFonts w:ascii="Arial" w:hAnsi="Arial" w:cs="Arial"/>
          <w:bCs/>
          <w:sz w:val="24"/>
          <w:szCs w:val="24"/>
        </w:rPr>
        <w:t xml:space="preserve">Art. 5º </w:t>
      </w:r>
      <w:r w:rsidRPr="00DC2D60">
        <w:rPr>
          <w:rFonts w:ascii="Arial" w:hAnsi="Arial" w:cs="Arial"/>
          <w:sz w:val="24"/>
          <w:szCs w:val="24"/>
        </w:rPr>
        <w:t>Esta Lei entra em vigor na data de sua publicação.</w:t>
      </w:r>
    </w:p>
    <w:p w:rsidR="00DC2D60" w:rsidRPr="00DC2D60" w:rsidRDefault="00DC2D60" w:rsidP="00DC2D60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C2D60" w:rsidRPr="00DC2D60" w:rsidRDefault="00DC2D60" w:rsidP="00DC2D60">
      <w:pPr>
        <w:ind w:firstLine="2268"/>
        <w:jc w:val="both"/>
        <w:rPr>
          <w:rFonts w:ascii="Arial" w:hAnsi="Arial" w:cs="Arial"/>
        </w:rPr>
      </w:pPr>
      <w:r w:rsidRPr="00DC2D60">
        <w:rPr>
          <w:rFonts w:ascii="Arial" w:hAnsi="Arial" w:cs="Arial"/>
          <w:bCs/>
        </w:rPr>
        <w:t>Estância Velha/RS</w:t>
      </w:r>
      <w:r w:rsidRPr="00DC2D60">
        <w:rPr>
          <w:rFonts w:ascii="Arial" w:hAnsi="Arial" w:cs="Arial"/>
        </w:rPr>
        <w:t>, em</w:t>
      </w:r>
    </w:p>
    <w:p w:rsidR="00DC2D60" w:rsidRPr="00DC2D60" w:rsidRDefault="00DC2D60" w:rsidP="00DC2D60">
      <w:pPr>
        <w:jc w:val="both"/>
        <w:rPr>
          <w:rFonts w:ascii="Arial" w:hAnsi="Arial" w:cs="Arial"/>
        </w:rPr>
      </w:pPr>
    </w:p>
    <w:p w:rsidR="00DC2D60" w:rsidRPr="00DC2D60" w:rsidRDefault="00DC2D60" w:rsidP="00DC2D60">
      <w:pPr>
        <w:jc w:val="both"/>
        <w:rPr>
          <w:rFonts w:ascii="Arial" w:hAnsi="Arial" w:cs="Arial"/>
        </w:rPr>
      </w:pPr>
    </w:p>
    <w:p w:rsidR="00DC2D60" w:rsidRPr="00DC2D60" w:rsidRDefault="00DC2D60" w:rsidP="00DC2D60">
      <w:pPr>
        <w:jc w:val="both"/>
        <w:rPr>
          <w:rFonts w:ascii="Arial" w:hAnsi="Arial" w:cs="Arial"/>
        </w:rPr>
      </w:pPr>
    </w:p>
    <w:p w:rsidR="00DC2D60" w:rsidRPr="00DC2D60" w:rsidRDefault="00DC2D60" w:rsidP="00DC2D60">
      <w:pPr>
        <w:jc w:val="both"/>
        <w:rPr>
          <w:rFonts w:ascii="Arial" w:hAnsi="Arial" w:cs="Arial"/>
        </w:rPr>
      </w:pPr>
    </w:p>
    <w:p w:rsidR="00DC2D60" w:rsidRPr="00DC2D60" w:rsidRDefault="00DC2D60" w:rsidP="00DC2D60">
      <w:pPr>
        <w:jc w:val="both"/>
        <w:rPr>
          <w:rFonts w:ascii="Arial" w:hAnsi="Arial" w:cs="Arial"/>
          <w:bCs/>
        </w:rPr>
      </w:pPr>
      <w:r w:rsidRPr="00DC2D60">
        <w:rPr>
          <w:rFonts w:ascii="Arial" w:hAnsi="Arial" w:cs="Arial"/>
          <w:bCs/>
        </w:rPr>
        <w:t xml:space="preserve">                                                                               Maria Ivete de Godoy Grade</w:t>
      </w:r>
    </w:p>
    <w:p w:rsidR="00DC2D60" w:rsidRPr="00DC2D60" w:rsidRDefault="00DC2D60" w:rsidP="00DC2D60">
      <w:pPr>
        <w:jc w:val="both"/>
        <w:rPr>
          <w:rFonts w:ascii="Arial" w:hAnsi="Arial" w:cs="Arial"/>
          <w:bCs/>
        </w:rPr>
      </w:pPr>
      <w:r w:rsidRPr="00DC2D60">
        <w:rPr>
          <w:rFonts w:ascii="Arial" w:hAnsi="Arial" w:cs="Arial"/>
          <w:bCs/>
        </w:rPr>
        <w:t xml:space="preserve">                                                                                       Prefeita Municipal</w:t>
      </w:r>
    </w:p>
    <w:p w:rsidR="00DC2D60" w:rsidRPr="00DC2D60" w:rsidRDefault="00DC2D60" w:rsidP="00DC2D60">
      <w:pPr>
        <w:rPr>
          <w:rFonts w:ascii="Univers" w:eastAsia="Times New Roman" w:hAnsi="Univers"/>
          <w:b/>
          <w:szCs w:val="32"/>
        </w:rPr>
      </w:pPr>
    </w:p>
    <w:p w:rsidR="00DC2D60" w:rsidRPr="00DC2D60" w:rsidRDefault="00DC2D60" w:rsidP="00DC2D60">
      <w:pPr>
        <w:jc w:val="both"/>
        <w:rPr>
          <w:rFonts w:ascii="Univers" w:hAnsi="Univers" w:cs="Calibri"/>
        </w:rPr>
      </w:pPr>
      <w:r w:rsidRPr="00DC2D60">
        <w:rPr>
          <w:rFonts w:ascii="Univers" w:hAnsi="Univers" w:cs="Calibri"/>
        </w:rPr>
        <w:t>Registre-se e Publique-se</w:t>
      </w:r>
    </w:p>
    <w:p w:rsidR="00DC2D60" w:rsidRPr="00DC2D60" w:rsidRDefault="00DC2D60" w:rsidP="00DC2D60">
      <w:pPr>
        <w:jc w:val="both"/>
        <w:rPr>
          <w:rFonts w:ascii="Univers" w:hAnsi="Univers" w:cs="Calibri"/>
        </w:rPr>
      </w:pPr>
    </w:p>
    <w:p w:rsidR="00DC2D60" w:rsidRPr="00DC2D60" w:rsidRDefault="00DC2D60" w:rsidP="00DC2D60">
      <w:pPr>
        <w:jc w:val="both"/>
        <w:rPr>
          <w:rFonts w:ascii="Univers" w:hAnsi="Univers" w:cs="Calibri"/>
        </w:rPr>
      </w:pPr>
    </w:p>
    <w:p w:rsidR="00DC2D60" w:rsidRPr="00DC2D60" w:rsidRDefault="00DC2D60" w:rsidP="00DC2D60">
      <w:pPr>
        <w:jc w:val="both"/>
        <w:rPr>
          <w:rFonts w:ascii="Univers" w:hAnsi="Univers" w:cs="Calibri"/>
        </w:rPr>
      </w:pPr>
      <w:r w:rsidRPr="00DC2D60">
        <w:rPr>
          <w:rFonts w:ascii="Univers" w:hAnsi="Univers" w:cs="Calibri"/>
        </w:rPr>
        <w:t xml:space="preserve">Marly </w:t>
      </w:r>
      <w:proofErr w:type="spellStart"/>
      <w:r w:rsidRPr="00DC2D60">
        <w:rPr>
          <w:rFonts w:ascii="Univers" w:hAnsi="Univers" w:cs="Calibri"/>
        </w:rPr>
        <w:t>Rosenhaim</w:t>
      </w:r>
      <w:proofErr w:type="spellEnd"/>
      <w:r w:rsidRPr="00DC2D60">
        <w:rPr>
          <w:rFonts w:ascii="Univers" w:hAnsi="Univers" w:cs="Calibri"/>
        </w:rPr>
        <w:t xml:space="preserve"> </w:t>
      </w:r>
      <w:proofErr w:type="spellStart"/>
      <w:r w:rsidRPr="00DC2D60">
        <w:rPr>
          <w:rFonts w:ascii="Univers" w:hAnsi="Univers" w:cs="Calibri"/>
        </w:rPr>
        <w:t>Arigony</w:t>
      </w:r>
      <w:proofErr w:type="spellEnd"/>
    </w:p>
    <w:p w:rsidR="00DC2D60" w:rsidRPr="00DC2D60" w:rsidRDefault="00DC2D60" w:rsidP="00DC2D60">
      <w:pPr>
        <w:jc w:val="both"/>
        <w:rPr>
          <w:rFonts w:ascii="Arial" w:eastAsia="Times New Roman" w:hAnsi="Arial" w:cs="Arial"/>
        </w:rPr>
      </w:pPr>
      <w:r w:rsidRPr="00DC2D60">
        <w:rPr>
          <w:rFonts w:ascii="Arial" w:eastAsia="Times New Roman" w:hAnsi="Arial" w:cs="Arial"/>
        </w:rPr>
        <w:t>Secretária da Administração e Segurança Pública Interina</w:t>
      </w:r>
    </w:p>
    <w:p w:rsidR="00DC2D60" w:rsidRPr="00DC2D60" w:rsidRDefault="00DC2D60" w:rsidP="00DC2D60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DC2D60" w:rsidRPr="001A010A" w:rsidRDefault="00DC2D60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2" w:name="_GoBack"/>
      <w:bookmarkEnd w:id="2"/>
    </w:p>
    <w:sectPr w:rsidR="00DC2D60" w:rsidRPr="001A010A" w:rsidSect="006F7959">
      <w:pgSz w:w="11907" w:h="16840" w:code="9"/>
      <w:pgMar w:top="2268" w:right="1134" w:bottom="1134" w:left="1701" w:header="454" w:footer="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Light">
    <w:altName w:val="Arial"/>
    <w:charset w:val="00"/>
    <w:family w:val="swiss"/>
    <w:pitch w:val="variable"/>
    <w:sig w:usb0="00000001" w:usb1="00000000" w:usb2="00000000" w:usb3="00000000" w:csb0="0000000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C7"/>
    <w:rsid w:val="000066C7"/>
    <w:rsid w:val="001A010A"/>
    <w:rsid w:val="002B3EEC"/>
    <w:rsid w:val="00363FEE"/>
    <w:rsid w:val="003F4047"/>
    <w:rsid w:val="006A76F3"/>
    <w:rsid w:val="006F7959"/>
    <w:rsid w:val="00B36067"/>
    <w:rsid w:val="00DC2D60"/>
    <w:rsid w:val="00F1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C160-7392-449C-88DB-E1988985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10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vermelho">
    <w:name w:val="titvermelho"/>
    <w:basedOn w:val="Normal"/>
    <w:rsid w:val="001A010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styleId="Corpodetexto">
    <w:name w:val="Body Text"/>
    <w:aliases w:val="Corpo de texto Char Char Char,Item da conclusão"/>
    <w:basedOn w:val="Normal"/>
    <w:link w:val="CorpodetextoChar"/>
    <w:unhideWhenUsed/>
    <w:rsid w:val="00363FEE"/>
    <w:pPr>
      <w:spacing w:after="120"/>
    </w:pPr>
    <w:rPr>
      <w:rFonts w:ascii="Univers Light" w:hAnsi="Univers Light"/>
      <w:sz w:val="24"/>
      <w:szCs w:val="24"/>
      <w:lang w:eastAsia="pt-BR"/>
    </w:rPr>
  </w:style>
  <w:style w:type="character" w:customStyle="1" w:styleId="CorpodetextoChar">
    <w:name w:val="Corpo de texto Char"/>
    <w:aliases w:val="Corpo de texto Char Char Char Char,Item da conclusão Char"/>
    <w:basedOn w:val="Fontepargpadro"/>
    <w:link w:val="Corpodetexto"/>
    <w:rsid w:val="00363FEE"/>
    <w:rPr>
      <w:rFonts w:ascii="Univers Light" w:eastAsia="Calibri" w:hAnsi="Univers Light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3912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4</cp:revision>
  <dcterms:created xsi:type="dcterms:W3CDTF">2019-11-28T16:21:00Z</dcterms:created>
  <dcterms:modified xsi:type="dcterms:W3CDTF">2019-11-28T20:55:00Z</dcterms:modified>
</cp:coreProperties>
</file>