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BF8" w:rsidRPr="008C1564" w:rsidRDefault="00211BF8" w:rsidP="00211BF8">
      <w:pPr>
        <w:jc w:val="center"/>
        <w:rPr>
          <w:rFonts w:ascii="Times New Roman" w:hAnsi="Times New Roman" w:cs="Times New Roman"/>
          <w:b/>
          <w:sz w:val="24"/>
          <w:szCs w:val="24"/>
          <w:u w:val="single"/>
        </w:rPr>
      </w:pPr>
      <w:r>
        <w:rPr>
          <w:rFonts w:ascii="Times New Roman" w:hAnsi="Times New Roman" w:cs="Times New Roman"/>
          <w:b/>
          <w:sz w:val="24"/>
          <w:szCs w:val="24"/>
          <w:u w:val="single"/>
        </w:rPr>
        <w:t>PORTARIA Nº023/2019</w:t>
      </w:r>
    </w:p>
    <w:p w:rsidR="00211BF8" w:rsidRPr="008C1564" w:rsidRDefault="00211BF8" w:rsidP="00211BF8">
      <w:pPr>
        <w:rPr>
          <w:rFonts w:ascii="Times New Roman" w:hAnsi="Times New Roman" w:cs="Times New Roman"/>
          <w:sz w:val="24"/>
          <w:szCs w:val="24"/>
        </w:rPr>
      </w:pPr>
    </w:p>
    <w:p w:rsidR="00211BF8" w:rsidRPr="008C1564" w:rsidRDefault="00211BF8" w:rsidP="00211BF8">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A</w:t>
      </w:r>
      <w:r w:rsidRPr="008C1564">
        <w:rPr>
          <w:rFonts w:ascii="Times New Roman" w:hAnsi="Times New Roman" w:cs="Times New Roman"/>
          <w:sz w:val="24"/>
          <w:szCs w:val="24"/>
        </w:rPr>
        <w:t xml:space="preserve"> Presidente da Câmara Municipal de Vereadores de Anchieta, Estado de Santa Catarina, usando das atribuições que lhe são conferidas pela lei orgânica municipal, pelo regimento interno da câmara resolução n.11 de 16 de dezembro de 2010 e decreto n. 002/2014:</w:t>
      </w:r>
    </w:p>
    <w:p w:rsidR="00211BF8" w:rsidRPr="00BA503F" w:rsidRDefault="00211BF8" w:rsidP="00211BF8">
      <w:pPr>
        <w:spacing w:before="120" w:after="120" w:line="276" w:lineRule="auto"/>
        <w:ind w:firstLine="708"/>
        <w:jc w:val="both"/>
        <w:rPr>
          <w:rFonts w:ascii="Times New Roman" w:hAnsi="Times New Roman" w:cs="Times New Roman"/>
          <w:b/>
          <w:sz w:val="24"/>
          <w:szCs w:val="24"/>
          <w:u w:val="single"/>
        </w:rPr>
      </w:pPr>
      <w:r w:rsidRPr="00BA503F">
        <w:rPr>
          <w:rFonts w:ascii="Times New Roman" w:hAnsi="Times New Roman" w:cs="Times New Roman"/>
          <w:b/>
          <w:sz w:val="24"/>
          <w:szCs w:val="24"/>
          <w:u w:val="single"/>
        </w:rPr>
        <w:t>Resolve:</w:t>
      </w:r>
      <w:bookmarkStart w:id="0" w:name="_GoBack"/>
      <w:bookmarkEnd w:id="0"/>
    </w:p>
    <w:p w:rsidR="00211BF8" w:rsidRDefault="00211BF8" w:rsidP="00211BF8">
      <w:pPr>
        <w:spacing w:before="120" w:after="120" w:line="276" w:lineRule="auto"/>
        <w:jc w:val="both"/>
        <w:rPr>
          <w:rFonts w:ascii="Times New Roman" w:hAnsi="Times New Roman" w:cs="Times New Roman"/>
          <w:sz w:val="24"/>
          <w:szCs w:val="24"/>
        </w:rPr>
      </w:pPr>
      <w:r w:rsidRPr="00BA503F">
        <w:rPr>
          <w:rFonts w:ascii="Times New Roman" w:hAnsi="Times New Roman" w:cs="Times New Roman"/>
          <w:sz w:val="24"/>
          <w:szCs w:val="24"/>
        </w:rPr>
        <w:tab/>
        <w:t xml:space="preserve">Art. 1º </w:t>
      </w:r>
      <w:r w:rsidRPr="00BA503F">
        <w:rPr>
          <w:rFonts w:ascii="Times New Roman" w:hAnsi="Times New Roman" w:cs="Times New Roman"/>
          <w:b/>
          <w:sz w:val="24"/>
          <w:szCs w:val="24"/>
        </w:rPr>
        <w:t>FIXAR</w:t>
      </w:r>
      <w:r w:rsidRPr="00BA503F">
        <w:rPr>
          <w:rFonts w:ascii="Times New Roman" w:hAnsi="Times New Roman" w:cs="Times New Roman"/>
          <w:sz w:val="24"/>
          <w:szCs w:val="24"/>
        </w:rPr>
        <w:t>, ao Contado do Legislativo</w:t>
      </w:r>
      <w:r w:rsidRPr="00BA503F">
        <w:rPr>
          <w:rFonts w:ascii="Times New Roman" w:hAnsi="Times New Roman" w:cs="Times New Roman"/>
          <w:b/>
          <w:sz w:val="24"/>
          <w:szCs w:val="24"/>
        </w:rPr>
        <w:t xml:space="preserve"> Sr. Edemar Luiz Griebler, </w:t>
      </w:r>
      <w:r w:rsidRPr="00BA503F">
        <w:rPr>
          <w:rFonts w:ascii="Times New Roman" w:hAnsi="Times New Roman" w:cs="Times New Roman"/>
          <w:sz w:val="24"/>
          <w:szCs w:val="24"/>
        </w:rPr>
        <w:t xml:space="preserve">abaixo assinado, vêm mui respeitosamente à presença de Vossa Excelência, solicitar a concessão de 1/2 (meia) diária, com destino </w:t>
      </w:r>
      <w:r>
        <w:rPr>
          <w:rFonts w:ascii="Times New Roman" w:hAnsi="Times New Roman" w:cs="Times New Roman"/>
          <w:sz w:val="24"/>
          <w:szCs w:val="24"/>
        </w:rPr>
        <w:t>à São Miguel do Oeste, no dia 01 de julho de 2019, para participar do XIX</w:t>
      </w:r>
      <w:r w:rsidRPr="00BA503F">
        <w:rPr>
          <w:rFonts w:ascii="Times New Roman" w:hAnsi="Times New Roman" w:cs="Times New Roman"/>
          <w:sz w:val="24"/>
          <w:szCs w:val="24"/>
        </w:rPr>
        <w:t xml:space="preserve"> Ciclo de Estudos de Controle Público da</w:t>
      </w:r>
      <w:r>
        <w:rPr>
          <w:rFonts w:ascii="Times New Roman" w:hAnsi="Times New Roman" w:cs="Times New Roman"/>
          <w:sz w:val="24"/>
          <w:szCs w:val="24"/>
        </w:rPr>
        <w:t xml:space="preserve"> Administração Municipal de 2019</w:t>
      </w:r>
      <w:r w:rsidRPr="00BA503F">
        <w:rPr>
          <w:rFonts w:ascii="Times New Roman" w:hAnsi="Times New Roman" w:cs="Times New Roman"/>
          <w:sz w:val="24"/>
          <w:szCs w:val="24"/>
        </w:rPr>
        <w:t xml:space="preserve">, conforme programação e cronograma ofertados pelo Tribunal de Contas do Estado de Santa Catarina, que acontecerá na UNOESC Rua Oaipoc, 211 Bloco F3 Bairro Agostini, CEP: 89900-000, em São Miguel do </w:t>
      </w:r>
      <w:r>
        <w:rPr>
          <w:rFonts w:ascii="Times New Roman" w:hAnsi="Times New Roman" w:cs="Times New Roman"/>
          <w:sz w:val="24"/>
          <w:szCs w:val="24"/>
        </w:rPr>
        <w:t>Oeste-SC. A saída será no dia 01 de julho de 2019</w:t>
      </w:r>
      <w:r w:rsidRPr="00BA503F">
        <w:rPr>
          <w:rFonts w:ascii="Times New Roman" w:hAnsi="Times New Roman" w:cs="Times New Roman"/>
          <w:sz w:val="24"/>
          <w:szCs w:val="24"/>
        </w:rPr>
        <w:t>, pelas 0</w:t>
      </w:r>
      <w:r>
        <w:rPr>
          <w:rFonts w:ascii="Times New Roman" w:hAnsi="Times New Roman" w:cs="Times New Roman"/>
          <w:sz w:val="24"/>
          <w:szCs w:val="24"/>
        </w:rPr>
        <w:t>7h00 da manhã e o retorno dia 01 de julho</w:t>
      </w:r>
      <w:r w:rsidRPr="00BA503F">
        <w:rPr>
          <w:rFonts w:ascii="Times New Roman" w:hAnsi="Times New Roman" w:cs="Times New Roman"/>
          <w:sz w:val="24"/>
          <w:szCs w:val="24"/>
        </w:rPr>
        <w:t xml:space="preserve"> pelas 18h00min, do referido evento.</w:t>
      </w:r>
    </w:p>
    <w:p w:rsidR="00211BF8" w:rsidRPr="008C1564" w:rsidRDefault="00211BF8" w:rsidP="00211BF8">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Art.2º Estabeleceu -se como nível de enquadramento para percepção da diária, o Decreto Legislativo nº002/2014, tendo como valor da diária R$ 2,71 UFRM,</w:t>
      </w:r>
      <w:r>
        <w:rPr>
          <w:rFonts w:ascii="Times New Roman" w:hAnsi="Times New Roman" w:cs="Times New Roman"/>
          <w:sz w:val="24"/>
          <w:szCs w:val="24"/>
        </w:rPr>
        <w:t xml:space="preserve"> perfazendo o total de R$ 127,76 (cento e vinte e sete </w:t>
      </w:r>
      <w:r>
        <w:rPr>
          <w:rFonts w:ascii="Times New Roman" w:hAnsi="Times New Roman" w:cs="Times New Roman"/>
          <w:sz w:val="24"/>
          <w:szCs w:val="24"/>
        </w:rPr>
        <w:t xml:space="preserve">reais e </w:t>
      </w:r>
      <w:r>
        <w:rPr>
          <w:rFonts w:ascii="Times New Roman" w:hAnsi="Times New Roman" w:cs="Times New Roman"/>
          <w:sz w:val="24"/>
          <w:szCs w:val="24"/>
        </w:rPr>
        <w:t xml:space="preserve">setenta e seis </w:t>
      </w:r>
      <w:r w:rsidRPr="008C1564">
        <w:rPr>
          <w:rFonts w:ascii="Times New Roman" w:hAnsi="Times New Roman" w:cs="Times New Roman"/>
          <w:sz w:val="24"/>
          <w:szCs w:val="24"/>
        </w:rPr>
        <w:t>centavos).</w:t>
      </w:r>
    </w:p>
    <w:p w:rsidR="00211BF8" w:rsidRPr="008C1564" w:rsidRDefault="00211BF8" w:rsidP="00211BF8">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Art.3º Esta portaria entra em vigor na data da sua publicação.</w:t>
      </w:r>
    </w:p>
    <w:p w:rsidR="00211BF8" w:rsidRPr="008C1564" w:rsidRDefault="00211BF8" w:rsidP="00211BF8">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 xml:space="preserve">Câmara Municipal </w:t>
      </w:r>
      <w:r>
        <w:rPr>
          <w:rFonts w:ascii="Times New Roman" w:hAnsi="Times New Roman" w:cs="Times New Roman"/>
          <w:sz w:val="24"/>
          <w:szCs w:val="24"/>
        </w:rPr>
        <w:t>de Vereadores de Anchieta, em 26 de junho de 2019</w:t>
      </w:r>
      <w:r w:rsidRPr="008C1564">
        <w:rPr>
          <w:rFonts w:ascii="Times New Roman" w:hAnsi="Times New Roman" w:cs="Times New Roman"/>
          <w:sz w:val="24"/>
          <w:szCs w:val="24"/>
        </w:rPr>
        <w:t>.</w:t>
      </w:r>
    </w:p>
    <w:p w:rsidR="00211BF8" w:rsidRPr="008C1564" w:rsidRDefault="00211BF8" w:rsidP="00211BF8">
      <w:pPr>
        <w:ind w:firstLine="708"/>
        <w:jc w:val="both"/>
        <w:rPr>
          <w:rFonts w:ascii="Times New Roman" w:hAnsi="Times New Roman" w:cs="Times New Roman"/>
          <w:sz w:val="24"/>
          <w:szCs w:val="24"/>
        </w:rPr>
      </w:pPr>
    </w:p>
    <w:p w:rsidR="00211BF8" w:rsidRPr="008C1564" w:rsidRDefault="00211BF8" w:rsidP="00211BF8">
      <w:pPr>
        <w:jc w:val="both"/>
        <w:rPr>
          <w:rFonts w:ascii="Times New Roman" w:hAnsi="Times New Roman" w:cs="Times New Roman"/>
          <w:sz w:val="24"/>
          <w:szCs w:val="24"/>
        </w:rPr>
      </w:pPr>
    </w:p>
    <w:p w:rsidR="00211BF8" w:rsidRPr="008C1564" w:rsidRDefault="00211BF8" w:rsidP="00211BF8">
      <w:pPr>
        <w:ind w:firstLine="708"/>
        <w:jc w:val="both"/>
        <w:rPr>
          <w:rFonts w:ascii="Times New Roman" w:hAnsi="Times New Roman" w:cs="Times New Roman"/>
          <w:sz w:val="24"/>
          <w:szCs w:val="24"/>
        </w:rPr>
      </w:pPr>
    </w:p>
    <w:p w:rsidR="00211BF8" w:rsidRPr="008C1564" w:rsidRDefault="00211BF8" w:rsidP="00211BF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211BF8" w:rsidRPr="008C1564" w:rsidRDefault="00211BF8" w:rsidP="00211BF8">
      <w:pPr>
        <w:spacing w:after="0" w:line="240" w:lineRule="auto"/>
        <w:ind w:firstLine="709"/>
        <w:jc w:val="center"/>
        <w:rPr>
          <w:rFonts w:ascii="Times New Roman" w:hAnsi="Times New Roman" w:cs="Times New Roman"/>
          <w:sz w:val="24"/>
          <w:szCs w:val="24"/>
        </w:rPr>
      </w:pPr>
      <w:r w:rsidRPr="008C1564">
        <w:rPr>
          <w:rFonts w:ascii="Times New Roman" w:hAnsi="Times New Roman" w:cs="Times New Roman"/>
          <w:sz w:val="24"/>
          <w:szCs w:val="24"/>
        </w:rPr>
        <w:t>Presidente da Câmara Municipal</w:t>
      </w:r>
    </w:p>
    <w:p w:rsidR="00211BF8" w:rsidRPr="008C1564" w:rsidRDefault="00211BF8" w:rsidP="00211BF8">
      <w:pPr>
        <w:jc w:val="both"/>
        <w:rPr>
          <w:rFonts w:ascii="Times New Roman" w:hAnsi="Times New Roman" w:cs="Times New Roman"/>
          <w:sz w:val="24"/>
          <w:szCs w:val="24"/>
        </w:rPr>
      </w:pPr>
    </w:p>
    <w:p w:rsidR="00211BF8" w:rsidRPr="008C1564" w:rsidRDefault="00211BF8" w:rsidP="00211BF8">
      <w:pPr>
        <w:rPr>
          <w:rFonts w:ascii="Times New Roman" w:hAnsi="Times New Roman" w:cs="Times New Roman"/>
          <w:sz w:val="24"/>
          <w:szCs w:val="24"/>
        </w:rPr>
      </w:pPr>
    </w:p>
    <w:p w:rsidR="00211BF8" w:rsidRPr="008C1564" w:rsidRDefault="00211BF8" w:rsidP="00211BF8">
      <w:pPr>
        <w:rPr>
          <w:rFonts w:ascii="Times New Roman" w:hAnsi="Times New Roman" w:cs="Times New Roman"/>
          <w:sz w:val="24"/>
          <w:szCs w:val="24"/>
        </w:rPr>
      </w:pPr>
    </w:p>
    <w:p w:rsidR="00211BF8" w:rsidRPr="008C1564" w:rsidRDefault="00211BF8" w:rsidP="00211BF8">
      <w:pPr>
        <w:spacing w:after="0" w:line="240" w:lineRule="auto"/>
        <w:rPr>
          <w:rFonts w:ascii="Times New Roman" w:hAnsi="Times New Roman" w:cs="Times New Roman"/>
        </w:rPr>
      </w:pPr>
      <w:r w:rsidRPr="008C1564">
        <w:rPr>
          <w:rFonts w:ascii="Times New Roman" w:hAnsi="Times New Roman" w:cs="Times New Roman"/>
        </w:rPr>
        <w:t>Certifico que a presente Portaria</w:t>
      </w:r>
    </w:p>
    <w:p w:rsidR="00211BF8" w:rsidRPr="008C1564" w:rsidRDefault="00211BF8" w:rsidP="00211BF8">
      <w:pPr>
        <w:spacing w:after="0" w:line="240" w:lineRule="auto"/>
        <w:rPr>
          <w:rFonts w:ascii="Times New Roman" w:hAnsi="Times New Roman" w:cs="Times New Roman"/>
        </w:rPr>
      </w:pPr>
      <w:r w:rsidRPr="008C1564">
        <w:rPr>
          <w:rFonts w:ascii="Times New Roman" w:hAnsi="Times New Roman" w:cs="Times New Roman"/>
        </w:rPr>
        <w:t>Foi publicada na forma da Lei.</w:t>
      </w:r>
    </w:p>
    <w:p w:rsidR="00211BF8" w:rsidRPr="008C1564" w:rsidRDefault="00211BF8" w:rsidP="00211BF8">
      <w:pPr>
        <w:rPr>
          <w:rFonts w:ascii="Times New Roman" w:hAnsi="Times New Roman" w:cs="Times New Roman"/>
        </w:rPr>
      </w:pPr>
    </w:p>
    <w:p w:rsidR="00211BF8" w:rsidRPr="008C1564" w:rsidRDefault="00211BF8" w:rsidP="00211BF8">
      <w:pPr>
        <w:rPr>
          <w:rFonts w:ascii="Times New Roman" w:hAnsi="Times New Roman" w:cs="Times New Roman"/>
        </w:rPr>
      </w:pPr>
    </w:p>
    <w:p w:rsidR="00211BF8" w:rsidRPr="008C1564" w:rsidRDefault="00211BF8" w:rsidP="00211BF8">
      <w:pPr>
        <w:spacing w:after="0" w:line="240" w:lineRule="auto"/>
        <w:rPr>
          <w:rFonts w:ascii="Times New Roman" w:hAnsi="Times New Roman" w:cs="Times New Roman"/>
        </w:rPr>
      </w:pPr>
      <w:r w:rsidRPr="008C1564">
        <w:rPr>
          <w:rFonts w:ascii="Times New Roman" w:hAnsi="Times New Roman" w:cs="Times New Roman"/>
        </w:rPr>
        <w:t>Jussara Santin</w:t>
      </w:r>
    </w:p>
    <w:p w:rsidR="00211BF8" w:rsidRPr="008C1564" w:rsidRDefault="00211BF8" w:rsidP="00211BF8">
      <w:pPr>
        <w:spacing w:after="0" w:line="240" w:lineRule="auto"/>
        <w:rPr>
          <w:rFonts w:ascii="Times New Roman" w:hAnsi="Times New Roman" w:cs="Times New Roman"/>
        </w:rPr>
      </w:pPr>
      <w:r w:rsidRPr="008C1564">
        <w:rPr>
          <w:rFonts w:ascii="Times New Roman" w:hAnsi="Times New Roman" w:cs="Times New Roman"/>
        </w:rPr>
        <w:t>Diretora do Legislativo</w:t>
      </w:r>
    </w:p>
    <w:p w:rsidR="008A160A" w:rsidRDefault="008A160A"/>
    <w:sectPr w:rsidR="008A160A"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BF8"/>
    <w:rsid w:val="00211BF8"/>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40930-56FD-4ACD-963E-E1FEC634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F8"/>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11B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1B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1267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2019-06-26T19:28:00Z</cp:lastPrinted>
  <dcterms:created xsi:type="dcterms:W3CDTF">2019-06-26T19:25:00Z</dcterms:created>
  <dcterms:modified xsi:type="dcterms:W3CDTF">2019-06-26T19:29:00Z</dcterms:modified>
</cp:coreProperties>
</file>