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C8C92C" w14:textId="101DF338" w:rsidR="002404D2" w:rsidRDefault="00C05950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PARECER DA COMISSÃO </w:t>
      </w:r>
      <w:r w:rsidR="0089414B">
        <w:rPr>
          <w:rFonts w:asciiTheme="majorHAnsi" w:hAnsiTheme="majorHAnsi"/>
          <w:b/>
          <w:sz w:val="24"/>
          <w:szCs w:val="24"/>
        </w:rPr>
        <w:t xml:space="preserve">DE EDUCAÇÃO, ESPORTE CULTURA E ARTE </w:t>
      </w:r>
      <w:r w:rsidR="0022049D">
        <w:rPr>
          <w:rFonts w:asciiTheme="majorHAnsi" w:hAnsiTheme="majorHAnsi"/>
          <w:b/>
          <w:sz w:val="24"/>
          <w:szCs w:val="24"/>
        </w:rPr>
        <w:t>DO PODER LEGISLATIVO</w:t>
      </w:r>
      <w:r>
        <w:rPr>
          <w:rFonts w:asciiTheme="majorHAnsi" w:hAnsiTheme="majorHAnsi"/>
          <w:b/>
          <w:sz w:val="24"/>
          <w:szCs w:val="24"/>
        </w:rPr>
        <w:t xml:space="preserve"> MUNICIPAL DE SANTO ANTÔNIO DO SUDOESTE – ESTADO DO PARANÁ AO PROJETO DE LEI Nº </w:t>
      </w:r>
      <w:r w:rsidR="005925ED">
        <w:rPr>
          <w:rFonts w:asciiTheme="majorHAnsi" w:hAnsiTheme="majorHAnsi"/>
          <w:b/>
          <w:sz w:val="24"/>
          <w:szCs w:val="24"/>
        </w:rPr>
        <w:t>31</w:t>
      </w:r>
      <w:r w:rsidR="007C534C">
        <w:rPr>
          <w:rFonts w:asciiTheme="majorHAnsi" w:hAnsiTheme="majorHAnsi"/>
          <w:b/>
          <w:sz w:val="24"/>
          <w:szCs w:val="24"/>
        </w:rPr>
        <w:t>/2024</w:t>
      </w:r>
    </w:p>
    <w:p w14:paraId="6AB84CD1" w14:textId="77777777" w:rsidR="006B6CB1" w:rsidRDefault="006B6CB1" w:rsidP="0022049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14:paraId="27DAA069" w14:textId="77777777" w:rsidR="002404D2" w:rsidRDefault="00C05950">
      <w:pPr>
        <w:spacing w:after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4C9504B4" w14:textId="2D3B9CC9" w:rsidR="006B6CB1" w:rsidRDefault="00C05950" w:rsidP="00573630">
      <w:pPr>
        <w:spacing w:after="0" w:line="240" w:lineRule="auto"/>
        <w:ind w:firstLine="851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501674" w:rsidRPr="00501674">
        <w:rPr>
          <w:rFonts w:asciiTheme="majorHAnsi" w:hAnsiTheme="majorHAnsi"/>
          <w:sz w:val="24"/>
          <w:szCs w:val="24"/>
        </w:rPr>
        <w:t xml:space="preserve"> </w:t>
      </w:r>
      <w:r w:rsidR="00425EA0">
        <w:rPr>
          <w:rFonts w:asciiTheme="majorHAnsi" w:hAnsiTheme="majorHAnsi"/>
          <w:sz w:val="24"/>
          <w:szCs w:val="24"/>
        </w:rPr>
        <w:t>do Poder Legislativo Municipa</w:t>
      </w:r>
      <w:r w:rsidR="003B6C8A">
        <w:rPr>
          <w:rFonts w:asciiTheme="majorHAnsi" w:hAnsiTheme="majorHAnsi"/>
          <w:sz w:val="24"/>
          <w:szCs w:val="24"/>
        </w:rPr>
        <w:t>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na data de </w:t>
      </w:r>
      <w:r w:rsidR="00526921">
        <w:rPr>
          <w:rFonts w:asciiTheme="majorHAnsi" w:hAnsiTheme="majorHAnsi"/>
          <w:sz w:val="24"/>
          <w:szCs w:val="24"/>
        </w:rPr>
        <w:t>10 de maio de 2024</w:t>
      </w:r>
      <w:r>
        <w:rPr>
          <w:rFonts w:asciiTheme="majorHAnsi" w:hAnsiTheme="majorHAnsi"/>
          <w:sz w:val="24"/>
          <w:szCs w:val="24"/>
        </w:rPr>
        <w:t xml:space="preserve">, para a análise do Projeto de Lei nº </w:t>
      </w:r>
      <w:r w:rsidR="005925ED">
        <w:rPr>
          <w:rFonts w:asciiTheme="majorHAnsi" w:hAnsiTheme="majorHAnsi"/>
          <w:sz w:val="24"/>
          <w:szCs w:val="24"/>
        </w:rPr>
        <w:t>31</w:t>
      </w:r>
      <w:r w:rsidR="00526921">
        <w:rPr>
          <w:rFonts w:asciiTheme="majorHAnsi" w:hAnsiTheme="majorHAnsi"/>
          <w:sz w:val="24"/>
          <w:szCs w:val="24"/>
        </w:rPr>
        <w:t>/2024</w:t>
      </w:r>
      <w:r>
        <w:rPr>
          <w:rFonts w:asciiTheme="majorHAnsi" w:hAnsiTheme="majorHAnsi"/>
          <w:sz w:val="24"/>
          <w:szCs w:val="24"/>
        </w:rPr>
        <w:t xml:space="preserve"> de autoria do Poder </w:t>
      </w:r>
      <w:r w:rsidR="006B6CB1">
        <w:rPr>
          <w:rFonts w:asciiTheme="majorHAnsi" w:hAnsiTheme="majorHAnsi"/>
          <w:sz w:val="24"/>
          <w:szCs w:val="24"/>
        </w:rPr>
        <w:t>Executivo</w:t>
      </w:r>
      <w:r w:rsidR="00300235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r>
        <w:rPr>
          <w:rFonts w:asciiTheme="majorHAnsi" w:hAnsiTheme="majorHAnsi" w:cs="Arial"/>
          <w:sz w:val="24"/>
        </w:rPr>
        <w:t xml:space="preserve">que </w:t>
      </w:r>
      <w:r w:rsidR="006B6CB1" w:rsidRPr="006B6CB1">
        <w:rPr>
          <w:rFonts w:asciiTheme="majorHAnsi" w:hAnsiTheme="majorHAnsi" w:cs="Arial"/>
          <w:sz w:val="24"/>
        </w:rPr>
        <w:t xml:space="preserve">“Autoriza o município de Santo Antônio do Sudoeste, Estado do Paraná, a custear as despesas de premiação e jurados do </w:t>
      </w:r>
      <w:r w:rsidR="00526921" w:rsidRPr="00526921">
        <w:rPr>
          <w:rFonts w:asciiTheme="majorHAnsi" w:hAnsiTheme="majorHAnsi" w:cs="Arial"/>
          <w:sz w:val="24"/>
        </w:rPr>
        <w:t xml:space="preserve"> “</w:t>
      </w:r>
      <w:r w:rsidR="005925ED" w:rsidRPr="005925ED">
        <w:rPr>
          <w:rFonts w:asciiTheme="majorHAnsi" w:hAnsiTheme="majorHAnsi" w:cs="Arial"/>
          <w:sz w:val="24"/>
        </w:rPr>
        <w:t>Abre crédito adicional suplementar na LOA, altera as ações do PPA e LDO, do município de Santo Antônio do Sudoeste, para o exercício de 2024 e dá outras providências.</w:t>
      </w:r>
      <w:r w:rsidR="006B6CB1" w:rsidRPr="006B6CB1">
        <w:rPr>
          <w:rFonts w:asciiTheme="majorHAnsi" w:hAnsiTheme="majorHAnsi" w:cs="Arial"/>
          <w:sz w:val="24"/>
        </w:rPr>
        <w:t>”</w:t>
      </w:r>
    </w:p>
    <w:p w14:paraId="432FF09A" w14:textId="4CE371E4" w:rsidR="002404D2" w:rsidRDefault="00C05950" w:rsidP="00573630">
      <w:pPr>
        <w:spacing w:after="0" w:line="240" w:lineRule="auto"/>
        <w:ind w:firstLine="851"/>
        <w:jc w:val="both"/>
      </w:pPr>
      <w:r>
        <w:rPr>
          <w:rFonts w:asciiTheme="majorHAnsi" w:hAnsiTheme="majorHAnsi"/>
          <w:sz w:val="24"/>
          <w:szCs w:val="24"/>
        </w:rPr>
        <w:t>Após conhecimento da matéria, os Senhores Vereadores membros desta Comissão, passam a analisar a legitimidade bem como o mérito do referido Projeto.</w:t>
      </w:r>
    </w:p>
    <w:p w14:paraId="00A9C029" w14:textId="77777777" w:rsidR="002404D2" w:rsidRDefault="00C05950">
      <w:pPr>
        <w:jc w:val="both"/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6F2C79D8" w14:textId="426C6EDE" w:rsidR="002404D2" w:rsidRPr="006B6CB1" w:rsidRDefault="006B6CB1" w:rsidP="00071E06">
      <w:pPr>
        <w:jc w:val="both"/>
        <w:rPr>
          <w:rFonts w:asciiTheme="majorHAnsi" w:hAnsiTheme="majorHAnsi"/>
          <w:sz w:val="24"/>
          <w:szCs w:val="24"/>
        </w:rPr>
      </w:pPr>
      <w:r w:rsidRPr="006B6CB1">
        <w:rPr>
          <w:rFonts w:asciiTheme="majorHAnsi" w:hAnsiTheme="majorHAnsi"/>
          <w:sz w:val="24"/>
          <w:szCs w:val="24"/>
        </w:rPr>
        <w:t xml:space="preserve">Quanto ao mérito o referido Projeto de Lei, </w:t>
      </w:r>
      <w:r w:rsidR="00185983">
        <w:rPr>
          <w:rFonts w:asciiTheme="majorHAnsi" w:hAnsiTheme="majorHAnsi"/>
          <w:sz w:val="24"/>
          <w:szCs w:val="24"/>
        </w:rPr>
        <w:t xml:space="preserve">suplementação orçamentário para cumprimento de verbas e pagamento saúde, educação e </w:t>
      </w:r>
      <w:r w:rsidR="009B0C5C">
        <w:rPr>
          <w:rFonts w:asciiTheme="majorHAnsi" w:hAnsiTheme="majorHAnsi"/>
          <w:sz w:val="24"/>
          <w:szCs w:val="24"/>
        </w:rPr>
        <w:t>cultura</w:t>
      </w:r>
      <w:r>
        <w:rPr>
          <w:rFonts w:asciiTheme="majorHAnsi" w:hAnsiTheme="majorHAnsi"/>
          <w:sz w:val="24"/>
          <w:szCs w:val="24"/>
        </w:rPr>
        <w:t xml:space="preserve">. </w:t>
      </w:r>
      <w:r w:rsidR="00071E06">
        <w:rPr>
          <w:rFonts w:asciiTheme="majorHAnsi" w:hAnsiTheme="majorHAnsi"/>
          <w:sz w:val="24"/>
          <w:szCs w:val="24"/>
        </w:rPr>
        <w:t>Considerando o parecer favorável, da comissão de Justiça e Redação, esta</w:t>
      </w:r>
      <w:r w:rsidR="00C05950">
        <w:rPr>
          <w:rFonts w:asciiTheme="majorHAnsi" w:hAnsiTheme="majorHAnsi"/>
          <w:sz w:val="24"/>
          <w:szCs w:val="24"/>
        </w:rPr>
        <w:t xml:space="preserve"> Comissão</w:t>
      </w:r>
      <w:r w:rsidR="00071E06">
        <w:rPr>
          <w:rFonts w:asciiTheme="majorHAnsi" w:hAnsiTheme="majorHAnsi"/>
          <w:sz w:val="24"/>
          <w:szCs w:val="24"/>
        </w:rPr>
        <w:t xml:space="preserve"> de </w:t>
      </w:r>
      <w:r w:rsidR="0089414B">
        <w:rPr>
          <w:rFonts w:asciiTheme="majorHAnsi" w:hAnsiTheme="majorHAnsi"/>
          <w:sz w:val="24"/>
          <w:szCs w:val="24"/>
        </w:rPr>
        <w:t>Educação, Esporte, Cultura e Arte</w:t>
      </w:r>
      <w:r w:rsidR="00071E06">
        <w:rPr>
          <w:rFonts w:asciiTheme="majorHAnsi" w:hAnsiTheme="majorHAnsi"/>
          <w:sz w:val="24"/>
          <w:szCs w:val="24"/>
        </w:rPr>
        <w:t>,</w:t>
      </w:r>
      <w:r w:rsidR="00C05950">
        <w:rPr>
          <w:rFonts w:asciiTheme="majorHAnsi" w:hAnsiTheme="majorHAnsi"/>
          <w:sz w:val="24"/>
          <w:szCs w:val="24"/>
        </w:rPr>
        <w:t xml:space="preserve"> é de parecer favorável à tramitação legal do Projeto de Lei nº </w:t>
      </w:r>
      <w:r w:rsidR="009B0C5C">
        <w:rPr>
          <w:rFonts w:asciiTheme="majorHAnsi" w:hAnsiTheme="majorHAnsi"/>
          <w:sz w:val="24"/>
          <w:szCs w:val="24"/>
        </w:rPr>
        <w:t>31</w:t>
      </w:r>
      <w:r w:rsidR="007C534C">
        <w:rPr>
          <w:rFonts w:asciiTheme="majorHAnsi" w:hAnsiTheme="majorHAnsi"/>
          <w:sz w:val="24"/>
          <w:szCs w:val="24"/>
        </w:rPr>
        <w:t>/2024</w:t>
      </w:r>
      <w:r w:rsidR="00C05950">
        <w:rPr>
          <w:rFonts w:asciiTheme="majorHAnsi" w:hAnsiTheme="majorHAnsi"/>
          <w:sz w:val="24"/>
          <w:szCs w:val="24"/>
        </w:rPr>
        <w:t>, solicitando da Mesa o encaminhamento ao Plenário para discussão e votação da matéria.</w:t>
      </w:r>
    </w:p>
    <w:p w14:paraId="2BBF2BCF" w14:textId="721A24B5" w:rsidR="002404D2" w:rsidRDefault="00C05950" w:rsidP="007C534C">
      <w:pPr>
        <w:pStyle w:val="SemEspaamento"/>
        <w:spacing w:line="276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Sala das Comissões da Câmara Municipal de Vereadores de Santo Antônio do Sudoeste-PR, em </w:t>
      </w:r>
      <w:r w:rsidR="009B0C5C">
        <w:rPr>
          <w:rFonts w:asciiTheme="majorHAnsi" w:hAnsiTheme="majorHAnsi"/>
          <w:b/>
          <w:sz w:val="24"/>
        </w:rPr>
        <w:t>20 de setembro de 2024.</w:t>
      </w:r>
    </w:p>
    <w:p w14:paraId="6000812F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0E68D1E0" w14:textId="77777777" w:rsidR="002404D2" w:rsidRDefault="002404D2">
      <w:pPr>
        <w:pStyle w:val="SemEspaamento"/>
        <w:rPr>
          <w:rFonts w:asciiTheme="majorHAnsi" w:hAnsiTheme="majorHAnsi"/>
          <w:b/>
          <w:sz w:val="24"/>
        </w:rPr>
      </w:pPr>
    </w:p>
    <w:p w14:paraId="66484422" w14:textId="638010DD" w:rsidR="002404D2" w:rsidRDefault="0089414B">
      <w:pPr>
        <w:pStyle w:val="SemEspaamento"/>
      </w:pPr>
      <w:r>
        <w:rPr>
          <w:rFonts w:asciiTheme="majorHAnsi" w:hAnsiTheme="majorHAnsi"/>
          <w:b/>
          <w:sz w:val="24"/>
        </w:rPr>
        <w:t>VANDERLEI DARCI NOVAK</w:t>
      </w:r>
      <w:r w:rsidR="00DE478E">
        <w:rPr>
          <w:rFonts w:asciiTheme="majorHAnsi" w:hAnsiTheme="majorHAnsi"/>
          <w:b/>
          <w:sz w:val="24"/>
        </w:rPr>
        <w:t xml:space="preserve">                           </w:t>
      </w:r>
      <w:r w:rsidR="00A76370">
        <w:rPr>
          <w:rFonts w:asciiTheme="majorHAnsi" w:hAnsiTheme="majorHAnsi"/>
          <w:b/>
          <w:sz w:val="24"/>
        </w:rPr>
        <w:t xml:space="preserve">      </w:t>
      </w:r>
      <w:r w:rsidR="00DE478E">
        <w:rPr>
          <w:rFonts w:asciiTheme="majorHAnsi" w:hAnsiTheme="majorHAnsi"/>
          <w:b/>
          <w:sz w:val="24"/>
        </w:rPr>
        <w:t xml:space="preserve"> </w:t>
      </w:r>
      <w:r w:rsidR="00CC0E00">
        <w:rPr>
          <w:rFonts w:asciiTheme="majorHAnsi" w:hAnsiTheme="majorHAnsi"/>
          <w:b/>
          <w:sz w:val="24"/>
        </w:rPr>
        <w:t xml:space="preserve">                        </w:t>
      </w:r>
      <w:r w:rsidR="005705F0">
        <w:rPr>
          <w:rFonts w:asciiTheme="majorHAnsi" w:hAnsiTheme="majorHAnsi"/>
          <w:b/>
          <w:sz w:val="24"/>
        </w:rPr>
        <w:t>SEBASTIÃO DE OLIVEIRA</w:t>
      </w:r>
    </w:p>
    <w:p w14:paraId="7D6AAA4F" w14:textId="4313CE32" w:rsidR="002404D2" w:rsidRDefault="00C05950">
      <w:pPr>
        <w:pStyle w:val="SemEspaamento"/>
      </w:pPr>
      <w:r>
        <w:rPr>
          <w:rFonts w:asciiTheme="majorHAnsi" w:hAnsiTheme="majorHAnsi"/>
          <w:sz w:val="24"/>
        </w:rPr>
        <w:t xml:space="preserve">                 Presidente.                                                                               Relator</w:t>
      </w:r>
      <w:r w:rsidR="00D847E6">
        <w:rPr>
          <w:rFonts w:asciiTheme="majorHAnsi" w:hAnsiTheme="majorHAnsi"/>
          <w:sz w:val="24"/>
        </w:rPr>
        <w:t xml:space="preserve"> </w:t>
      </w:r>
    </w:p>
    <w:p w14:paraId="0014905D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2FF2F669" w14:textId="77777777" w:rsidR="002404D2" w:rsidRDefault="002404D2">
      <w:pPr>
        <w:pStyle w:val="SemEspaamento"/>
        <w:jc w:val="center"/>
        <w:rPr>
          <w:rFonts w:asciiTheme="majorHAnsi" w:hAnsiTheme="majorHAnsi"/>
          <w:b/>
          <w:sz w:val="24"/>
        </w:rPr>
      </w:pPr>
    </w:p>
    <w:p w14:paraId="578266F2" w14:textId="77777777" w:rsidR="00A76370" w:rsidRDefault="00A76370">
      <w:pPr>
        <w:pStyle w:val="SemEspaamento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b/>
          <w:sz w:val="24"/>
        </w:rPr>
        <w:t>ELIZETE DIVONE GRADASCHI</w:t>
      </w:r>
      <w:r>
        <w:rPr>
          <w:rFonts w:asciiTheme="majorHAnsi" w:hAnsiTheme="majorHAnsi"/>
          <w:sz w:val="24"/>
        </w:rPr>
        <w:t xml:space="preserve"> </w:t>
      </w:r>
    </w:p>
    <w:p w14:paraId="3EB87086" w14:textId="2840C2EB" w:rsidR="002404D2" w:rsidRDefault="00C05950">
      <w:pPr>
        <w:pStyle w:val="SemEspaamento"/>
        <w:jc w:val="center"/>
      </w:pPr>
      <w:r>
        <w:rPr>
          <w:rFonts w:asciiTheme="majorHAnsi" w:hAnsiTheme="majorHAnsi"/>
          <w:sz w:val="24"/>
        </w:rPr>
        <w:t>Secretári</w:t>
      </w:r>
      <w:r w:rsidR="00425EA0">
        <w:rPr>
          <w:rFonts w:asciiTheme="majorHAnsi" w:hAnsiTheme="majorHAnsi"/>
          <w:sz w:val="24"/>
        </w:rPr>
        <w:t>o</w:t>
      </w:r>
      <w:r>
        <w:rPr>
          <w:rFonts w:asciiTheme="majorHAnsi" w:hAnsiTheme="majorHAnsi"/>
          <w:sz w:val="24"/>
        </w:rPr>
        <w:t>.</w:t>
      </w:r>
    </w:p>
    <w:sectPr w:rsidR="002404D2" w:rsidSect="00E30BC1">
      <w:pgSz w:w="11906" w:h="16838"/>
      <w:pgMar w:top="2836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D2"/>
    <w:rsid w:val="0000045B"/>
    <w:rsid w:val="000507F4"/>
    <w:rsid w:val="00071E06"/>
    <w:rsid w:val="00080525"/>
    <w:rsid w:val="00185983"/>
    <w:rsid w:val="0022049D"/>
    <w:rsid w:val="002404D2"/>
    <w:rsid w:val="00300235"/>
    <w:rsid w:val="00350B3D"/>
    <w:rsid w:val="003B6C8A"/>
    <w:rsid w:val="00412C64"/>
    <w:rsid w:val="00425EA0"/>
    <w:rsid w:val="004535D2"/>
    <w:rsid w:val="004F454D"/>
    <w:rsid w:val="00501674"/>
    <w:rsid w:val="0051249A"/>
    <w:rsid w:val="00526921"/>
    <w:rsid w:val="005705F0"/>
    <w:rsid w:val="00573630"/>
    <w:rsid w:val="005925ED"/>
    <w:rsid w:val="006B6CB1"/>
    <w:rsid w:val="00736583"/>
    <w:rsid w:val="007C534C"/>
    <w:rsid w:val="0089414B"/>
    <w:rsid w:val="008A19A7"/>
    <w:rsid w:val="008F305B"/>
    <w:rsid w:val="009B0C5C"/>
    <w:rsid w:val="009B7D16"/>
    <w:rsid w:val="00A25D35"/>
    <w:rsid w:val="00A51F4F"/>
    <w:rsid w:val="00A76370"/>
    <w:rsid w:val="00BB248C"/>
    <w:rsid w:val="00BC4CD3"/>
    <w:rsid w:val="00C05950"/>
    <w:rsid w:val="00C711C6"/>
    <w:rsid w:val="00C94B43"/>
    <w:rsid w:val="00CC0E00"/>
    <w:rsid w:val="00D34C57"/>
    <w:rsid w:val="00D82FC6"/>
    <w:rsid w:val="00D847E6"/>
    <w:rsid w:val="00D8731F"/>
    <w:rsid w:val="00DE478E"/>
    <w:rsid w:val="00E143C2"/>
    <w:rsid w:val="00E30BC1"/>
    <w:rsid w:val="00EC6A86"/>
    <w:rsid w:val="00EE739B"/>
    <w:rsid w:val="00F24FE2"/>
    <w:rsid w:val="00F35332"/>
    <w:rsid w:val="00FE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F7AFF"/>
  <w15:docId w15:val="{6DBC2134-627F-4107-A78D-A8FC94EE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171C8-6226-4430-B571-BCCE4C66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5</cp:revision>
  <cp:lastPrinted>2024-03-15T13:38:00Z</cp:lastPrinted>
  <dcterms:created xsi:type="dcterms:W3CDTF">2024-09-20T11:35:00Z</dcterms:created>
  <dcterms:modified xsi:type="dcterms:W3CDTF">2024-09-20T11:37:00Z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